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EF6" w:rsidRPr="00190F03" w:rsidRDefault="00460EF6" w:rsidP="00CF22FD">
      <w:pPr>
        <w:pStyle w:val="3"/>
        <w:widowControl w:val="0"/>
        <w:spacing w:before="0" w:beforeAutospacing="0" w:after="0" w:afterAutospacing="0"/>
        <w:ind w:firstLine="567"/>
        <w:jc w:val="center"/>
        <w:rPr>
          <w:sz w:val="28"/>
          <w:szCs w:val="28"/>
          <w:lang w:val="uk-UA"/>
        </w:rPr>
      </w:pPr>
      <w:bookmarkStart w:id="0" w:name="_GoBack"/>
      <w:bookmarkEnd w:id="0"/>
      <w:r w:rsidRPr="00190F03">
        <w:rPr>
          <w:sz w:val="28"/>
          <w:szCs w:val="28"/>
          <w:lang w:val="uk-UA"/>
        </w:rPr>
        <w:t>АНАЛІЗ РЕГУЛЯТОРНОГО ВПЛИВУ</w:t>
      </w:r>
    </w:p>
    <w:p w:rsidR="004826B7" w:rsidRPr="00190F03" w:rsidRDefault="00154066" w:rsidP="004826B7">
      <w:pPr>
        <w:widowControl w:val="0"/>
        <w:jc w:val="center"/>
        <w:rPr>
          <w:b/>
          <w:sz w:val="28"/>
          <w:szCs w:val="28"/>
          <w:lang w:val="ru-RU"/>
        </w:rPr>
      </w:pPr>
      <w:r w:rsidRPr="00190F03">
        <w:rPr>
          <w:b/>
          <w:sz w:val="28"/>
          <w:szCs w:val="28"/>
        </w:rPr>
        <w:t>про</w:t>
      </w:r>
      <w:r w:rsidR="00A542BC" w:rsidRPr="00190F03">
        <w:rPr>
          <w:b/>
          <w:sz w:val="28"/>
          <w:szCs w:val="28"/>
        </w:rPr>
        <w:t>е</w:t>
      </w:r>
      <w:r w:rsidRPr="00190F03">
        <w:rPr>
          <w:b/>
          <w:sz w:val="28"/>
          <w:szCs w:val="28"/>
        </w:rPr>
        <w:t xml:space="preserve">кту </w:t>
      </w:r>
      <w:r w:rsidR="004826B7" w:rsidRPr="00190F03">
        <w:rPr>
          <w:b/>
          <w:sz w:val="28"/>
          <w:szCs w:val="28"/>
        </w:rPr>
        <w:t>постанови Кабінету Міністрів України</w:t>
      </w:r>
    </w:p>
    <w:p w:rsidR="004826B7" w:rsidRPr="00190F03" w:rsidRDefault="004826B7" w:rsidP="004826B7">
      <w:pPr>
        <w:pStyle w:val="af8"/>
        <w:spacing w:before="0" w:after="0"/>
        <w:rPr>
          <w:rFonts w:ascii="Times New Roman" w:hAnsi="Times New Roman"/>
          <w:sz w:val="28"/>
          <w:szCs w:val="28"/>
          <w:lang w:eastAsia="en-US"/>
        </w:rPr>
      </w:pPr>
      <w:r w:rsidRPr="00190F03">
        <w:rPr>
          <w:rFonts w:ascii="Times New Roman" w:hAnsi="Times New Roman"/>
          <w:b w:val="0"/>
          <w:sz w:val="28"/>
          <w:szCs w:val="28"/>
        </w:rPr>
        <w:t>«</w:t>
      </w:r>
      <w:r w:rsidRPr="00190F03">
        <w:rPr>
          <w:rFonts w:ascii="Times New Roman" w:hAnsi="Times New Roman"/>
          <w:sz w:val="28"/>
          <w:szCs w:val="28"/>
          <w:lang w:eastAsia="en-US"/>
        </w:rPr>
        <w:t xml:space="preserve">Про внесення змін до постанови Кабінету Міністрів України </w:t>
      </w:r>
    </w:p>
    <w:p w:rsidR="00154066" w:rsidRPr="00190F03" w:rsidRDefault="004826B7" w:rsidP="004826B7">
      <w:pPr>
        <w:widowControl w:val="0"/>
        <w:jc w:val="center"/>
        <w:rPr>
          <w:b/>
          <w:sz w:val="28"/>
          <w:szCs w:val="28"/>
        </w:rPr>
      </w:pPr>
      <w:r w:rsidRPr="00190F03">
        <w:rPr>
          <w:b/>
          <w:sz w:val="28"/>
          <w:szCs w:val="28"/>
        </w:rPr>
        <w:t>від 21 травня 2012 р. № 451»</w:t>
      </w:r>
      <w:r w:rsidR="003F2160" w:rsidRPr="00190F03">
        <w:rPr>
          <w:b/>
          <w:sz w:val="28"/>
          <w:szCs w:val="28"/>
        </w:rPr>
        <w:t xml:space="preserve"> </w:t>
      </w:r>
    </w:p>
    <w:p w:rsidR="00154066" w:rsidRPr="00190F03" w:rsidRDefault="00154066" w:rsidP="00CF22FD">
      <w:pPr>
        <w:pStyle w:val="3"/>
        <w:widowControl w:val="0"/>
        <w:spacing w:before="0" w:beforeAutospacing="0" w:after="0" w:afterAutospacing="0"/>
        <w:ind w:firstLine="567"/>
        <w:jc w:val="center"/>
        <w:rPr>
          <w:sz w:val="28"/>
          <w:szCs w:val="28"/>
          <w:lang w:val="uk-UA"/>
        </w:rPr>
      </w:pPr>
    </w:p>
    <w:p w:rsidR="00460EF6" w:rsidRPr="00190F03" w:rsidRDefault="00460EF6" w:rsidP="00A542BC">
      <w:pPr>
        <w:pStyle w:val="3"/>
        <w:widowControl w:val="0"/>
        <w:spacing w:before="0" w:beforeAutospacing="0" w:after="0" w:afterAutospacing="0"/>
        <w:jc w:val="center"/>
        <w:rPr>
          <w:sz w:val="28"/>
          <w:szCs w:val="28"/>
          <w:lang w:val="uk-UA"/>
        </w:rPr>
      </w:pPr>
      <w:r w:rsidRPr="00190F03">
        <w:rPr>
          <w:sz w:val="28"/>
          <w:szCs w:val="28"/>
          <w:lang w:val="uk-UA"/>
        </w:rPr>
        <w:t>I. Визначення проблеми</w:t>
      </w:r>
    </w:p>
    <w:p w:rsidR="00A767F0" w:rsidRPr="00190F03" w:rsidRDefault="00A767F0" w:rsidP="00CF22FD">
      <w:pPr>
        <w:pStyle w:val="StyleZakonu"/>
        <w:spacing w:after="0" w:line="240" w:lineRule="auto"/>
        <w:ind w:firstLine="567"/>
        <w:rPr>
          <w:sz w:val="28"/>
          <w:szCs w:val="28"/>
          <w:lang w:val="uk-UA"/>
        </w:rPr>
      </w:pPr>
    </w:p>
    <w:p w:rsidR="00A91D8C" w:rsidRPr="00190F03" w:rsidRDefault="000502BC" w:rsidP="00A91D8C">
      <w:pPr>
        <w:ind w:firstLine="567"/>
        <w:jc w:val="both"/>
        <w:rPr>
          <w:sz w:val="28"/>
          <w:szCs w:val="28"/>
        </w:rPr>
      </w:pPr>
      <w:r w:rsidRPr="00190F03">
        <w:rPr>
          <w:sz w:val="28"/>
          <w:szCs w:val="28"/>
        </w:rPr>
        <w:t>1</w:t>
      </w:r>
      <w:r w:rsidR="00A823DD" w:rsidRPr="00190F03">
        <w:rPr>
          <w:sz w:val="28"/>
          <w:szCs w:val="28"/>
        </w:rPr>
        <w:t xml:space="preserve">. </w:t>
      </w:r>
      <w:r w:rsidR="00B20A19" w:rsidRPr="00190F03">
        <w:rPr>
          <w:sz w:val="28"/>
          <w:szCs w:val="28"/>
        </w:rPr>
        <w:t>Ч</w:t>
      </w:r>
      <w:r w:rsidR="0051143B" w:rsidRPr="00190F03">
        <w:rPr>
          <w:rStyle w:val="rvts37"/>
          <w:sz w:val="28"/>
          <w:szCs w:val="28"/>
        </w:rPr>
        <w:t>астин</w:t>
      </w:r>
      <w:r w:rsidR="00B20A19" w:rsidRPr="00190F03">
        <w:rPr>
          <w:rStyle w:val="rvts37"/>
          <w:sz w:val="28"/>
          <w:szCs w:val="28"/>
        </w:rPr>
        <w:t>ою</w:t>
      </w:r>
      <w:r w:rsidR="0051143B" w:rsidRPr="00190F03">
        <w:rPr>
          <w:rStyle w:val="rvts37"/>
          <w:sz w:val="28"/>
          <w:szCs w:val="28"/>
        </w:rPr>
        <w:t xml:space="preserve"> першо</w:t>
      </w:r>
      <w:r w:rsidR="00B20A19" w:rsidRPr="00190F03">
        <w:rPr>
          <w:rStyle w:val="rvts37"/>
          <w:sz w:val="28"/>
          <w:szCs w:val="28"/>
        </w:rPr>
        <w:t>ю</w:t>
      </w:r>
      <w:r w:rsidR="0051143B" w:rsidRPr="00190F03">
        <w:rPr>
          <w:rStyle w:val="rvts37"/>
          <w:sz w:val="28"/>
          <w:szCs w:val="28"/>
        </w:rPr>
        <w:t xml:space="preserve"> </w:t>
      </w:r>
      <w:r w:rsidR="0051143B" w:rsidRPr="00190F03">
        <w:rPr>
          <w:sz w:val="28"/>
          <w:szCs w:val="28"/>
        </w:rPr>
        <w:t>статті 194</w:t>
      </w:r>
      <w:r w:rsidR="0051143B" w:rsidRPr="00190F03">
        <w:rPr>
          <w:sz w:val="28"/>
          <w:szCs w:val="28"/>
          <w:vertAlign w:val="superscript"/>
        </w:rPr>
        <w:t xml:space="preserve">1 </w:t>
      </w:r>
      <w:r w:rsidR="0051143B" w:rsidRPr="00190F03">
        <w:rPr>
          <w:sz w:val="28"/>
          <w:szCs w:val="28"/>
        </w:rPr>
        <w:t xml:space="preserve">Митного кодексу України (далі – Кодекс) </w:t>
      </w:r>
      <w:r w:rsidR="00B20A19" w:rsidRPr="00190F03">
        <w:rPr>
          <w:sz w:val="28"/>
          <w:szCs w:val="28"/>
        </w:rPr>
        <w:t xml:space="preserve">встановлено, що </w:t>
      </w:r>
      <w:r w:rsidR="0051143B" w:rsidRPr="00190F03">
        <w:rPr>
          <w:sz w:val="28"/>
          <w:szCs w:val="28"/>
        </w:rPr>
        <w:t>до митного органу, у зоні діяльності якого розташовано пункт пропуску через державний кордон України, де товари вперше перетнуть митний кордон України, до прибуття таких товарів на митну територію України, у тому числі в митному режимі транзиту, з дотриманням строків, встановлених статтею 194</w:t>
      </w:r>
      <w:r w:rsidR="0051143B" w:rsidRPr="00190F03">
        <w:rPr>
          <w:sz w:val="28"/>
          <w:szCs w:val="28"/>
          <w:vertAlign w:val="superscript"/>
        </w:rPr>
        <w:t>2</w:t>
      </w:r>
      <w:r w:rsidR="0051143B" w:rsidRPr="00190F03">
        <w:rPr>
          <w:sz w:val="28"/>
          <w:szCs w:val="28"/>
        </w:rPr>
        <w:t xml:space="preserve"> цього Кодексу, подається загальна декларація прибуття.</w:t>
      </w:r>
      <w:r w:rsidR="00A91D8C" w:rsidRPr="00190F03">
        <w:rPr>
          <w:sz w:val="28"/>
          <w:szCs w:val="28"/>
        </w:rPr>
        <w:t xml:space="preserve"> </w:t>
      </w:r>
    </w:p>
    <w:p w:rsidR="004826B7" w:rsidRPr="00190F03" w:rsidRDefault="004826B7" w:rsidP="00A91D8C">
      <w:pPr>
        <w:ind w:firstLine="567"/>
        <w:jc w:val="both"/>
        <w:rPr>
          <w:sz w:val="28"/>
          <w:szCs w:val="28"/>
        </w:rPr>
      </w:pPr>
      <w:r w:rsidRPr="00190F03">
        <w:rPr>
          <w:sz w:val="28"/>
          <w:szCs w:val="28"/>
          <w:shd w:val="clear" w:color="auto" w:fill="FFFFFF"/>
        </w:rPr>
        <w:t>Крім того, у випадках, визначених Кабінетом Міністрів України, загальна декларація прибуття може подаватися до іншого митного органу, ніж зазначений в попередньому абзаці.</w:t>
      </w:r>
    </w:p>
    <w:p w:rsidR="00A91D8C" w:rsidRPr="00190F03" w:rsidRDefault="00A91D8C" w:rsidP="00A91D8C">
      <w:pPr>
        <w:ind w:firstLine="567"/>
        <w:jc w:val="both"/>
        <w:rPr>
          <w:rStyle w:val="rvts0"/>
          <w:sz w:val="28"/>
          <w:szCs w:val="28"/>
        </w:rPr>
      </w:pPr>
      <w:r w:rsidRPr="00190F03">
        <w:rPr>
          <w:sz w:val="28"/>
          <w:szCs w:val="28"/>
        </w:rPr>
        <w:t xml:space="preserve">Відповідно до пункту </w:t>
      </w:r>
      <w:r w:rsidRPr="00190F03">
        <w:rPr>
          <w:rStyle w:val="rvts0"/>
          <w:sz w:val="28"/>
          <w:szCs w:val="28"/>
        </w:rPr>
        <w:t>12</w:t>
      </w:r>
      <w:r w:rsidRPr="00190F03">
        <w:rPr>
          <w:rStyle w:val="rvts37"/>
          <w:sz w:val="28"/>
          <w:szCs w:val="28"/>
          <w:vertAlign w:val="superscript"/>
        </w:rPr>
        <w:t>1</w:t>
      </w:r>
      <w:r w:rsidRPr="00190F03">
        <w:rPr>
          <w:rStyle w:val="rvts37"/>
          <w:sz w:val="28"/>
          <w:szCs w:val="28"/>
        </w:rPr>
        <w:t xml:space="preserve"> частини першої </w:t>
      </w:r>
      <w:r w:rsidRPr="00190F03">
        <w:rPr>
          <w:sz w:val="28"/>
          <w:szCs w:val="28"/>
        </w:rPr>
        <w:t xml:space="preserve">статті 4 Кодексу </w:t>
      </w:r>
      <w:r w:rsidRPr="00190F03">
        <w:rPr>
          <w:rStyle w:val="rvts0"/>
          <w:sz w:val="28"/>
          <w:szCs w:val="28"/>
        </w:rPr>
        <w:t xml:space="preserve">загальна декларація прибуття </w:t>
      </w:r>
      <w:r w:rsidR="00BF243F" w:rsidRPr="00190F03">
        <w:rPr>
          <w:rStyle w:val="rvts0"/>
          <w:sz w:val="28"/>
          <w:szCs w:val="28"/>
        </w:rPr>
        <w:t xml:space="preserve">– </w:t>
      </w:r>
      <w:r w:rsidRPr="00190F03">
        <w:rPr>
          <w:rStyle w:val="rvts0"/>
          <w:sz w:val="28"/>
          <w:szCs w:val="28"/>
        </w:rPr>
        <w:t>це повідомлення митного органу про товари, призначені для ввезення на митну територію України, у тому числі з метою транзиту, що містить відомості, необхідні для проведення аналізу ризиків з метою безпеки та надійності.</w:t>
      </w:r>
    </w:p>
    <w:p w:rsidR="00823FFE" w:rsidRPr="00190F03" w:rsidRDefault="00B20A19" w:rsidP="00823FFE">
      <w:pPr>
        <w:ind w:firstLine="567"/>
        <w:jc w:val="both"/>
        <w:rPr>
          <w:sz w:val="28"/>
          <w:szCs w:val="28"/>
        </w:rPr>
      </w:pPr>
      <w:r w:rsidRPr="00190F03">
        <w:rPr>
          <w:sz w:val="28"/>
          <w:szCs w:val="28"/>
        </w:rPr>
        <w:t xml:space="preserve">Крім того, згідно із </w:t>
      </w:r>
      <w:r w:rsidR="00823FFE" w:rsidRPr="00190F03">
        <w:rPr>
          <w:rStyle w:val="rvts37"/>
          <w:sz w:val="28"/>
          <w:szCs w:val="28"/>
        </w:rPr>
        <w:t>частин</w:t>
      </w:r>
      <w:r w:rsidRPr="00190F03">
        <w:rPr>
          <w:rStyle w:val="rvts37"/>
          <w:sz w:val="28"/>
          <w:szCs w:val="28"/>
        </w:rPr>
        <w:t>ою</w:t>
      </w:r>
      <w:r w:rsidR="00823FFE" w:rsidRPr="00190F03">
        <w:rPr>
          <w:rStyle w:val="rvts37"/>
          <w:sz w:val="28"/>
          <w:szCs w:val="28"/>
        </w:rPr>
        <w:t xml:space="preserve"> третьо</w:t>
      </w:r>
      <w:r w:rsidRPr="00190F03">
        <w:rPr>
          <w:rStyle w:val="rvts37"/>
          <w:sz w:val="28"/>
          <w:szCs w:val="28"/>
        </w:rPr>
        <w:t>ю</w:t>
      </w:r>
      <w:r w:rsidR="00823FFE" w:rsidRPr="00190F03">
        <w:rPr>
          <w:rStyle w:val="rvts37"/>
          <w:sz w:val="28"/>
          <w:szCs w:val="28"/>
        </w:rPr>
        <w:t xml:space="preserve"> </w:t>
      </w:r>
      <w:r w:rsidR="00823FFE" w:rsidRPr="00190F03">
        <w:rPr>
          <w:sz w:val="28"/>
          <w:szCs w:val="28"/>
        </w:rPr>
        <w:t>статті 194</w:t>
      </w:r>
      <w:r w:rsidR="00823FFE" w:rsidRPr="00190F03">
        <w:rPr>
          <w:sz w:val="28"/>
          <w:szCs w:val="28"/>
          <w:vertAlign w:val="superscript"/>
        </w:rPr>
        <w:t xml:space="preserve">1 </w:t>
      </w:r>
      <w:r w:rsidR="00823FFE" w:rsidRPr="00190F03">
        <w:rPr>
          <w:sz w:val="28"/>
          <w:szCs w:val="28"/>
        </w:rPr>
        <w:t>Кодексу загальна декларація прибуття подається до митного органу перевізником, що переміщує товари, або від його імені іншою особою</w:t>
      </w:r>
      <w:r w:rsidR="00B20DBD" w:rsidRPr="00190F03">
        <w:rPr>
          <w:sz w:val="28"/>
          <w:szCs w:val="28"/>
        </w:rPr>
        <w:t>.</w:t>
      </w:r>
    </w:p>
    <w:p w:rsidR="002A2C64" w:rsidRPr="00190F03" w:rsidRDefault="002A2C64" w:rsidP="002A2C64">
      <w:pPr>
        <w:ind w:firstLine="567"/>
        <w:jc w:val="both"/>
        <w:rPr>
          <w:sz w:val="28"/>
          <w:szCs w:val="28"/>
        </w:rPr>
      </w:pPr>
      <w:r w:rsidRPr="00190F03">
        <w:rPr>
          <w:sz w:val="28"/>
          <w:szCs w:val="28"/>
        </w:rPr>
        <w:t xml:space="preserve">Відповідно до пункту 5 </w:t>
      </w:r>
      <w:r w:rsidRPr="00190F03">
        <w:rPr>
          <w:rStyle w:val="rvts37"/>
          <w:sz w:val="28"/>
          <w:szCs w:val="28"/>
        </w:rPr>
        <w:t xml:space="preserve">частини другої </w:t>
      </w:r>
      <w:r w:rsidRPr="00190F03">
        <w:rPr>
          <w:sz w:val="28"/>
          <w:szCs w:val="28"/>
        </w:rPr>
        <w:t>статті 191</w:t>
      </w:r>
      <w:r w:rsidRPr="00190F03">
        <w:rPr>
          <w:sz w:val="28"/>
          <w:szCs w:val="28"/>
          <w:vertAlign w:val="superscript"/>
        </w:rPr>
        <w:t xml:space="preserve"> </w:t>
      </w:r>
      <w:r w:rsidRPr="00190F03">
        <w:rPr>
          <w:sz w:val="28"/>
          <w:szCs w:val="28"/>
        </w:rPr>
        <w:t xml:space="preserve">Кодексу </w:t>
      </w:r>
      <w:r w:rsidR="0097004E" w:rsidRPr="00190F03">
        <w:rPr>
          <w:rStyle w:val="rvts0"/>
          <w:sz w:val="28"/>
          <w:szCs w:val="28"/>
        </w:rPr>
        <w:t>перевізники зобов’язані</w:t>
      </w:r>
      <w:r w:rsidRPr="00190F03">
        <w:rPr>
          <w:rStyle w:val="rvts0"/>
          <w:sz w:val="28"/>
          <w:szCs w:val="28"/>
        </w:rPr>
        <w:t xml:space="preserve"> </w:t>
      </w:r>
      <w:r w:rsidRPr="00190F03">
        <w:rPr>
          <w:sz w:val="28"/>
          <w:szCs w:val="28"/>
        </w:rPr>
        <w:t>у строки, встановлені статтею 194</w:t>
      </w:r>
      <w:r w:rsidRPr="00190F03">
        <w:rPr>
          <w:rStyle w:val="rvts37"/>
          <w:sz w:val="28"/>
          <w:szCs w:val="28"/>
          <w:vertAlign w:val="superscript"/>
        </w:rPr>
        <w:t>2</w:t>
      </w:r>
      <w:r w:rsidRPr="00190F03">
        <w:rPr>
          <w:sz w:val="28"/>
          <w:szCs w:val="28"/>
        </w:rPr>
        <w:t xml:space="preserve"> Кодексу, подавати в установленому Кодексом порядку до митного органу загальну декларацію прибуття</w:t>
      </w:r>
      <w:r w:rsidR="00215FCD" w:rsidRPr="00190F03">
        <w:rPr>
          <w:sz w:val="28"/>
          <w:szCs w:val="28"/>
        </w:rPr>
        <w:t>.</w:t>
      </w:r>
    </w:p>
    <w:p w:rsidR="00823FFE" w:rsidRPr="00190F03" w:rsidRDefault="00B20A19" w:rsidP="00823FFE">
      <w:pPr>
        <w:ind w:firstLine="567"/>
        <w:jc w:val="both"/>
        <w:rPr>
          <w:sz w:val="28"/>
          <w:szCs w:val="28"/>
        </w:rPr>
      </w:pPr>
      <w:r w:rsidRPr="00190F03">
        <w:rPr>
          <w:sz w:val="28"/>
          <w:szCs w:val="28"/>
        </w:rPr>
        <w:t xml:space="preserve">Згідно із </w:t>
      </w:r>
      <w:r w:rsidR="00823FFE" w:rsidRPr="00190F03">
        <w:rPr>
          <w:rStyle w:val="rvts37"/>
          <w:sz w:val="28"/>
          <w:szCs w:val="28"/>
        </w:rPr>
        <w:t>частин</w:t>
      </w:r>
      <w:r w:rsidRPr="00190F03">
        <w:rPr>
          <w:rStyle w:val="rvts37"/>
          <w:sz w:val="28"/>
          <w:szCs w:val="28"/>
        </w:rPr>
        <w:t>ою</w:t>
      </w:r>
      <w:r w:rsidR="00823FFE" w:rsidRPr="00190F03">
        <w:rPr>
          <w:rStyle w:val="rvts37"/>
          <w:sz w:val="28"/>
          <w:szCs w:val="28"/>
        </w:rPr>
        <w:t xml:space="preserve"> одинадцято</w:t>
      </w:r>
      <w:r w:rsidRPr="00190F03">
        <w:rPr>
          <w:rStyle w:val="rvts37"/>
          <w:sz w:val="28"/>
          <w:szCs w:val="28"/>
        </w:rPr>
        <w:t>ю</w:t>
      </w:r>
      <w:r w:rsidR="00823FFE" w:rsidRPr="00190F03">
        <w:rPr>
          <w:rStyle w:val="rvts37"/>
          <w:sz w:val="28"/>
          <w:szCs w:val="28"/>
        </w:rPr>
        <w:t xml:space="preserve"> </w:t>
      </w:r>
      <w:r w:rsidR="00823FFE" w:rsidRPr="00190F03">
        <w:rPr>
          <w:sz w:val="28"/>
          <w:szCs w:val="28"/>
        </w:rPr>
        <w:t>статті 194</w:t>
      </w:r>
      <w:r w:rsidR="00823FFE" w:rsidRPr="00190F03">
        <w:rPr>
          <w:sz w:val="28"/>
          <w:szCs w:val="28"/>
          <w:vertAlign w:val="superscript"/>
        </w:rPr>
        <w:t xml:space="preserve">1 </w:t>
      </w:r>
      <w:r w:rsidR="00823FFE" w:rsidRPr="00190F03">
        <w:rPr>
          <w:sz w:val="28"/>
          <w:szCs w:val="28"/>
        </w:rPr>
        <w:t>Кодексу відсутність на момент здійснення митних формальностей у пункті пропуску через державний кордон України загальної декларації прибуття на товари є підставою для відмови у пропуску через митний кордон України товарів та транспортних засобів комерційного призначення, що їх перевозять, та притягнення перевізника до адміністративної відповідальності відповідно до Кодексу. Пропуск через митний кордон України таких товарів та транспортних засобів комерційного призначення, що їх перевозять, здійснюється після подання митному органу загальної декларації прибуття та виконання необхідних митних формальностей, визначених за результатами аналізу ризиків за такою декларацією.</w:t>
      </w:r>
    </w:p>
    <w:p w:rsidR="004826B7" w:rsidRPr="00190F03" w:rsidRDefault="000502BC" w:rsidP="000502BC">
      <w:pPr>
        <w:pStyle w:val="StyleZakonu"/>
        <w:spacing w:after="0" w:line="240" w:lineRule="auto"/>
        <w:ind w:firstLine="567"/>
        <w:rPr>
          <w:sz w:val="28"/>
          <w:szCs w:val="28"/>
          <w:shd w:val="clear" w:color="auto" w:fill="FFFFFF"/>
        </w:rPr>
      </w:pPr>
      <w:r w:rsidRPr="00190F03">
        <w:rPr>
          <w:sz w:val="28"/>
          <w:szCs w:val="28"/>
          <w:lang w:val="uk-UA"/>
        </w:rPr>
        <w:t>Абзацом другим частини четвертої статті 194</w:t>
      </w:r>
      <w:r w:rsidRPr="00190F03">
        <w:rPr>
          <w:sz w:val="28"/>
          <w:szCs w:val="28"/>
          <w:vertAlign w:val="superscript"/>
          <w:lang w:val="uk-UA"/>
        </w:rPr>
        <w:t xml:space="preserve">1 </w:t>
      </w:r>
      <w:r w:rsidRPr="00190F03">
        <w:rPr>
          <w:sz w:val="28"/>
          <w:szCs w:val="28"/>
          <w:lang w:val="uk-UA"/>
        </w:rPr>
        <w:t>Кодексу встановлено, що у</w:t>
      </w:r>
      <w:r w:rsidRPr="00190F03">
        <w:rPr>
          <w:sz w:val="28"/>
          <w:szCs w:val="28"/>
          <w:shd w:val="clear" w:color="auto" w:fill="FFFFFF"/>
        </w:rPr>
        <w:t xml:space="preserve"> випадках, визначених Кабінетом Міністрів України, для подання загальної декларації прибуття можуть використовуватися комерційні портові або транспортні інформаційні системи, за умови</w:t>
      </w:r>
      <w:r w:rsidR="00535DE1" w:rsidRPr="00190F03">
        <w:rPr>
          <w:sz w:val="28"/>
          <w:szCs w:val="28"/>
          <w:shd w:val="clear" w:color="auto" w:fill="FFFFFF"/>
          <w:lang w:val="uk-UA"/>
        </w:rPr>
        <w:t>,</w:t>
      </w:r>
      <w:r w:rsidRPr="00190F03">
        <w:rPr>
          <w:sz w:val="28"/>
          <w:szCs w:val="28"/>
          <w:shd w:val="clear" w:color="auto" w:fill="FFFFFF"/>
        </w:rPr>
        <w:t xml:space="preserve"> що такі системи забезпечують </w:t>
      </w:r>
      <w:r w:rsidRPr="00190F03">
        <w:rPr>
          <w:sz w:val="28"/>
          <w:szCs w:val="28"/>
          <w:shd w:val="clear" w:color="auto" w:fill="FFFFFF"/>
        </w:rPr>
        <w:lastRenderedPageBreak/>
        <w:t>передачу загальних декларацій прибуття до митних органів у строки, встановлені статтею 194</w:t>
      </w:r>
      <w:r w:rsidRPr="00190F03">
        <w:rPr>
          <w:b/>
          <w:bCs/>
          <w:sz w:val="28"/>
          <w:szCs w:val="28"/>
          <w:shd w:val="clear" w:color="auto" w:fill="FFFFFF"/>
          <w:vertAlign w:val="superscript"/>
        </w:rPr>
        <w:t>2</w:t>
      </w:r>
      <w:r w:rsidRPr="00190F03">
        <w:rPr>
          <w:rStyle w:val="rvts37"/>
          <w:b/>
          <w:bCs/>
          <w:sz w:val="28"/>
          <w:szCs w:val="28"/>
          <w:shd w:val="clear" w:color="auto" w:fill="FFFFFF"/>
          <w:vertAlign w:val="superscript"/>
        </w:rPr>
        <w:t> </w:t>
      </w:r>
      <w:r w:rsidRPr="00190F03">
        <w:rPr>
          <w:sz w:val="28"/>
          <w:szCs w:val="28"/>
          <w:shd w:val="clear" w:color="auto" w:fill="FFFFFF"/>
        </w:rPr>
        <w:t>цього Кодексу.</w:t>
      </w:r>
    </w:p>
    <w:p w:rsidR="000502BC" w:rsidRPr="00190F03" w:rsidRDefault="000502BC" w:rsidP="000502BC">
      <w:pPr>
        <w:pStyle w:val="StyleZakonu"/>
        <w:spacing w:after="0" w:line="240" w:lineRule="auto"/>
        <w:ind w:firstLine="567"/>
        <w:rPr>
          <w:sz w:val="28"/>
          <w:szCs w:val="28"/>
          <w:lang w:val="uk-UA"/>
        </w:rPr>
      </w:pPr>
      <w:r w:rsidRPr="00190F03">
        <w:rPr>
          <w:sz w:val="28"/>
          <w:szCs w:val="28"/>
          <w:shd w:val="clear" w:color="auto" w:fill="FFFFFF"/>
          <w:lang w:val="uk-UA"/>
        </w:rPr>
        <w:t xml:space="preserve">Враховуючи зміни в законодавстві щодо застосування загальної декларації прибуття, необхідно внести відповідні зміни до </w:t>
      </w:r>
      <w:r w:rsidRPr="00190F03">
        <w:rPr>
          <w:sz w:val="28"/>
          <w:szCs w:val="28"/>
          <w:lang w:val="uk-UA"/>
        </w:rPr>
        <w:t xml:space="preserve">Типової технологічної схеми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 затвердженої постановою Кабінету Міністрів України </w:t>
      </w:r>
      <w:r w:rsidRPr="00190F03">
        <w:rPr>
          <w:sz w:val="28"/>
          <w:szCs w:val="28"/>
        </w:rPr>
        <w:t>від 21.05.2012 № 451</w:t>
      </w:r>
      <w:r w:rsidRPr="00190F03">
        <w:rPr>
          <w:sz w:val="28"/>
          <w:szCs w:val="28"/>
          <w:lang w:val="uk-UA"/>
        </w:rPr>
        <w:t>.</w:t>
      </w:r>
    </w:p>
    <w:p w:rsidR="000502BC" w:rsidRPr="00190F03" w:rsidRDefault="000502BC" w:rsidP="000502BC">
      <w:pPr>
        <w:pStyle w:val="StyleZakonu"/>
        <w:spacing w:after="0" w:line="240" w:lineRule="auto"/>
        <w:ind w:firstLine="567"/>
        <w:rPr>
          <w:sz w:val="28"/>
          <w:szCs w:val="28"/>
          <w:shd w:val="clear" w:color="auto" w:fill="FFFFFF"/>
          <w:lang w:val="uk-UA"/>
        </w:rPr>
      </w:pPr>
      <w:r w:rsidRPr="00190F03">
        <w:rPr>
          <w:sz w:val="28"/>
          <w:szCs w:val="28"/>
          <w:lang w:val="uk-UA"/>
        </w:rPr>
        <w:t>2</w:t>
      </w:r>
      <w:r w:rsidR="00A823DD" w:rsidRPr="00190F03">
        <w:rPr>
          <w:sz w:val="28"/>
          <w:szCs w:val="28"/>
          <w:lang w:val="uk-UA"/>
        </w:rPr>
        <w:t>.</w:t>
      </w:r>
      <w:r w:rsidRPr="00190F03">
        <w:rPr>
          <w:sz w:val="28"/>
          <w:szCs w:val="28"/>
          <w:lang w:val="uk-UA"/>
        </w:rPr>
        <w:t xml:space="preserve"> </w:t>
      </w:r>
      <w:r w:rsidR="003A676E" w:rsidRPr="00190F03">
        <w:rPr>
          <w:sz w:val="28"/>
          <w:szCs w:val="28"/>
          <w:lang w:val="uk-UA"/>
        </w:rPr>
        <w:t xml:space="preserve">На теперішній час </w:t>
      </w:r>
      <w:r w:rsidR="00535DE1" w:rsidRPr="00190F03">
        <w:rPr>
          <w:sz w:val="28"/>
          <w:szCs w:val="28"/>
          <w:lang w:val="uk-UA"/>
        </w:rPr>
        <w:t>у</w:t>
      </w:r>
      <w:r w:rsidR="003A676E" w:rsidRPr="00190F03">
        <w:rPr>
          <w:sz w:val="28"/>
          <w:szCs w:val="28"/>
          <w:lang w:val="uk-UA"/>
        </w:rPr>
        <w:t xml:space="preserve"> </w:t>
      </w:r>
      <w:r w:rsidR="00535DE1" w:rsidRPr="00190F03">
        <w:rPr>
          <w:sz w:val="28"/>
          <w:szCs w:val="28"/>
          <w:lang w:val="uk-UA"/>
        </w:rPr>
        <w:t xml:space="preserve">зазначеній </w:t>
      </w:r>
      <w:r w:rsidR="003A676E" w:rsidRPr="00190F03">
        <w:rPr>
          <w:sz w:val="28"/>
          <w:szCs w:val="28"/>
          <w:lang w:val="uk-UA"/>
        </w:rPr>
        <w:t>Типовій технологічній схемі</w:t>
      </w:r>
      <w:r w:rsidR="00535DE1" w:rsidRPr="00190F03">
        <w:rPr>
          <w:sz w:val="28"/>
          <w:szCs w:val="28"/>
          <w:lang w:val="uk-UA"/>
        </w:rPr>
        <w:t xml:space="preserve">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w:t>
      </w:r>
      <w:r w:rsidR="003A676E" w:rsidRPr="00190F03">
        <w:rPr>
          <w:sz w:val="28"/>
          <w:szCs w:val="28"/>
          <w:lang w:val="uk-UA"/>
        </w:rPr>
        <w:t xml:space="preserve"> передбачено можливість використання учасниками портового співтовариства в морських портах при здійсненні свої діяльності тільки </w:t>
      </w:r>
      <w:r w:rsidR="003A676E" w:rsidRPr="00190F03">
        <w:rPr>
          <w:sz w:val="28"/>
          <w:szCs w:val="28"/>
          <w:shd w:val="clear" w:color="auto" w:fill="FFFFFF"/>
        </w:rPr>
        <w:t>інформаційн</w:t>
      </w:r>
      <w:r w:rsidR="003A676E" w:rsidRPr="00190F03">
        <w:rPr>
          <w:sz w:val="28"/>
          <w:szCs w:val="28"/>
          <w:shd w:val="clear" w:color="auto" w:fill="FFFFFF"/>
          <w:lang w:val="uk-UA"/>
        </w:rPr>
        <w:t>ої</w:t>
      </w:r>
      <w:r w:rsidR="003A676E" w:rsidRPr="00190F03">
        <w:rPr>
          <w:sz w:val="28"/>
          <w:szCs w:val="28"/>
          <w:shd w:val="clear" w:color="auto" w:fill="FFFFFF"/>
        </w:rPr>
        <w:t xml:space="preserve"> систем</w:t>
      </w:r>
      <w:r w:rsidR="003A676E" w:rsidRPr="00190F03">
        <w:rPr>
          <w:sz w:val="28"/>
          <w:szCs w:val="28"/>
          <w:shd w:val="clear" w:color="auto" w:fill="FFFFFF"/>
          <w:lang w:val="uk-UA"/>
        </w:rPr>
        <w:t>и</w:t>
      </w:r>
      <w:r w:rsidR="003A676E" w:rsidRPr="00190F03">
        <w:rPr>
          <w:sz w:val="28"/>
          <w:szCs w:val="28"/>
          <w:shd w:val="clear" w:color="auto" w:fill="FFFFFF"/>
        </w:rPr>
        <w:t xml:space="preserve"> портового співтовариства</w:t>
      </w:r>
      <w:r w:rsidR="003A676E" w:rsidRPr="00190F03">
        <w:rPr>
          <w:sz w:val="28"/>
          <w:szCs w:val="28"/>
          <w:shd w:val="clear" w:color="auto" w:fill="FFFFFF"/>
          <w:lang w:val="uk-UA"/>
        </w:rPr>
        <w:t>.</w:t>
      </w:r>
    </w:p>
    <w:p w:rsidR="00D279C7" w:rsidRPr="00190F03" w:rsidRDefault="00535DE1" w:rsidP="003A676E">
      <w:pPr>
        <w:widowControl w:val="0"/>
        <w:ind w:firstLine="567"/>
        <w:jc w:val="both"/>
        <w:rPr>
          <w:sz w:val="28"/>
          <w:szCs w:val="28"/>
        </w:rPr>
      </w:pPr>
      <w:r w:rsidRPr="00190F03">
        <w:rPr>
          <w:sz w:val="28"/>
          <w:szCs w:val="28"/>
        </w:rPr>
        <w:t>У</w:t>
      </w:r>
      <w:r w:rsidR="00D279C7" w:rsidRPr="00190F03">
        <w:rPr>
          <w:sz w:val="28"/>
          <w:szCs w:val="28"/>
        </w:rPr>
        <w:t xml:space="preserve"> Кодексі</w:t>
      </w:r>
      <w:r w:rsidRPr="00190F03">
        <w:rPr>
          <w:sz w:val="28"/>
          <w:szCs w:val="28"/>
        </w:rPr>
        <w:t>,</w:t>
      </w:r>
      <w:r w:rsidR="00D279C7" w:rsidRPr="00190F03">
        <w:rPr>
          <w:sz w:val="28"/>
          <w:szCs w:val="28"/>
        </w:rPr>
        <w:t xml:space="preserve"> після внесення до нього змін відповідно до Закону України «Про внесення змін до Митного кодексу України щодо деяких питань функціонування авторизованих економічних операторів»</w:t>
      </w:r>
      <w:r w:rsidRPr="00190F03">
        <w:rPr>
          <w:sz w:val="28"/>
          <w:szCs w:val="28"/>
        </w:rPr>
        <w:t>,</w:t>
      </w:r>
      <w:r w:rsidR="00D279C7" w:rsidRPr="00190F03">
        <w:rPr>
          <w:sz w:val="28"/>
          <w:szCs w:val="28"/>
        </w:rPr>
        <w:t xml:space="preserve"> з’явилось таке поняття</w:t>
      </w:r>
      <w:r w:rsidRPr="00190F03">
        <w:rPr>
          <w:sz w:val="28"/>
          <w:szCs w:val="28"/>
        </w:rPr>
        <w:t>,</w:t>
      </w:r>
      <w:r w:rsidR="00D279C7" w:rsidRPr="00190F03">
        <w:rPr>
          <w:sz w:val="28"/>
          <w:szCs w:val="28"/>
        </w:rPr>
        <w:t xml:space="preserve"> як «комерційні портові або транспортні інформаційні системи» без деталізації </w:t>
      </w:r>
      <w:r w:rsidRPr="00190F03">
        <w:rPr>
          <w:sz w:val="28"/>
          <w:szCs w:val="28"/>
        </w:rPr>
        <w:t xml:space="preserve">розмежовування </w:t>
      </w:r>
      <w:r w:rsidR="00D279C7" w:rsidRPr="00190F03">
        <w:rPr>
          <w:sz w:val="28"/>
          <w:szCs w:val="28"/>
        </w:rPr>
        <w:t>таких систем на інформаційну систему портового співтовариства або будь-які інші системи.</w:t>
      </w:r>
    </w:p>
    <w:p w:rsidR="003A676E" w:rsidRPr="00190F03" w:rsidRDefault="00D279C7" w:rsidP="003A676E">
      <w:pPr>
        <w:widowControl w:val="0"/>
        <w:ind w:firstLine="567"/>
        <w:jc w:val="both"/>
        <w:rPr>
          <w:sz w:val="28"/>
          <w:szCs w:val="28"/>
        </w:rPr>
      </w:pPr>
      <w:r w:rsidRPr="00190F03">
        <w:rPr>
          <w:sz w:val="28"/>
          <w:szCs w:val="28"/>
        </w:rPr>
        <w:t xml:space="preserve">Враховуючи зазначене, оскільки </w:t>
      </w:r>
      <w:r w:rsidR="003A676E" w:rsidRPr="00190F03">
        <w:rPr>
          <w:sz w:val="28"/>
          <w:szCs w:val="28"/>
        </w:rPr>
        <w:t xml:space="preserve">технологічні схеми, затверджені постановою Кабінету Міністрів України </w:t>
      </w:r>
      <w:r w:rsidRPr="00190F03">
        <w:rPr>
          <w:sz w:val="28"/>
          <w:szCs w:val="28"/>
        </w:rPr>
        <w:t>від 21.05.2012 № 451, розроблено</w:t>
      </w:r>
      <w:r w:rsidR="003A676E" w:rsidRPr="00190F03">
        <w:rPr>
          <w:sz w:val="28"/>
          <w:szCs w:val="28"/>
        </w:rPr>
        <w:t xml:space="preserve"> відповідно до  Закону України «Про прикордонний контроль» та Кодексу</w:t>
      </w:r>
      <w:r w:rsidR="00535DE1" w:rsidRPr="00190F03">
        <w:rPr>
          <w:sz w:val="28"/>
          <w:szCs w:val="28"/>
        </w:rPr>
        <w:t>,</w:t>
      </w:r>
      <w:r w:rsidRPr="00190F03">
        <w:rPr>
          <w:sz w:val="28"/>
          <w:szCs w:val="28"/>
        </w:rPr>
        <w:t xml:space="preserve"> </w:t>
      </w:r>
      <w:r w:rsidR="003A676E" w:rsidRPr="00190F03">
        <w:rPr>
          <w:sz w:val="28"/>
          <w:szCs w:val="28"/>
        </w:rPr>
        <w:t xml:space="preserve">пропонується привести Типову технологічну схему </w:t>
      </w:r>
      <w:r w:rsidR="00535DE1" w:rsidRPr="00190F03">
        <w:rPr>
          <w:sz w:val="28"/>
          <w:szCs w:val="28"/>
        </w:rPr>
        <w:t xml:space="preserve">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 </w:t>
      </w:r>
      <w:r w:rsidR="003A676E" w:rsidRPr="00190F03">
        <w:rPr>
          <w:sz w:val="28"/>
          <w:szCs w:val="28"/>
        </w:rPr>
        <w:t xml:space="preserve">у відповідність до Кодексу щодо функціонування та використання </w:t>
      </w:r>
      <w:r w:rsidR="001C1ED1" w:rsidRPr="00190F03">
        <w:rPr>
          <w:sz w:val="28"/>
          <w:szCs w:val="28"/>
        </w:rPr>
        <w:t xml:space="preserve">в портах будь-яких </w:t>
      </w:r>
      <w:r w:rsidR="003A676E" w:rsidRPr="00190F03">
        <w:rPr>
          <w:sz w:val="28"/>
          <w:szCs w:val="28"/>
        </w:rPr>
        <w:t>комерційних портових або транспортних інформаційних систем.</w:t>
      </w:r>
    </w:p>
    <w:p w:rsidR="0032400A" w:rsidRPr="00190F03" w:rsidRDefault="00D279C7" w:rsidP="0032400A">
      <w:pPr>
        <w:widowControl w:val="0"/>
        <w:ind w:firstLine="567"/>
        <w:jc w:val="both"/>
        <w:rPr>
          <w:sz w:val="28"/>
          <w:szCs w:val="28"/>
        </w:rPr>
      </w:pPr>
      <w:r w:rsidRPr="00190F03">
        <w:rPr>
          <w:sz w:val="28"/>
          <w:szCs w:val="28"/>
          <w:shd w:val="clear" w:color="auto" w:fill="FFFFFF"/>
        </w:rPr>
        <w:t>3</w:t>
      </w:r>
      <w:r w:rsidR="00A823DD" w:rsidRPr="00190F03">
        <w:rPr>
          <w:sz w:val="28"/>
          <w:szCs w:val="28"/>
          <w:shd w:val="clear" w:color="auto" w:fill="FFFFFF"/>
        </w:rPr>
        <w:t>.</w:t>
      </w:r>
      <w:r w:rsidRPr="00190F03">
        <w:rPr>
          <w:sz w:val="28"/>
          <w:szCs w:val="28"/>
          <w:shd w:val="clear" w:color="auto" w:fill="FFFFFF"/>
        </w:rPr>
        <w:t xml:space="preserve"> </w:t>
      </w:r>
      <w:r w:rsidR="0032400A" w:rsidRPr="00190F03">
        <w:rPr>
          <w:sz w:val="28"/>
          <w:szCs w:val="28"/>
        </w:rPr>
        <w:t xml:space="preserve">Законом України «Про внесення змін до Митного кодексу України та деяких інших законів України щодо запровадження механізму «єдиного вікна» та оптимізації здійснення контрольних процедур при переміщенні товарів через митний кордон України» в Україні запроваджено механізм «єдиного вікна». </w:t>
      </w:r>
    </w:p>
    <w:p w:rsidR="0032400A" w:rsidRPr="00190F03" w:rsidRDefault="005E37C8" w:rsidP="0032400A">
      <w:pPr>
        <w:widowControl w:val="0"/>
        <w:ind w:firstLine="567"/>
        <w:jc w:val="both"/>
        <w:rPr>
          <w:sz w:val="28"/>
          <w:szCs w:val="28"/>
        </w:rPr>
      </w:pPr>
      <w:r w:rsidRPr="00190F03">
        <w:rPr>
          <w:sz w:val="28"/>
          <w:szCs w:val="28"/>
        </w:rPr>
        <w:t>Цим Законом внесено</w:t>
      </w:r>
      <w:r w:rsidR="0032400A" w:rsidRPr="00190F03">
        <w:rPr>
          <w:sz w:val="28"/>
          <w:szCs w:val="28"/>
        </w:rPr>
        <w:t xml:space="preserve"> також зміни до Кодексу та деяких законів в частині зменшення державних видів контролю, які проводяться уповноваженими державними органами при переміщенні товарів через митний кордон України, а також передачі функцій із здійснення деяких з них до митних органів та органів Державної прикордонної служби України.</w:t>
      </w:r>
    </w:p>
    <w:p w:rsidR="0032400A" w:rsidRPr="00190F03" w:rsidRDefault="0032400A" w:rsidP="0032400A">
      <w:pPr>
        <w:pStyle w:val="StyleZakonu"/>
        <w:spacing w:after="0" w:line="240" w:lineRule="auto"/>
        <w:ind w:firstLine="567"/>
        <w:rPr>
          <w:sz w:val="28"/>
          <w:szCs w:val="28"/>
          <w:lang w:val="uk-UA"/>
        </w:rPr>
      </w:pPr>
      <w:r w:rsidRPr="00190F03">
        <w:rPr>
          <w:sz w:val="28"/>
          <w:szCs w:val="28"/>
          <w:shd w:val="clear" w:color="auto" w:fill="FFFFFF"/>
          <w:lang w:val="uk-UA"/>
        </w:rPr>
        <w:t>Враховуючи зміни в законодавстві щодо здійснення державних видів контролю, необхідно внести відповідні зміни до т</w:t>
      </w:r>
      <w:r w:rsidRPr="00190F03">
        <w:rPr>
          <w:sz w:val="28"/>
          <w:szCs w:val="28"/>
          <w:lang w:val="uk-UA"/>
        </w:rPr>
        <w:t xml:space="preserve">ипових технологічних схем, затверджених постановою Кабінету Міністрів України </w:t>
      </w:r>
      <w:r w:rsidRPr="00190F03">
        <w:rPr>
          <w:sz w:val="28"/>
          <w:szCs w:val="28"/>
        </w:rPr>
        <w:t>від 21.05.2012 № 451</w:t>
      </w:r>
      <w:r w:rsidRPr="00190F03">
        <w:rPr>
          <w:sz w:val="28"/>
          <w:szCs w:val="28"/>
          <w:lang w:val="uk-UA"/>
        </w:rPr>
        <w:t>.</w:t>
      </w:r>
    </w:p>
    <w:p w:rsidR="0032400A" w:rsidRPr="00190F03" w:rsidRDefault="0032400A" w:rsidP="0032400A">
      <w:pPr>
        <w:widowControl w:val="0"/>
        <w:ind w:firstLine="567"/>
        <w:jc w:val="both"/>
        <w:rPr>
          <w:sz w:val="28"/>
          <w:szCs w:val="28"/>
        </w:rPr>
      </w:pPr>
      <w:r w:rsidRPr="00190F03">
        <w:rPr>
          <w:sz w:val="28"/>
          <w:szCs w:val="28"/>
        </w:rPr>
        <w:t>4</w:t>
      </w:r>
      <w:r w:rsidR="00A823DD" w:rsidRPr="00190F03">
        <w:rPr>
          <w:sz w:val="28"/>
          <w:szCs w:val="28"/>
        </w:rPr>
        <w:t>.</w:t>
      </w:r>
      <w:r w:rsidRPr="00190F03">
        <w:rPr>
          <w:sz w:val="28"/>
          <w:szCs w:val="28"/>
        </w:rPr>
        <w:t xml:space="preserve"> Частиною другою статті 233 Кодексу встановлено, що ввезення експрес-перевізником міжнародних експрес-відправлень на митну територію України або їх вивезення за межі цієї території через пункти пропуску, розташовані у </w:t>
      </w:r>
      <w:r w:rsidRPr="00190F03">
        <w:rPr>
          <w:sz w:val="28"/>
          <w:szCs w:val="28"/>
        </w:rPr>
        <w:lastRenderedPageBreak/>
        <w:t>міжнародних аеропортах, а також їх перевантаження здійснюються безпосередньо під бортом повітряного судна або з зони митного контролю пункту пропуску. Перевантаження здійснюється в присутності посадової особи митного органу та відповідних службових осіб аеропорту та перевізника.</w:t>
      </w:r>
    </w:p>
    <w:p w:rsidR="0032400A" w:rsidRPr="00190F03" w:rsidRDefault="0032400A" w:rsidP="0032400A">
      <w:pPr>
        <w:widowControl w:val="0"/>
        <w:ind w:firstLine="567"/>
        <w:jc w:val="both"/>
        <w:rPr>
          <w:sz w:val="28"/>
          <w:szCs w:val="28"/>
        </w:rPr>
      </w:pPr>
      <w:r w:rsidRPr="00190F03">
        <w:rPr>
          <w:sz w:val="28"/>
          <w:szCs w:val="28"/>
        </w:rPr>
        <w:t>Проте на теперішній час Типовою технологічною схемою здійснення митного контролю повітряних транспортних засобів перевізників і товарів, що переміщуються ними, у пунктах пропуску через державний кордон, затвердженою постановою Кабінету Міністрів України від 21.05.2012 № 451, не передбачена можливість вивезення вантажу експрес-перевізника за межі митної території України відповідно до частини другої статті 233 Кодексу.</w:t>
      </w:r>
    </w:p>
    <w:p w:rsidR="0032400A" w:rsidRPr="00190F03" w:rsidRDefault="0032400A" w:rsidP="0032400A">
      <w:pPr>
        <w:pStyle w:val="StyleZakonu"/>
        <w:spacing w:after="0" w:line="240" w:lineRule="auto"/>
        <w:ind w:firstLine="567"/>
        <w:rPr>
          <w:sz w:val="28"/>
          <w:szCs w:val="28"/>
          <w:lang w:val="uk-UA"/>
        </w:rPr>
      </w:pPr>
      <w:r w:rsidRPr="00190F03">
        <w:rPr>
          <w:sz w:val="28"/>
          <w:szCs w:val="28"/>
          <w:shd w:val="clear" w:color="auto" w:fill="FFFFFF"/>
          <w:lang w:val="uk-UA"/>
        </w:rPr>
        <w:t xml:space="preserve">У зв’язку з цим, необхідно привести </w:t>
      </w:r>
      <w:r w:rsidR="00535DE1" w:rsidRPr="00190F03">
        <w:rPr>
          <w:sz w:val="28"/>
          <w:szCs w:val="28"/>
          <w:shd w:val="clear" w:color="auto" w:fill="FFFFFF"/>
          <w:lang w:val="uk-UA"/>
        </w:rPr>
        <w:t xml:space="preserve">зазначену </w:t>
      </w:r>
      <w:r w:rsidRPr="00190F03">
        <w:rPr>
          <w:sz w:val="28"/>
          <w:szCs w:val="28"/>
        </w:rPr>
        <w:t>Типов</w:t>
      </w:r>
      <w:r w:rsidRPr="00190F03">
        <w:rPr>
          <w:sz w:val="28"/>
          <w:szCs w:val="28"/>
          <w:lang w:val="uk-UA"/>
        </w:rPr>
        <w:t>у</w:t>
      </w:r>
      <w:r w:rsidRPr="00190F03">
        <w:rPr>
          <w:sz w:val="28"/>
          <w:szCs w:val="28"/>
        </w:rPr>
        <w:t xml:space="preserve"> технологічн</w:t>
      </w:r>
      <w:r w:rsidRPr="00190F03">
        <w:rPr>
          <w:sz w:val="28"/>
          <w:szCs w:val="28"/>
          <w:lang w:val="uk-UA"/>
        </w:rPr>
        <w:t>у</w:t>
      </w:r>
      <w:r w:rsidRPr="00190F03">
        <w:rPr>
          <w:sz w:val="28"/>
          <w:szCs w:val="28"/>
        </w:rPr>
        <w:t xml:space="preserve"> схем</w:t>
      </w:r>
      <w:r w:rsidRPr="00190F03">
        <w:rPr>
          <w:sz w:val="28"/>
          <w:szCs w:val="28"/>
          <w:lang w:val="uk-UA"/>
        </w:rPr>
        <w:t>у</w:t>
      </w:r>
      <w:r w:rsidRPr="00190F03">
        <w:rPr>
          <w:sz w:val="28"/>
          <w:szCs w:val="28"/>
        </w:rPr>
        <w:t xml:space="preserve"> здійснення митного контролю повітряних транспортних засобів перевізників і товарів, що переміщуються ними, у пунктах пропуску через державний кордон</w:t>
      </w:r>
      <w:r w:rsidRPr="00190F03">
        <w:rPr>
          <w:sz w:val="28"/>
          <w:szCs w:val="28"/>
          <w:lang w:val="uk-UA"/>
        </w:rPr>
        <w:t xml:space="preserve">, у відповідність </w:t>
      </w:r>
      <w:r w:rsidRPr="00190F03">
        <w:rPr>
          <w:sz w:val="28"/>
          <w:szCs w:val="28"/>
        </w:rPr>
        <w:t>до частини другої статті 233 Кодексу</w:t>
      </w:r>
      <w:r w:rsidRPr="00190F03">
        <w:rPr>
          <w:sz w:val="28"/>
          <w:szCs w:val="28"/>
          <w:lang w:val="uk-UA"/>
        </w:rPr>
        <w:t>.</w:t>
      </w:r>
    </w:p>
    <w:p w:rsidR="00A17663" w:rsidRPr="00190F03" w:rsidRDefault="00A17663" w:rsidP="00CF22FD">
      <w:pPr>
        <w:pStyle w:val="rvps2"/>
        <w:spacing w:before="0" w:beforeAutospacing="0" w:after="0" w:afterAutospacing="0"/>
        <w:ind w:firstLine="567"/>
        <w:jc w:val="both"/>
        <w:rPr>
          <w:sz w:val="28"/>
          <w:szCs w:val="28"/>
        </w:rPr>
      </w:pPr>
    </w:p>
    <w:p w:rsidR="00A05220" w:rsidRPr="00190F03" w:rsidRDefault="00A05220" w:rsidP="00CF22FD">
      <w:pPr>
        <w:pStyle w:val="rvps2"/>
        <w:spacing w:before="0" w:beforeAutospacing="0" w:after="0" w:afterAutospacing="0"/>
        <w:ind w:firstLine="567"/>
        <w:jc w:val="both"/>
        <w:rPr>
          <w:sz w:val="28"/>
          <w:szCs w:val="28"/>
        </w:rPr>
      </w:pPr>
      <w:r w:rsidRPr="00190F03">
        <w:rPr>
          <w:sz w:val="28"/>
          <w:szCs w:val="28"/>
        </w:rPr>
        <w:t>Основні групи (підгрупи), на які проблема має вплив:</w:t>
      </w:r>
    </w:p>
    <w:p w:rsidR="00A05220" w:rsidRPr="00190F03" w:rsidRDefault="00A05220" w:rsidP="00CF22FD">
      <w:pPr>
        <w:pStyle w:val="rvps2"/>
        <w:spacing w:before="0" w:beforeAutospacing="0" w:after="0" w:afterAutospacing="0"/>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9"/>
        <w:gridCol w:w="3145"/>
        <w:gridCol w:w="3146"/>
      </w:tblGrid>
      <w:tr w:rsidR="00A05220" w:rsidRPr="00190F03" w:rsidTr="00D55C22">
        <w:tc>
          <w:tcPr>
            <w:tcW w:w="3279" w:type="dxa"/>
            <w:shd w:val="clear" w:color="auto" w:fill="auto"/>
          </w:tcPr>
          <w:p w:rsidR="00A05220" w:rsidRPr="00190F03" w:rsidRDefault="00A05220" w:rsidP="00CF22FD">
            <w:pPr>
              <w:pStyle w:val="rvps2"/>
              <w:spacing w:before="0" w:beforeAutospacing="0" w:after="0" w:afterAutospacing="0"/>
              <w:ind w:firstLine="567"/>
              <w:jc w:val="center"/>
              <w:rPr>
                <w:b/>
                <w:sz w:val="28"/>
                <w:szCs w:val="28"/>
              </w:rPr>
            </w:pPr>
            <w:r w:rsidRPr="00190F03">
              <w:rPr>
                <w:b/>
                <w:sz w:val="28"/>
                <w:szCs w:val="28"/>
              </w:rPr>
              <w:t>Групи (підгрупи)</w:t>
            </w:r>
          </w:p>
        </w:tc>
        <w:tc>
          <w:tcPr>
            <w:tcW w:w="3145" w:type="dxa"/>
            <w:shd w:val="clear" w:color="auto" w:fill="auto"/>
          </w:tcPr>
          <w:p w:rsidR="00A05220" w:rsidRPr="00190F03" w:rsidRDefault="00A05220" w:rsidP="00151536">
            <w:pPr>
              <w:pStyle w:val="rvps2"/>
              <w:spacing w:before="0" w:beforeAutospacing="0" w:after="0" w:afterAutospacing="0"/>
              <w:jc w:val="center"/>
              <w:rPr>
                <w:b/>
                <w:sz w:val="28"/>
                <w:szCs w:val="28"/>
              </w:rPr>
            </w:pPr>
            <w:r w:rsidRPr="00190F03">
              <w:rPr>
                <w:b/>
                <w:sz w:val="28"/>
                <w:szCs w:val="28"/>
              </w:rPr>
              <w:t>Так</w:t>
            </w:r>
          </w:p>
        </w:tc>
        <w:tc>
          <w:tcPr>
            <w:tcW w:w="3146" w:type="dxa"/>
            <w:shd w:val="clear" w:color="auto" w:fill="auto"/>
          </w:tcPr>
          <w:p w:rsidR="00A05220" w:rsidRPr="00190F03" w:rsidRDefault="00A05220" w:rsidP="00151536">
            <w:pPr>
              <w:pStyle w:val="rvps2"/>
              <w:spacing w:before="0" w:beforeAutospacing="0" w:after="0" w:afterAutospacing="0"/>
              <w:jc w:val="center"/>
              <w:rPr>
                <w:b/>
                <w:sz w:val="28"/>
                <w:szCs w:val="28"/>
              </w:rPr>
            </w:pPr>
            <w:r w:rsidRPr="00190F03">
              <w:rPr>
                <w:b/>
                <w:sz w:val="28"/>
                <w:szCs w:val="28"/>
              </w:rPr>
              <w:t>Ні</w:t>
            </w:r>
          </w:p>
        </w:tc>
      </w:tr>
      <w:tr w:rsidR="00A05220" w:rsidRPr="00190F03" w:rsidTr="00D55C22">
        <w:tc>
          <w:tcPr>
            <w:tcW w:w="3279" w:type="dxa"/>
          </w:tcPr>
          <w:p w:rsidR="00A05220" w:rsidRPr="00190F03" w:rsidRDefault="00A05220" w:rsidP="00AF5BDE">
            <w:pPr>
              <w:pStyle w:val="rvps2"/>
              <w:spacing w:before="0" w:beforeAutospacing="0" w:after="0" w:afterAutospacing="0"/>
              <w:jc w:val="both"/>
              <w:rPr>
                <w:sz w:val="28"/>
                <w:szCs w:val="28"/>
              </w:rPr>
            </w:pPr>
            <w:r w:rsidRPr="00190F03">
              <w:rPr>
                <w:sz w:val="28"/>
                <w:szCs w:val="28"/>
              </w:rPr>
              <w:t>Громадяни</w:t>
            </w:r>
          </w:p>
        </w:tc>
        <w:tc>
          <w:tcPr>
            <w:tcW w:w="3145" w:type="dxa"/>
          </w:tcPr>
          <w:p w:rsidR="00A05220" w:rsidRPr="00190F03" w:rsidRDefault="00A05220" w:rsidP="00AF5BDE">
            <w:pPr>
              <w:pStyle w:val="rvps2"/>
              <w:spacing w:before="0" w:beforeAutospacing="0" w:after="0" w:afterAutospacing="0"/>
              <w:jc w:val="center"/>
              <w:rPr>
                <w:sz w:val="28"/>
                <w:szCs w:val="28"/>
              </w:rPr>
            </w:pPr>
          </w:p>
        </w:tc>
        <w:tc>
          <w:tcPr>
            <w:tcW w:w="3146" w:type="dxa"/>
          </w:tcPr>
          <w:p w:rsidR="00A05220" w:rsidRPr="00190F03" w:rsidRDefault="00151536" w:rsidP="00AF5BDE">
            <w:pPr>
              <w:pStyle w:val="rvps2"/>
              <w:spacing w:before="0" w:beforeAutospacing="0" w:after="0" w:afterAutospacing="0"/>
              <w:jc w:val="center"/>
              <w:rPr>
                <w:sz w:val="28"/>
                <w:szCs w:val="28"/>
              </w:rPr>
            </w:pPr>
            <w:r w:rsidRPr="00190F03">
              <w:rPr>
                <w:sz w:val="28"/>
                <w:szCs w:val="28"/>
              </w:rPr>
              <w:t>+</w:t>
            </w:r>
          </w:p>
        </w:tc>
      </w:tr>
      <w:tr w:rsidR="00A05220" w:rsidRPr="00190F03" w:rsidTr="00D55C22">
        <w:tc>
          <w:tcPr>
            <w:tcW w:w="3279" w:type="dxa"/>
            <w:tcBorders>
              <w:bottom w:val="single" w:sz="4" w:space="0" w:color="auto"/>
            </w:tcBorders>
          </w:tcPr>
          <w:p w:rsidR="00A05220" w:rsidRPr="00190F03" w:rsidRDefault="00A05220" w:rsidP="00AF5BDE">
            <w:pPr>
              <w:pStyle w:val="rvps2"/>
              <w:spacing w:before="0" w:beforeAutospacing="0" w:after="0" w:afterAutospacing="0"/>
              <w:jc w:val="both"/>
              <w:rPr>
                <w:sz w:val="28"/>
                <w:szCs w:val="28"/>
              </w:rPr>
            </w:pPr>
            <w:r w:rsidRPr="00190F03">
              <w:rPr>
                <w:sz w:val="28"/>
                <w:szCs w:val="28"/>
              </w:rPr>
              <w:t>Держава</w:t>
            </w:r>
          </w:p>
        </w:tc>
        <w:tc>
          <w:tcPr>
            <w:tcW w:w="3145" w:type="dxa"/>
            <w:tcBorders>
              <w:bottom w:val="single" w:sz="4" w:space="0" w:color="auto"/>
            </w:tcBorders>
          </w:tcPr>
          <w:p w:rsidR="00A05220" w:rsidRPr="00190F03" w:rsidRDefault="00A05220" w:rsidP="00AF5BDE">
            <w:pPr>
              <w:pStyle w:val="rvps2"/>
              <w:spacing w:before="0" w:beforeAutospacing="0" w:after="0" w:afterAutospacing="0"/>
              <w:jc w:val="center"/>
              <w:rPr>
                <w:sz w:val="28"/>
                <w:szCs w:val="28"/>
              </w:rPr>
            </w:pPr>
            <w:r w:rsidRPr="00190F03">
              <w:rPr>
                <w:sz w:val="28"/>
                <w:szCs w:val="28"/>
              </w:rPr>
              <w:t>+</w:t>
            </w:r>
          </w:p>
        </w:tc>
        <w:tc>
          <w:tcPr>
            <w:tcW w:w="3146" w:type="dxa"/>
            <w:tcBorders>
              <w:bottom w:val="single" w:sz="4" w:space="0" w:color="auto"/>
            </w:tcBorders>
          </w:tcPr>
          <w:p w:rsidR="00A05220" w:rsidRPr="00190F03" w:rsidRDefault="00A05220" w:rsidP="00AF5BDE">
            <w:pPr>
              <w:pStyle w:val="rvps2"/>
              <w:spacing w:before="0" w:beforeAutospacing="0" w:after="0" w:afterAutospacing="0"/>
              <w:jc w:val="center"/>
              <w:rPr>
                <w:sz w:val="28"/>
                <w:szCs w:val="28"/>
              </w:rPr>
            </w:pPr>
          </w:p>
        </w:tc>
      </w:tr>
      <w:tr w:rsidR="00A05220" w:rsidRPr="00190F03" w:rsidTr="00D55C22">
        <w:tc>
          <w:tcPr>
            <w:tcW w:w="3279" w:type="dxa"/>
            <w:tcBorders>
              <w:bottom w:val="single" w:sz="4" w:space="0" w:color="auto"/>
            </w:tcBorders>
          </w:tcPr>
          <w:p w:rsidR="00A05220" w:rsidRPr="00190F03" w:rsidRDefault="00A05220" w:rsidP="00AF5BDE">
            <w:pPr>
              <w:pStyle w:val="rvps2"/>
              <w:spacing w:before="0" w:beforeAutospacing="0" w:after="0" w:afterAutospacing="0"/>
              <w:jc w:val="both"/>
              <w:rPr>
                <w:sz w:val="28"/>
                <w:szCs w:val="28"/>
              </w:rPr>
            </w:pPr>
            <w:r w:rsidRPr="00190F03">
              <w:rPr>
                <w:sz w:val="28"/>
                <w:szCs w:val="28"/>
              </w:rPr>
              <w:t>Суб’єкти господарювання</w:t>
            </w:r>
          </w:p>
        </w:tc>
        <w:tc>
          <w:tcPr>
            <w:tcW w:w="3145" w:type="dxa"/>
            <w:tcBorders>
              <w:bottom w:val="single" w:sz="4" w:space="0" w:color="auto"/>
            </w:tcBorders>
          </w:tcPr>
          <w:p w:rsidR="00A05220" w:rsidRPr="00190F03" w:rsidRDefault="00A05220" w:rsidP="00AF5BDE">
            <w:pPr>
              <w:pStyle w:val="rvps2"/>
              <w:spacing w:before="0" w:beforeAutospacing="0" w:after="0" w:afterAutospacing="0"/>
              <w:jc w:val="center"/>
              <w:rPr>
                <w:sz w:val="28"/>
                <w:szCs w:val="28"/>
              </w:rPr>
            </w:pPr>
            <w:r w:rsidRPr="00190F03">
              <w:rPr>
                <w:sz w:val="28"/>
                <w:szCs w:val="28"/>
              </w:rPr>
              <w:t>+</w:t>
            </w:r>
          </w:p>
        </w:tc>
        <w:tc>
          <w:tcPr>
            <w:tcW w:w="3146" w:type="dxa"/>
            <w:tcBorders>
              <w:bottom w:val="single" w:sz="4" w:space="0" w:color="auto"/>
            </w:tcBorders>
          </w:tcPr>
          <w:p w:rsidR="00A05220" w:rsidRPr="00190F03" w:rsidRDefault="00A05220" w:rsidP="00AF5BDE">
            <w:pPr>
              <w:pStyle w:val="rvps2"/>
              <w:spacing w:before="0" w:beforeAutospacing="0" w:after="0" w:afterAutospacing="0"/>
              <w:jc w:val="center"/>
              <w:rPr>
                <w:sz w:val="28"/>
                <w:szCs w:val="28"/>
              </w:rPr>
            </w:pPr>
          </w:p>
        </w:tc>
      </w:tr>
      <w:tr w:rsidR="00A05220" w:rsidRPr="00190F03" w:rsidTr="00D55C22">
        <w:tc>
          <w:tcPr>
            <w:tcW w:w="3279" w:type="dxa"/>
            <w:tcBorders>
              <w:top w:val="single" w:sz="4" w:space="0" w:color="auto"/>
              <w:left w:val="single" w:sz="4" w:space="0" w:color="auto"/>
              <w:bottom w:val="single" w:sz="4" w:space="0" w:color="auto"/>
              <w:right w:val="single" w:sz="4" w:space="0" w:color="auto"/>
            </w:tcBorders>
          </w:tcPr>
          <w:p w:rsidR="00A05220" w:rsidRPr="00190F03" w:rsidRDefault="00A05220" w:rsidP="00AF5BDE">
            <w:pPr>
              <w:pStyle w:val="rvps2"/>
              <w:spacing w:before="0" w:beforeAutospacing="0" w:after="0" w:afterAutospacing="0"/>
              <w:jc w:val="both"/>
              <w:rPr>
                <w:sz w:val="28"/>
                <w:szCs w:val="28"/>
              </w:rPr>
            </w:pPr>
            <w:r w:rsidRPr="00190F03">
              <w:rPr>
                <w:sz w:val="28"/>
                <w:szCs w:val="28"/>
              </w:rPr>
              <w:t>у тому числі суб’єкти малого підприємництва</w:t>
            </w:r>
          </w:p>
        </w:tc>
        <w:tc>
          <w:tcPr>
            <w:tcW w:w="3145" w:type="dxa"/>
            <w:tcBorders>
              <w:top w:val="single" w:sz="4" w:space="0" w:color="auto"/>
              <w:left w:val="single" w:sz="4" w:space="0" w:color="auto"/>
              <w:bottom w:val="single" w:sz="4" w:space="0" w:color="auto"/>
              <w:right w:val="single" w:sz="4" w:space="0" w:color="auto"/>
            </w:tcBorders>
          </w:tcPr>
          <w:p w:rsidR="00A05220" w:rsidRPr="00190F03" w:rsidRDefault="00A05220" w:rsidP="00AF5BDE">
            <w:pPr>
              <w:pStyle w:val="rvps2"/>
              <w:spacing w:before="0" w:beforeAutospacing="0" w:after="0" w:afterAutospacing="0"/>
              <w:jc w:val="center"/>
              <w:rPr>
                <w:sz w:val="28"/>
                <w:szCs w:val="28"/>
              </w:rPr>
            </w:pPr>
            <w:r w:rsidRPr="00190F03">
              <w:rPr>
                <w:sz w:val="28"/>
                <w:szCs w:val="28"/>
              </w:rPr>
              <w:t>+</w:t>
            </w:r>
          </w:p>
        </w:tc>
        <w:tc>
          <w:tcPr>
            <w:tcW w:w="3146" w:type="dxa"/>
            <w:tcBorders>
              <w:top w:val="single" w:sz="4" w:space="0" w:color="auto"/>
              <w:left w:val="single" w:sz="4" w:space="0" w:color="auto"/>
              <w:bottom w:val="single" w:sz="4" w:space="0" w:color="auto"/>
              <w:right w:val="single" w:sz="4" w:space="0" w:color="auto"/>
            </w:tcBorders>
          </w:tcPr>
          <w:p w:rsidR="00A05220" w:rsidRPr="00190F03" w:rsidRDefault="00A05220" w:rsidP="00AF5BDE">
            <w:pPr>
              <w:pStyle w:val="rvps2"/>
              <w:spacing w:before="0" w:beforeAutospacing="0" w:after="0" w:afterAutospacing="0"/>
              <w:jc w:val="center"/>
              <w:rPr>
                <w:sz w:val="28"/>
                <w:szCs w:val="28"/>
              </w:rPr>
            </w:pPr>
          </w:p>
        </w:tc>
      </w:tr>
    </w:tbl>
    <w:p w:rsidR="0024739D" w:rsidRPr="00190F03" w:rsidRDefault="0024739D" w:rsidP="00CF22FD">
      <w:pPr>
        <w:pStyle w:val="StyleZakonu"/>
        <w:spacing w:after="0" w:line="240" w:lineRule="auto"/>
        <w:ind w:firstLine="567"/>
        <w:rPr>
          <w:sz w:val="28"/>
          <w:szCs w:val="28"/>
        </w:rPr>
      </w:pPr>
    </w:p>
    <w:p w:rsidR="0024739D" w:rsidRPr="00190F03" w:rsidRDefault="00D16DD6" w:rsidP="00D16DD6">
      <w:pPr>
        <w:pStyle w:val="StyleZakonu"/>
        <w:spacing w:after="0" w:line="240" w:lineRule="auto"/>
        <w:ind w:firstLine="567"/>
        <w:rPr>
          <w:sz w:val="28"/>
          <w:szCs w:val="28"/>
        </w:rPr>
      </w:pPr>
      <w:r w:rsidRPr="00190F03">
        <w:rPr>
          <w:sz w:val="28"/>
          <w:szCs w:val="28"/>
          <w:lang w:val="uk-UA"/>
        </w:rPr>
        <w:t>П</w:t>
      </w:r>
      <w:r w:rsidR="0004063B" w:rsidRPr="00190F03">
        <w:rPr>
          <w:sz w:val="28"/>
          <w:szCs w:val="28"/>
          <w:lang w:val="uk-UA"/>
        </w:rPr>
        <w:t>итому</w:t>
      </w:r>
      <w:r w:rsidR="0024739D" w:rsidRPr="00190F03">
        <w:rPr>
          <w:sz w:val="28"/>
          <w:szCs w:val="28"/>
        </w:rPr>
        <w:t xml:space="preserve"> вагу суб’єктів малого підприємництва вказати неможливо, оскільки проблема однаково впливає на всіх суб’єктів господарювання незалежно від рівня доходу.</w:t>
      </w:r>
    </w:p>
    <w:p w:rsidR="00A05220" w:rsidRPr="00190F03" w:rsidRDefault="00A05220" w:rsidP="00CF22FD">
      <w:pPr>
        <w:pStyle w:val="rvps2"/>
        <w:spacing w:before="0" w:beforeAutospacing="0" w:after="0" w:afterAutospacing="0"/>
        <w:ind w:firstLine="567"/>
        <w:jc w:val="both"/>
        <w:rPr>
          <w:sz w:val="28"/>
          <w:szCs w:val="28"/>
        </w:rPr>
      </w:pPr>
    </w:p>
    <w:p w:rsidR="000F7C9A" w:rsidRPr="00190F03" w:rsidRDefault="00A17663" w:rsidP="00CF22FD">
      <w:pPr>
        <w:pStyle w:val="a3"/>
        <w:widowControl w:val="0"/>
        <w:spacing w:before="0" w:beforeAutospacing="0" w:after="0" w:afterAutospacing="0"/>
        <w:ind w:firstLine="567"/>
        <w:jc w:val="both"/>
        <w:rPr>
          <w:sz w:val="28"/>
          <w:szCs w:val="28"/>
          <w:lang w:val="uk-UA"/>
        </w:rPr>
      </w:pPr>
      <w:r w:rsidRPr="00190F03">
        <w:rPr>
          <w:sz w:val="28"/>
          <w:szCs w:val="28"/>
          <w:lang w:val="uk-UA"/>
        </w:rPr>
        <w:t>У</w:t>
      </w:r>
      <w:r w:rsidR="000F7C9A" w:rsidRPr="00190F03">
        <w:rPr>
          <w:sz w:val="28"/>
          <w:szCs w:val="28"/>
          <w:lang w:val="uk-UA"/>
        </w:rPr>
        <w:t>регулювання зазначеного питання не може бути здійснено за допомогою:</w:t>
      </w:r>
    </w:p>
    <w:p w:rsidR="00455FF3" w:rsidRPr="00190F03" w:rsidRDefault="00455FF3" w:rsidP="00455FF3">
      <w:pPr>
        <w:pStyle w:val="a3"/>
        <w:widowControl w:val="0"/>
        <w:spacing w:before="0" w:beforeAutospacing="0" w:after="0" w:afterAutospacing="0"/>
        <w:ind w:firstLine="567"/>
        <w:jc w:val="both"/>
        <w:rPr>
          <w:sz w:val="28"/>
          <w:szCs w:val="28"/>
          <w:lang w:val="uk-UA"/>
        </w:rPr>
      </w:pPr>
      <w:r w:rsidRPr="00190F03">
        <w:rPr>
          <w:sz w:val="28"/>
          <w:szCs w:val="28"/>
          <w:lang w:val="uk-UA"/>
        </w:rPr>
        <w:t>ринкових механізмів, оскільки такі питання регулюються виключно нормативно-правовими актами;</w:t>
      </w:r>
    </w:p>
    <w:p w:rsidR="00455FF3" w:rsidRPr="00190F03" w:rsidRDefault="00455FF3" w:rsidP="00455FF3">
      <w:pPr>
        <w:pStyle w:val="a3"/>
        <w:widowControl w:val="0"/>
        <w:spacing w:before="0" w:beforeAutospacing="0" w:after="0" w:afterAutospacing="0"/>
        <w:ind w:firstLine="567"/>
        <w:jc w:val="both"/>
        <w:rPr>
          <w:sz w:val="28"/>
          <w:szCs w:val="28"/>
          <w:lang w:val="uk-UA"/>
        </w:rPr>
      </w:pPr>
      <w:r w:rsidRPr="00190F03">
        <w:rPr>
          <w:sz w:val="28"/>
          <w:szCs w:val="28"/>
          <w:lang w:val="uk-UA"/>
        </w:rPr>
        <w:t xml:space="preserve">чинного регуляторного акта, оскільки </w:t>
      </w:r>
      <w:r w:rsidR="008278C4" w:rsidRPr="00190F03">
        <w:rPr>
          <w:sz w:val="28"/>
          <w:szCs w:val="28"/>
          <w:lang w:val="uk-UA"/>
        </w:rPr>
        <w:t>на сьогодні акт, який регулює відповідне питання</w:t>
      </w:r>
      <w:r w:rsidR="00097DDA" w:rsidRPr="00190F03">
        <w:rPr>
          <w:sz w:val="28"/>
          <w:szCs w:val="28"/>
          <w:lang w:val="uk-UA"/>
        </w:rPr>
        <w:t>,</w:t>
      </w:r>
      <w:r w:rsidR="008278C4" w:rsidRPr="00190F03">
        <w:rPr>
          <w:sz w:val="28"/>
          <w:szCs w:val="28"/>
          <w:lang w:val="uk-UA"/>
        </w:rPr>
        <w:t xml:space="preserve"> відсутній</w:t>
      </w:r>
      <w:r w:rsidRPr="00190F03">
        <w:rPr>
          <w:sz w:val="28"/>
          <w:szCs w:val="28"/>
          <w:lang w:val="uk-UA"/>
        </w:rPr>
        <w:t>.</w:t>
      </w:r>
    </w:p>
    <w:p w:rsidR="00AA52C1" w:rsidRPr="00190F03" w:rsidRDefault="00AA52C1" w:rsidP="00CF22FD">
      <w:pPr>
        <w:pStyle w:val="3"/>
        <w:widowControl w:val="0"/>
        <w:spacing w:before="0" w:beforeAutospacing="0" w:after="0" w:afterAutospacing="0"/>
        <w:ind w:firstLine="567"/>
        <w:jc w:val="center"/>
        <w:rPr>
          <w:sz w:val="28"/>
          <w:szCs w:val="28"/>
        </w:rPr>
      </w:pPr>
    </w:p>
    <w:p w:rsidR="00460EF6" w:rsidRPr="00190F03" w:rsidRDefault="00460EF6" w:rsidP="00D72078">
      <w:pPr>
        <w:pStyle w:val="3"/>
        <w:widowControl w:val="0"/>
        <w:spacing w:before="0" w:beforeAutospacing="0" w:after="0" w:afterAutospacing="0"/>
        <w:jc w:val="center"/>
        <w:rPr>
          <w:sz w:val="28"/>
          <w:szCs w:val="28"/>
          <w:lang w:val="uk-UA"/>
        </w:rPr>
      </w:pPr>
      <w:r w:rsidRPr="00190F03">
        <w:rPr>
          <w:sz w:val="28"/>
          <w:szCs w:val="28"/>
          <w:lang w:val="uk-UA"/>
        </w:rPr>
        <w:t>II. Цілі державного регулювання</w:t>
      </w:r>
    </w:p>
    <w:p w:rsidR="00796105" w:rsidRPr="00190F03" w:rsidRDefault="00796105" w:rsidP="00CF22FD">
      <w:pPr>
        <w:widowControl w:val="0"/>
        <w:ind w:firstLine="567"/>
        <w:jc w:val="both"/>
        <w:rPr>
          <w:sz w:val="28"/>
          <w:szCs w:val="28"/>
        </w:rPr>
      </w:pPr>
    </w:p>
    <w:p w:rsidR="008F4915" w:rsidRPr="00190F03" w:rsidRDefault="008F4915" w:rsidP="008F4915">
      <w:pPr>
        <w:pStyle w:val="23"/>
        <w:shd w:val="clear" w:color="auto" w:fill="auto"/>
        <w:spacing w:before="0" w:after="0" w:line="322" w:lineRule="exact"/>
        <w:ind w:left="20" w:firstLine="547"/>
        <w:jc w:val="both"/>
        <w:rPr>
          <w:sz w:val="28"/>
          <w:szCs w:val="28"/>
        </w:rPr>
      </w:pPr>
      <w:r w:rsidRPr="00190F03">
        <w:rPr>
          <w:sz w:val="28"/>
          <w:szCs w:val="28"/>
        </w:rPr>
        <w:t>Забезпечення виконання вимог, встановлених законодавчими актами.</w:t>
      </w:r>
    </w:p>
    <w:p w:rsidR="00A17663" w:rsidRPr="00190F03" w:rsidRDefault="00A17663" w:rsidP="00CF22FD">
      <w:pPr>
        <w:pStyle w:val="3"/>
        <w:widowControl w:val="0"/>
        <w:spacing w:before="0" w:beforeAutospacing="0" w:after="0" w:afterAutospacing="0"/>
        <w:ind w:firstLine="567"/>
        <w:jc w:val="center"/>
        <w:rPr>
          <w:sz w:val="28"/>
          <w:szCs w:val="28"/>
          <w:lang w:val="uk-UA"/>
        </w:rPr>
      </w:pPr>
    </w:p>
    <w:p w:rsidR="00460EF6" w:rsidRPr="00190F03" w:rsidRDefault="00460EF6" w:rsidP="00D72078">
      <w:pPr>
        <w:pStyle w:val="3"/>
        <w:widowControl w:val="0"/>
        <w:spacing w:before="0" w:beforeAutospacing="0" w:after="0" w:afterAutospacing="0"/>
        <w:jc w:val="center"/>
        <w:rPr>
          <w:sz w:val="28"/>
          <w:szCs w:val="28"/>
          <w:lang w:val="uk-UA"/>
        </w:rPr>
      </w:pPr>
      <w:r w:rsidRPr="00190F03">
        <w:rPr>
          <w:sz w:val="28"/>
          <w:szCs w:val="28"/>
          <w:lang w:val="uk-UA"/>
        </w:rPr>
        <w:t>III. Визначення та оцінка альтернативних способів досягнення цілей</w:t>
      </w:r>
    </w:p>
    <w:p w:rsidR="00265CA3" w:rsidRPr="00190F03" w:rsidRDefault="00265CA3" w:rsidP="00CF22FD">
      <w:pPr>
        <w:pStyle w:val="3"/>
        <w:widowControl w:val="0"/>
        <w:spacing w:before="0" w:beforeAutospacing="0" w:after="0" w:afterAutospacing="0"/>
        <w:ind w:firstLine="567"/>
        <w:jc w:val="center"/>
        <w:rPr>
          <w:sz w:val="28"/>
          <w:szCs w:val="28"/>
          <w:lang w:val="uk-UA"/>
        </w:rPr>
      </w:pPr>
    </w:p>
    <w:p w:rsidR="006739C8" w:rsidRPr="00190F03" w:rsidRDefault="006739C8" w:rsidP="00CF22FD">
      <w:pPr>
        <w:pStyle w:val="a3"/>
        <w:widowControl w:val="0"/>
        <w:spacing w:before="0" w:beforeAutospacing="0" w:after="0" w:afterAutospacing="0"/>
        <w:ind w:firstLine="567"/>
        <w:jc w:val="both"/>
        <w:rPr>
          <w:sz w:val="28"/>
          <w:szCs w:val="28"/>
          <w:lang w:val="uk-UA"/>
        </w:rPr>
      </w:pPr>
      <w:r w:rsidRPr="00190F03">
        <w:rPr>
          <w:sz w:val="28"/>
          <w:szCs w:val="28"/>
          <w:lang w:val="uk-UA"/>
        </w:rPr>
        <w:t>1. Альтернативні способи досягнення цілей державного регулювання</w:t>
      </w:r>
    </w:p>
    <w:p w:rsidR="00AF49C0" w:rsidRPr="00190F03" w:rsidRDefault="00AF49C0" w:rsidP="00CF22FD">
      <w:pPr>
        <w:pStyle w:val="a3"/>
        <w:widowControl w:val="0"/>
        <w:spacing w:before="0" w:beforeAutospacing="0" w:after="0" w:afterAutospacing="0"/>
        <w:ind w:firstLine="567"/>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20"/>
        <w:gridCol w:w="7866"/>
      </w:tblGrid>
      <w:tr w:rsidR="00AF49C0" w:rsidRPr="00190F03" w:rsidTr="004F4D37">
        <w:trPr>
          <w:tblCellSpacing w:w="22" w:type="dxa"/>
        </w:trPr>
        <w:tc>
          <w:tcPr>
            <w:tcW w:w="947" w:type="pct"/>
            <w:tcBorders>
              <w:top w:val="outset" w:sz="6" w:space="0" w:color="auto"/>
              <w:left w:val="nil"/>
              <w:bottom w:val="outset" w:sz="6" w:space="0" w:color="auto"/>
              <w:right w:val="outset" w:sz="6" w:space="0" w:color="auto"/>
            </w:tcBorders>
            <w:vAlign w:val="center"/>
            <w:hideMark/>
          </w:tcPr>
          <w:p w:rsidR="00AF49C0" w:rsidRPr="00190F03" w:rsidRDefault="00AF49C0" w:rsidP="00CF22FD">
            <w:pPr>
              <w:pStyle w:val="a3"/>
              <w:widowControl w:val="0"/>
              <w:spacing w:before="0" w:beforeAutospacing="0" w:after="0" w:afterAutospacing="0"/>
              <w:jc w:val="center"/>
              <w:rPr>
                <w:lang w:val="uk-UA"/>
              </w:rPr>
            </w:pPr>
            <w:r w:rsidRPr="00190F03">
              <w:rPr>
                <w:lang w:val="uk-UA"/>
              </w:rPr>
              <w:lastRenderedPageBreak/>
              <w:t>Вид альтернативи</w:t>
            </w:r>
          </w:p>
        </w:tc>
        <w:tc>
          <w:tcPr>
            <w:tcW w:w="3987" w:type="pct"/>
            <w:tcBorders>
              <w:top w:val="outset" w:sz="6" w:space="0" w:color="auto"/>
              <w:left w:val="outset" w:sz="6" w:space="0" w:color="auto"/>
              <w:bottom w:val="outset" w:sz="6" w:space="0" w:color="auto"/>
              <w:right w:val="nil"/>
            </w:tcBorders>
            <w:vAlign w:val="center"/>
            <w:hideMark/>
          </w:tcPr>
          <w:p w:rsidR="00AF49C0" w:rsidRPr="00190F03" w:rsidRDefault="00AF49C0" w:rsidP="00CF22FD">
            <w:pPr>
              <w:pStyle w:val="a3"/>
              <w:widowControl w:val="0"/>
              <w:spacing w:before="0" w:beforeAutospacing="0" w:after="0" w:afterAutospacing="0"/>
              <w:ind w:firstLine="567"/>
              <w:jc w:val="center"/>
              <w:rPr>
                <w:lang w:val="uk-UA"/>
              </w:rPr>
            </w:pPr>
            <w:r w:rsidRPr="00190F03">
              <w:rPr>
                <w:lang w:val="uk-UA"/>
              </w:rPr>
              <w:t>Опис альтернативи</w:t>
            </w:r>
          </w:p>
        </w:tc>
      </w:tr>
      <w:tr w:rsidR="00AF49C0" w:rsidRPr="00190F03" w:rsidTr="004F4D37">
        <w:trPr>
          <w:tblCellSpacing w:w="22" w:type="dxa"/>
        </w:trPr>
        <w:tc>
          <w:tcPr>
            <w:tcW w:w="947" w:type="pct"/>
            <w:tcBorders>
              <w:top w:val="outset" w:sz="6" w:space="0" w:color="auto"/>
              <w:left w:val="nil"/>
              <w:bottom w:val="outset" w:sz="6" w:space="0" w:color="auto"/>
              <w:right w:val="outset" w:sz="6" w:space="0" w:color="auto"/>
            </w:tcBorders>
            <w:vAlign w:val="center"/>
            <w:hideMark/>
          </w:tcPr>
          <w:p w:rsidR="00AF49C0" w:rsidRPr="00190F03" w:rsidRDefault="00AF49C0" w:rsidP="00CF22FD">
            <w:pPr>
              <w:pStyle w:val="a3"/>
              <w:widowControl w:val="0"/>
              <w:spacing w:before="0" w:beforeAutospacing="0" w:after="0" w:afterAutospacing="0"/>
              <w:ind w:right="-68"/>
              <w:jc w:val="center"/>
              <w:rPr>
                <w:lang w:val="uk-UA"/>
              </w:rPr>
            </w:pPr>
            <w:r w:rsidRPr="00190F03">
              <w:rPr>
                <w:lang w:val="uk-UA"/>
              </w:rPr>
              <w:t>Альтернатива 1</w:t>
            </w:r>
          </w:p>
        </w:tc>
        <w:tc>
          <w:tcPr>
            <w:tcW w:w="3987" w:type="pct"/>
            <w:tcBorders>
              <w:top w:val="outset" w:sz="6" w:space="0" w:color="auto"/>
              <w:left w:val="outset" w:sz="6" w:space="0" w:color="auto"/>
              <w:bottom w:val="outset" w:sz="6" w:space="0" w:color="auto"/>
              <w:right w:val="nil"/>
            </w:tcBorders>
            <w:hideMark/>
          </w:tcPr>
          <w:p w:rsidR="008F4915" w:rsidRPr="00190F03" w:rsidRDefault="008F4915" w:rsidP="008F4915">
            <w:pPr>
              <w:widowControl w:val="0"/>
              <w:tabs>
                <w:tab w:val="left" w:pos="3686"/>
              </w:tabs>
              <w:ind w:firstLine="269"/>
              <w:jc w:val="both"/>
            </w:pPr>
            <w:r w:rsidRPr="00190F03">
              <w:t>Прийняти</w:t>
            </w:r>
            <w:r w:rsidR="00AF49C0" w:rsidRPr="00190F03">
              <w:t xml:space="preserve"> </w:t>
            </w:r>
            <w:r w:rsidRPr="00190F03">
              <w:t>постанову Кабінету Міністрів України «Про внесення змін до постанови Кабінету Міністрів України від 21 травня 2012 р. № 451»</w:t>
            </w:r>
          </w:p>
        </w:tc>
      </w:tr>
      <w:tr w:rsidR="00AF49C0" w:rsidRPr="00190F03" w:rsidTr="004F4D37">
        <w:trPr>
          <w:tblCellSpacing w:w="22" w:type="dxa"/>
        </w:trPr>
        <w:tc>
          <w:tcPr>
            <w:tcW w:w="947" w:type="pct"/>
            <w:tcBorders>
              <w:top w:val="outset" w:sz="6" w:space="0" w:color="auto"/>
              <w:left w:val="nil"/>
              <w:bottom w:val="outset" w:sz="6" w:space="0" w:color="auto"/>
              <w:right w:val="outset" w:sz="6" w:space="0" w:color="auto"/>
            </w:tcBorders>
            <w:vAlign w:val="center"/>
            <w:hideMark/>
          </w:tcPr>
          <w:p w:rsidR="00AF49C0" w:rsidRPr="00190F03" w:rsidRDefault="00AF49C0" w:rsidP="00CF22FD">
            <w:pPr>
              <w:pStyle w:val="a3"/>
              <w:widowControl w:val="0"/>
              <w:spacing w:before="0" w:beforeAutospacing="0" w:after="0" w:afterAutospacing="0"/>
              <w:ind w:right="-67"/>
              <w:jc w:val="center"/>
              <w:rPr>
                <w:lang w:val="uk-UA"/>
              </w:rPr>
            </w:pPr>
            <w:r w:rsidRPr="00190F03">
              <w:rPr>
                <w:lang w:val="uk-UA"/>
              </w:rPr>
              <w:t>Альтернатива 2</w:t>
            </w:r>
          </w:p>
        </w:tc>
        <w:tc>
          <w:tcPr>
            <w:tcW w:w="3987" w:type="pct"/>
            <w:tcBorders>
              <w:top w:val="outset" w:sz="6" w:space="0" w:color="auto"/>
              <w:left w:val="outset" w:sz="6" w:space="0" w:color="auto"/>
              <w:bottom w:val="outset" w:sz="6" w:space="0" w:color="auto"/>
              <w:right w:val="nil"/>
            </w:tcBorders>
            <w:hideMark/>
          </w:tcPr>
          <w:p w:rsidR="00AF49C0" w:rsidRPr="00190F03" w:rsidRDefault="00B264A3" w:rsidP="00B264A3">
            <w:pPr>
              <w:pStyle w:val="a3"/>
              <w:widowControl w:val="0"/>
              <w:spacing w:before="0" w:beforeAutospacing="0" w:after="0" w:afterAutospacing="0"/>
              <w:ind w:firstLine="269"/>
              <w:jc w:val="both"/>
              <w:rPr>
                <w:lang w:val="uk-UA"/>
              </w:rPr>
            </w:pPr>
            <w:r w:rsidRPr="00190F03">
              <w:rPr>
                <w:lang w:val="uk-UA"/>
              </w:rPr>
              <w:t>Не приймати постанову Кабінету Міністрів України «</w:t>
            </w:r>
            <w:r w:rsidRPr="00190F03">
              <w:t>Про внесення змін до постанови Кабінету Міністрів України від 21 травня 2012 р. № 451</w:t>
            </w:r>
            <w:r w:rsidRPr="00190F03">
              <w:rPr>
                <w:lang w:val="uk-UA"/>
              </w:rPr>
              <w:t>». Залишити типові технологічні схеми, затверджені постановою Кабінету Міністрів України від 21.05.2012 № 450, без змін.</w:t>
            </w:r>
          </w:p>
        </w:tc>
      </w:tr>
    </w:tbl>
    <w:p w:rsidR="00145584" w:rsidRPr="00190F03" w:rsidRDefault="00145584" w:rsidP="00CF22FD">
      <w:pPr>
        <w:pStyle w:val="a3"/>
        <w:widowControl w:val="0"/>
        <w:spacing w:before="0" w:beforeAutospacing="0" w:after="0" w:afterAutospacing="0"/>
        <w:ind w:firstLine="567"/>
        <w:jc w:val="both"/>
        <w:rPr>
          <w:sz w:val="28"/>
          <w:szCs w:val="28"/>
          <w:lang w:val="uk-UA"/>
        </w:rPr>
      </w:pPr>
    </w:p>
    <w:p w:rsidR="00460EF6" w:rsidRPr="00190F03" w:rsidRDefault="00782056" w:rsidP="00CF22FD">
      <w:pPr>
        <w:pStyle w:val="a3"/>
        <w:widowControl w:val="0"/>
        <w:spacing w:before="0" w:beforeAutospacing="0" w:after="0" w:afterAutospacing="0"/>
        <w:ind w:firstLine="567"/>
        <w:jc w:val="both"/>
        <w:rPr>
          <w:sz w:val="28"/>
          <w:szCs w:val="28"/>
          <w:lang w:val="uk-UA"/>
        </w:rPr>
      </w:pPr>
      <w:r w:rsidRPr="00190F03">
        <w:rPr>
          <w:sz w:val="28"/>
          <w:szCs w:val="28"/>
          <w:lang w:val="uk-UA"/>
        </w:rPr>
        <w:t xml:space="preserve">2. </w:t>
      </w:r>
      <w:r w:rsidR="00306A36" w:rsidRPr="00190F03">
        <w:rPr>
          <w:sz w:val="28"/>
          <w:szCs w:val="28"/>
        </w:rPr>
        <w:t>О</w:t>
      </w:r>
      <w:r w:rsidR="00460EF6" w:rsidRPr="00190F03">
        <w:rPr>
          <w:sz w:val="28"/>
          <w:szCs w:val="28"/>
          <w:lang w:val="uk-UA"/>
        </w:rPr>
        <w:t>цінка впливу на сферу інтересів держави</w:t>
      </w:r>
    </w:p>
    <w:p w:rsidR="00AF49C0" w:rsidRPr="00190F03" w:rsidRDefault="00AF49C0" w:rsidP="00CF22FD">
      <w:pPr>
        <w:pStyle w:val="a3"/>
        <w:widowControl w:val="0"/>
        <w:spacing w:before="0" w:beforeAutospacing="0" w:after="0" w:afterAutospacing="0"/>
        <w:ind w:firstLine="567"/>
        <w:jc w:val="both"/>
        <w:rPr>
          <w:i/>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21"/>
        <w:gridCol w:w="3932"/>
        <w:gridCol w:w="3933"/>
      </w:tblGrid>
      <w:tr w:rsidR="00AF49C0" w:rsidRPr="00190F03" w:rsidTr="00D55C22">
        <w:trPr>
          <w:tblCellSpacing w:w="22" w:type="dxa"/>
        </w:trPr>
        <w:tc>
          <w:tcPr>
            <w:tcW w:w="948" w:type="pct"/>
            <w:tcBorders>
              <w:top w:val="outset" w:sz="6" w:space="0" w:color="auto"/>
              <w:left w:val="nil"/>
              <w:bottom w:val="outset" w:sz="6" w:space="0" w:color="auto"/>
              <w:right w:val="outset" w:sz="6" w:space="0" w:color="auto"/>
            </w:tcBorders>
            <w:vAlign w:val="center"/>
            <w:hideMark/>
          </w:tcPr>
          <w:p w:rsidR="00AF49C0" w:rsidRPr="00190F03" w:rsidRDefault="00AF49C0" w:rsidP="00CF22FD">
            <w:pPr>
              <w:pStyle w:val="a3"/>
              <w:widowControl w:val="0"/>
              <w:spacing w:before="0" w:beforeAutospacing="0" w:after="0" w:afterAutospacing="0"/>
              <w:jc w:val="center"/>
              <w:rPr>
                <w:lang w:val="uk-UA"/>
              </w:rPr>
            </w:pPr>
            <w:r w:rsidRPr="00190F03">
              <w:rPr>
                <w:lang w:val="uk-UA"/>
              </w:rPr>
              <w:t>Вид альтернативи</w:t>
            </w:r>
          </w:p>
        </w:tc>
        <w:tc>
          <w:tcPr>
            <w:tcW w:w="1987" w:type="pct"/>
            <w:tcBorders>
              <w:top w:val="outset" w:sz="6" w:space="0" w:color="auto"/>
              <w:left w:val="outset" w:sz="6" w:space="0" w:color="auto"/>
              <w:bottom w:val="outset" w:sz="6" w:space="0" w:color="auto"/>
              <w:right w:val="outset" w:sz="6" w:space="0" w:color="auto"/>
            </w:tcBorders>
            <w:vAlign w:val="center"/>
            <w:hideMark/>
          </w:tcPr>
          <w:p w:rsidR="00AF49C0" w:rsidRPr="00190F03" w:rsidRDefault="00AF49C0" w:rsidP="00CF22FD">
            <w:pPr>
              <w:pStyle w:val="a3"/>
              <w:widowControl w:val="0"/>
              <w:spacing w:before="0" w:beforeAutospacing="0" w:after="0" w:afterAutospacing="0"/>
              <w:ind w:firstLine="126"/>
              <w:jc w:val="center"/>
              <w:rPr>
                <w:lang w:val="uk-UA"/>
              </w:rPr>
            </w:pPr>
            <w:r w:rsidRPr="00190F03">
              <w:rPr>
                <w:lang w:val="uk-UA"/>
              </w:rPr>
              <w:t>Вигоди</w:t>
            </w:r>
          </w:p>
        </w:tc>
        <w:tc>
          <w:tcPr>
            <w:tcW w:w="1976" w:type="pct"/>
            <w:tcBorders>
              <w:top w:val="outset" w:sz="6" w:space="0" w:color="auto"/>
              <w:left w:val="outset" w:sz="6" w:space="0" w:color="auto"/>
              <w:bottom w:val="outset" w:sz="6" w:space="0" w:color="auto"/>
              <w:right w:val="nil"/>
            </w:tcBorders>
            <w:vAlign w:val="center"/>
            <w:hideMark/>
          </w:tcPr>
          <w:p w:rsidR="00AF49C0" w:rsidRPr="00190F03" w:rsidRDefault="00AF49C0" w:rsidP="00CF22FD">
            <w:pPr>
              <w:pStyle w:val="a3"/>
              <w:widowControl w:val="0"/>
              <w:spacing w:before="0" w:beforeAutospacing="0" w:after="0" w:afterAutospacing="0"/>
              <w:ind w:firstLine="211"/>
              <w:jc w:val="center"/>
              <w:rPr>
                <w:lang w:val="uk-UA"/>
              </w:rPr>
            </w:pPr>
            <w:r w:rsidRPr="00190F03">
              <w:rPr>
                <w:lang w:val="uk-UA"/>
              </w:rPr>
              <w:t>Витрати</w:t>
            </w:r>
          </w:p>
        </w:tc>
      </w:tr>
      <w:tr w:rsidR="00AF49C0" w:rsidRPr="00190F03" w:rsidTr="00D55C22">
        <w:trPr>
          <w:tblCellSpacing w:w="22" w:type="dxa"/>
        </w:trPr>
        <w:tc>
          <w:tcPr>
            <w:tcW w:w="948" w:type="pct"/>
            <w:tcBorders>
              <w:top w:val="outset" w:sz="6" w:space="0" w:color="auto"/>
              <w:left w:val="nil"/>
              <w:bottom w:val="outset" w:sz="6" w:space="0" w:color="auto"/>
              <w:right w:val="outset" w:sz="6" w:space="0" w:color="auto"/>
            </w:tcBorders>
            <w:hideMark/>
          </w:tcPr>
          <w:p w:rsidR="000074EF" w:rsidRPr="00190F03" w:rsidRDefault="00AF49C0" w:rsidP="00CF22FD">
            <w:pPr>
              <w:pStyle w:val="a3"/>
              <w:widowControl w:val="0"/>
              <w:spacing w:before="0" w:beforeAutospacing="0" w:after="0" w:afterAutospacing="0"/>
              <w:rPr>
                <w:lang w:val="uk-UA"/>
              </w:rPr>
            </w:pPr>
            <w:r w:rsidRPr="00190F03">
              <w:rPr>
                <w:lang w:val="uk-UA"/>
              </w:rPr>
              <w:t>Альтернатива 1</w:t>
            </w:r>
          </w:p>
        </w:tc>
        <w:tc>
          <w:tcPr>
            <w:tcW w:w="1987" w:type="pct"/>
            <w:tcBorders>
              <w:top w:val="outset" w:sz="6" w:space="0" w:color="auto"/>
              <w:left w:val="outset" w:sz="6" w:space="0" w:color="auto"/>
              <w:bottom w:val="outset" w:sz="6" w:space="0" w:color="auto"/>
              <w:right w:val="outset" w:sz="6" w:space="0" w:color="auto"/>
            </w:tcBorders>
            <w:shd w:val="clear" w:color="auto" w:fill="auto"/>
          </w:tcPr>
          <w:p w:rsidR="008E3608" w:rsidRPr="00190F03" w:rsidRDefault="008E3608" w:rsidP="008E3608">
            <w:pPr>
              <w:ind w:firstLine="254"/>
              <w:jc w:val="both"/>
            </w:pPr>
            <w:r w:rsidRPr="00190F03">
              <w:t>Іміджеві вигоди високі, оскільки прийняття нового регуляторного акта надасть можливість:</w:t>
            </w:r>
          </w:p>
          <w:p w:rsidR="008E3608" w:rsidRPr="00190F03" w:rsidRDefault="00816DE5" w:rsidP="008E3608">
            <w:pPr>
              <w:widowControl w:val="0"/>
              <w:ind w:firstLine="268"/>
              <w:jc w:val="both"/>
            </w:pPr>
            <w:r w:rsidRPr="00190F03">
              <w:t xml:space="preserve">1) </w:t>
            </w:r>
            <w:r w:rsidR="008E3608" w:rsidRPr="00190F03">
              <w:t>створити більш сприятливі умови для здійснення зовнішньоекономічних операцій через запровадження відповідних митних процедур, спрямованих на скорочення часу на пропуск товарів через митний кордон</w:t>
            </w:r>
            <w:r w:rsidRPr="00190F03">
              <w:t>;</w:t>
            </w:r>
          </w:p>
          <w:p w:rsidR="000074EF" w:rsidRPr="00190F03" w:rsidRDefault="00816DE5" w:rsidP="005E37C8">
            <w:pPr>
              <w:widowControl w:val="0"/>
              <w:ind w:firstLine="268"/>
              <w:jc w:val="both"/>
              <w:rPr>
                <w:lang w:val="ru-RU"/>
              </w:rPr>
            </w:pPr>
            <w:r w:rsidRPr="00190F03">
              <w:t xml:space="preserve">2) </w:t>
            </w:r>
            <w:r w:rsidR="007224D0" w:rsidRPr="00190F03">
              <w:t xml:space="preserve">покращити умови для ведення бізнесу суб’єктами господарювання – учасниками портового співтовариства </w:t>
            </w:r>
            <w:r w:rsidR="00590FB2" w:rsidRPr="00190F03">
              <w:rPr>
                <w:lang w:val="ru-RU"/>
              </w:rPr>
              <w:t xml:space="preserve">за </w:t>
            </w:r>
            <w:r w:rsidR="00590FB2" w:rsidRPr="00190F03">
              <w:t>рахунок створення конкуренції</w:t>
            </w:r>
            <w:r w:rsidR="00590FB2" w:rsidRPr="00190F03">
              <w:rPr>
                <w:lang w:val="ru-RU"/>
              </w:rPr>
              <w:t xml:space="preserve"> на </w:t>
            </w:r>
            <w:r w:rsidR="00590FB2" w:rsidRPr="00190F03">
              <w:t>ринку інформаційних послуг, які надаються в портах учасникам співтовариства, що</w:t>
            </w:r>
            <w:r w:rsidR="00097DDA" w:rsidRPr="00190F03">
              <w:t>,</w:t>
            </w:r>
            <w:r w:rsidR="00590FB2" w:rsidRPr="00190F03">
              <w:t xml:space="preserve"> відповідно</w:t>
            </w:r>
            <w:r w:rsidR="00097DDA" w:rsidRPr="00190F03">
              <w:t>,</w:t>
            </w:r>
            <w:r w:rsidR="00590FB2" w:rsidRPr="00190F03">
              <w:t xml:space="preserve"> повинно призвести до зменшення </w:t>
            </w:r>
            <w:r w:rsidR="007224D0" w:rsidRPr="00190F03">
              <w:t xml:space="preserve">вартості послуг </w:t>
            </w:r>
            <w:r w:rsidR="00E95518" w:rsidRPr="00190F03">
              <w:t>з технічної підтримки та обслуговування</w:t>
            </w:r>
            <w:r w:rsidR="005E37C8" w:rsidRPr="00190F03">
              <w:t xml:space="preserve"> інформаційних систем, якими</w:t>
            </w:r>
            <w:r w:rsidR="00590FB2" w:rsidRPr="00190F03">
              <w:t xml:space="preserve"> користу</w:t>
            </w:r>
            <w:r w:rsidR="005E37C8" w:rsidRPr="00190F03">
              <w:t>ються</w:t>
            </w:r>
            <w:r w:rsidR="00590FB2" w:rsidRPr="00190F03">
              <w:t xml:space="preserve"> </w:t>
            </w:r>
            <w:r w:rsidR="005E37C8" w:rsidRPr="00190F03">
              <w:t xml:space="preserve">учасники співтовариства, </w:t>
            </w:r>
            <w:r w:rsidR="00590FB2" w:rsidRPr="00190F03">
              <w:t>та покращення якості таких інформаційних послуг.</w:t>
            </w:r>
            <w:r w:rsidR="00590FB2" w:rsidRPr="00190F03">
              <w:rPr>
                <w:lang w:val="ru-RU"/>
              </w:rPr>
              <w:t xml:space="preserve"> </w:t>
            </w:r>
          </w:p>
        </w:tc>
        <w:tc>
          <w:tcPr>
            <w:tcW w:w="1976" w:type="pct"/>
            <w:tcBorders>
              <w:top w:val="outset" w:sz="6" w:space="0" w:color="auto"/>
              <w:left w:val="outset" w:sz="6" w:space="0" w:color="auto"/>
              <w:bottom w:val="outset" w:sz="6" w:space="0" w:color="auto"/>
              <w:right w:val="nil"/>
            </w:tcBorders>
          </w:tcPr>
          <w:p w:rsidR="000074EF" w:rsidRPr="00190F03" w:rsidRDefault="00E80E04" w:rsidP="00F43CE1">
            <w:pPr>
              <w:widowControl w:val="0"/>
              <w:ind w:firstLine="284"/>
            </w:pPr>
            <w:r w:rsidRPr="00190F03">
              <w:t>Відсутні. Виконання регуляторного акт</w:t>
            </w:r>
            <w:r w:rsidR="00F43CE1" w:rsidRPr="00190F03">
              <w:t>а</w:t>
            </w:r>
            <w:r w:rsidRPr="00190F03">
              <w:t xml:space="preserve"> забезпечується в межах кошторисних витрат на утриманн</w:t>
            </w:r>
            <w:r w:rsidR="00004789" w:rsidRPr="00190F03">
              <w:t xml:space="preserve">я </w:t>
            </w:r>
            <w:r w:rsidR="00644B61" w:rsidRPr="00190F03">
              <w:t xml:space="preserve">митних </w:t>
            </w:r>
            <w:r w:rsidR="00004789" w:rsidRPr="00190F03">
              <w:t xml:space="preserve">органів та </w:t>
            </w:r>
            <w:r w:rsidRPr="00190F03">
              <w:t>асигнувань, передбачених в бюджеті</w:t>
            </w:r>
            <w:r w:rsidR="00644B61" w:rsidRPr="00190F03">
              <w:t>.</w:t>
            </w:r>
            <w:r w:rsidR="00634793" w:rsidRPr="00190F03">
              <w:t xml:space="preserve"> </w:t>
            </w:r>
          </w:p>
        </w:tc>
      </w:tr>
      <w:tr w:rsidR="00AF49C0" w:rsidRPr="00190F03" w:rsidTr="00D55C22">
        <w:trPr>
          <w:tblCellSpacing w:w="22" w:type="dxa"/>
        </w:trPr>
        <w:tc>
          <w:tcPr>
            <w:tcW w:w="948" w:type="pct"/>
            <w:tcBorders>
              <w:top w:val="outset" w:sz="6" w:space="0" w:color="auto"/>
              <w:left w:val="nil"/>
              <w:bottom w:val="outset" w:sz="6" w:space="0" w:color="auto"/>
              <w:right w:val="outset" w:sz="6" w:space="0" w:color="auto"/>
            </w:tcBorders>
            <w:hideMark/>
          </w:tcPr>
          <w:p w:rsidR="000074EF" w:rsidRPr="00190F03" w:rsidRDefault="00AF49C0" w:rsidP="00CF22FD">
            <w:pPr>
              <w:pStyle w:val="a3"/>
              <w:widowControl w:val="0"/>
              <w:spacing w:before="0" w:beforeAutospacing="0" w:after="0" w:afterAutospacing="0"/>
              <w:rPr>
                <w:lang w:val="uk-UA"/>
              </w:rPr>
            </w:pPr>
            <w:r w:rsidRPr="00190F03">
              <w:rPr>
                <w:lang w:val="uk-UA"/>
              </w:rPr>
              <w:t>Альтернатива 2</w:t>
            </w:r>
          </w:p>
        </w:tc>
        <w:tc>
          <w:tcPr>
            <w:tcW w:w="1987" w:type="pct"/>
            <w:tcBorders>
              <w:top w:val="outset" w:sz="6" w:space="0" w:color="auto"/>
              <w:left w:val="outset" w:sz="6" w:space="0" w:color="auto"/>
              <w:bottom w:val="outset" w:sz="6" w:space="0" w:color="auto"/>
              <w:right w:val="outset" w:sz="6" w:space="0" w:color="auto"/>
            </w:tcBorders>
          </w:tcPr>
          <w:p w:rsidR="000074EF" w:rsidRPr="00190F03" w:rsidRDefault="00AF49C0" w:rsidP="00644B61">
            <w:pPr>
              <w:widowControl w:val="0"/>
              <w:ind w:firstLine="324"/>
            </w:pPr>
            <w:r w:rsidRPr="00190F03">
              <w:t>Відсутні</w:t>
            </w:r>
          </w:p>
        </w:tc>
        <w:tc>
          <w:tcPr>
            <w:tcW w:w="1976" w:type="pct"/>
            <w:tcBorders>
              <w:top w:val="outset" w:sz="6" w:space="0" w:color="auto"/>
              <w:left w:val="outset" w:sz="6" w:space="0" w:color="auto"/>
              <w:bottom w:val="outset" w:sz="6" w:space="0" w:color="auto"/>
              <w:right w:val="nil"/>
            </w:tcBorders>
            <w:hideMark/>
          </w:tcPr>
          <w:p w:rsidR="000074EF" w:rsidRPr="00190F03" w:rsidRDefault="004C7710" w:rsidP="00E75463">
            <w:pPr>
              <w:widowControl w:val="0"/>
              <w:ind w:firstLine="211"/>
              <w:jc w:val="both"/>
            </w:pPr>
            <w:r w:rsidRPr="00190F03">
              <w:t xml:space="preserve">1) </w:t>
            </w:r>
            <w:r w:rsidR="00F64F7C" w:rsidRPr="00190F03">
              <w:t>н</w:t>
            </w:r>
            <w:r w:rsidR="00AF49C0" w:rsidRPr="00190F03">
              <w:t>еможливість практичного виконання</w:t>
            </w:r>
            <w:r w:rsidR="004C7BDB" w:rsidRPr="00190F03">
              <w:t xml:space="preserve"> </w:t>
            </w:r>
            <w:r w:rsidR="00745C65" w:rsidRPr="00190F03">
              <w:t xml:space="preserve">частин першої та четвертої </w:t>
            </w:r>
            <w:r w:rsidR="004C7BDB" w:rsidRPr="00190F03">
              <w:t>стат</w:t>
            </w:r>
            <w:r w:rsidR="007224D0" w:rsidRPr="00190F03">
              <w:t xml:space="preserve">ті </w:t>
            </w:r>
            <w:r w:rsidR="004C7BDB" w:rsidRPr="00190F03">
              <w:t>194</w:t>
            </w:r>
            <w:r w:rsidR="004C7BDB" w:rsidRPr="00190F03">
              <w:rPr>
                <w:vertAlign w:val="superscript"/>
              </w:rPr>
              <w:t>1</w:t>
            </w:r>
            <w:r w:rsidR="004C7BDB" w:rsidRPr="00190F03">
              <w:t xml:space="preserve"> </w:t>
            </w:r>
            <w:r w:rsidR="00AF49C0" w:rsidRPr="00190F03">
              <w:t xml:space="preserve">Кодексу </w:t>
            </w:r>
            <w:r w:rsidR="001D641F" w:rsidRPr="00190F03">
              <w:rPr>
                <w:bCs/>
              </w:rPr>
              <w:t>щодо</w:t>
            </w:r>
            <w:r w:rsidR="007224D0" w:rsidRPr="00190F03">
              <w:rPr>
                <w:bCs/>
              </w:rPr>
              <w:t xml:space="preserve"> </w:t>
            </w:r>
            <w:r w:rsidR="007224D0" w:rsidRPr="00190F03">
              <w:rPr>
                <w:shd w:val="clear" w:color="auto" w:fill="FFFFFF"/>
              </w:rPr>
              <w:t xml:space="preserve">визначення Кабінетом Міністрів України випадків, за яких загальна декларація прибуття може подаватися до іншого митного органу, </w:t>
            </w:r>
            <w:r w:rsidR="00745C65" w:rsidRPr="00190F03">
              <w:rPr>
                <w:shd w:val="clear" w:color="auto" w:fill="FFFFFF"/>
              </w:rPr>
              <w:t xml:space="preserve">використання комерційних портових або транспортних </w:t>
            </w:r>
            <w:r w:rsidR="00745C65" w:rsidRPr="00190F03">
              <w:rPr>
                <w:shd w:val="clear" w:color="auto" w:fill="FFFFFF"/>
              </w:rPr>
              <w:lastRenderedPageBreak/>
              <w:t xml:space="preserve">інформаційних систем для </w:t>
            </w:r>
            <w:r w:rsidR="004C7BDB" w:rsidRPr="00190F03">
              <w:t>подання перевізниками загальних декларацій прибуття митним органам</w:t>
            </w:r>
            <w:r w:rsidRPr="00190F03">
              <w:t>;</w:t>
            </w:r>
          </w:p>
          <w:p w:rsidR="00433384" w:rsidRPr="00190F03" w:rsidRDefault="00F64F7C" w:rsidP="00590FB2">
            <w:pPr>
              <w:widowControl w:val="0"/>
              <w:ind w:firstLine="211"/>
              <w:jc w:val="both"/>
            </w:pPr>
            <w:r w:rsidRPr="00190F03">
              <w:t xml:space="preserve">2) </w:t>
            </w:r>
            <w:r w:rsidR="00433384" w:rsidRPr="00190F03">
              <w:t xml:space="preserve">відсутність з боку України заходів </w:t>
            </w:r>
            <w:r w:rsidRPr="00190F03">
              <w:t xml:space="preserve">із </w:t>
            </w:r>
            <w:r w:rsidR="00433384" w:rsidRPr="00190F03">
              <w:t>забезпеченн</w:t>
            </w:r>
            <w:r w:rsidRPr="00190F03">
              <w:t>я</w:t>
            </w:r>
            <w:r w:rsidR="00433384" w:rsidRPr="00190F03">
              <w:t xml:space="preserve"> виконання зобов’язань, визначених відповідними міжнародними договорами, та наближенн</w:t>
            </w:r>
            <w:r w:rsidR="00097DDA" w:rsidRPr="00190F03">
              <w:t>я</w:t>
            </w:r>
            <w:r w:rsidR="00433384" w:rsidRPr="00190F03">
              <w:t xml:space="preserve"> українського митного законодавства до митного законодавства ЄС</w:t>
            </w:r>
            <w:r w:rsidR="00590FB2" w:rsidRPr="00190F03">
              <w:t>;</w:t>
            </w:r>
          </w:p>
          <w:p w:rsidR="00590FB2" w:rsidRPr="00190F03" w:rsidRDefault="00590FB2" w:rsidP="00E70FA0">
            <w:pPr>
              <w:widowControl w:val="0"/>
              <w:ind w:firstLine="211"/>
              <w:jc w:val="both"/>
            </w:pPr>
            <w:r w:rsidRPr="00190F03">
              <w:t xml:space="preserve">3) продовження монопольного становища </w:t>
            </w:r>
            <w:r w:rsidR="00E70FA0" w:rsidRPr="00190F03">
              <w:t>одного суб’єкта господарювання на ринку інформаційних послуг в морських портах для учасників портового співтовариства</w:t>
            </w:r>
            <w:r w:rsidRPr="00190F03">
              <w:t xml:space="preserve">, який </w:t>
            </w:r>
            <w:r w:rsidR="00E70FA0" w:rsidRPr="00190F03">
              <w:t>надає послуги з технічної підтримки та обслуговування інформаційної системи портового співтовариства</w:t>
            </w:r>
            <w:r w:rsidR="00B548C0" w:rsidRPr="00190F03">
              <w:t>.</w:t>
            </w:r>
          </w:p>
        </w:tc>
      </w:tr>
    </w:tbl>
    <w:p w:rsidR="00AF49C0" w:rsidRPr="00190F03" w:rsidRDefault="00AF49C0" w:rsidP="00CF22FD">
      <w:pPr>
        <w:pStyle w:val="a3"/>
        <w:widowControl w:val="0"/>
        <w:spacing w:before="0" w:beforeAutospacing="0" w:after="0" w:afterAutospacing="0"/>
        <w:ind w:firstLine="567"/>
        <w:jc w:val="both"/>
        <w:rPr>
          <w:sz w:val="28"/>
          <w:szCs w:val="28"/>
          <w:lang w:val="uk-UA"/>
        </w:rPr>
      </w:pPr>
    </w:p>
    <w:p w:rsidR="00A95B0B" w:rsidRPr="00190F03" w:rsidRDefault="00306A36" w:rsidP="00644B61">
      <w:pPr>
        <w:pStyle w:val="a3"/>
        <w:widowControl w:val="0"/>
        <w:spacing w:before="0" w:beforeAutospacing="0" w:after="0" w:afterAutospacing="0"/>
        <w:ind w:firstLine="567"/>
        <w:jc w:val="both"/>
        <w:rPr>
          <w:sz w:val="28"/>
          <w:szCs w:val="28"/>
          <w:lang w:val="uk-UA"/>
        </w:rPr>
      </w:pPr>
      <w:r w:rsidRPr="00190F03">
        <w:rPr>
          <w:sz w:val="28"/>
          <w:szCs w:val="28"/>
          <w:lang w:val="uk-UA"/>
        </w:rPr>
        <w:t xml:space="preserve">3. </w:t>
      </w:r>
      <w:r w:rsidR="00A95B0B" w:rsidRPr="00190F03">
        <w:rPr>
          <w:sz w:val="28"/>
          <w:szCs w:val="28"/>
          <w:lang w:val="uk-UA"/>
        </w:rPr>
        <w:t>Оцінка впливу на сферу інтересів громадян</w:t>
      </w:r>
    </w:p>
    <w:p w:rsidR="00A95B0B" w:rsidRPr="00190F03" w:rsidRDefault="00A95B0B" w:rsidP="00644B61">
      <w:pPr>
        <w:pStyle w:val="a3"/>
        <w:widowControl w:val="0"/>
        <w:spacing w:before="0" w:beforeAutospacing="0" w:after="0" w:afterAutospacing="0"/>
        <w:ind w:firstLine="567"/>
        <w:jc w:val="both"/>
        <w:rPr>
          <w:sz w:val="28"/>
          <w:szCs w:val="28"/>
          <w:lang w:val="uk-UA"/>
        </w:rPr>
      </w:pPr>
    </w:p>
    <w:p w:rsidR="00644B61" w:rsidRPr="00190F03" w:rsidRDefault="00306A36" w:rsidP="00644B61">
      <w:pPr>
        <w:pStyle w:val="a3"/>
        <w:widowControl w:val="0"/>
        <w:spacing w:before="0" w:beforeAutospacing="0" w:after="0" w:afterAutospacing="0"/>
        <w:ind w:firstLine="567"/>
        <w:jc w:val="both"/>
        <w:rPr>
          <w:sz w:val="28"/>
          <w:szCs w:val="28"/>
          <w:lang w:val="uk-UA"/>
        </w:rPr>
      </w:pPr>
      <w:r w:rsidRPr="00190F03">
        <w:rPr>
          <w:sz w:val="28"/>
          <w:szCs w:val="28"/>
          <w:lang w:val="uk-UA"/>
        </w:rPr>
        <w:t>П</w:t>
      </w:r>
      <w:r w:rsidR="00644B61" w:rsidRPr="00190F03">
        <w:rPr>
          <w:sz w:val="28"/>
          <w:szCs w:val="28"/>
          <w:lang w:val="uk-UA"/>
        </w:rPr>
        <w:t>рямого впливу на</w:t>
      </w:r>
      <w:r w:rsidR="00F64F7C" w:rsidRPr="00190F03">
        <w:rPr>
          <w:sz w:val="28"/>
          <w:szCs w:val="28"/>
          <w:lang w:val="uk-UA"/>
        </w:rPr>
        <w:t xml:space="preserve"> сферу інтересів громадян немає</w:t>
      </w:r>
      <w:r w:rsidRPr="00190F03">
        <w:rPr>
          <w:sz w:val="28"/>
          <w:szCs w:val="28"/>
          <w:lang w:val="uk-UA"/>
        </w:rPr>
        <w:t>.</w:t>
      </w:r>
    </w:p>
    <w:p w:rsidR="00464B25" w:rsidRPr="00190F03" w:rsidRDefault="00464B25" w:rsidP="00CF22FD">
      <w:pPr>
        <w:pStyle w:val="a3"/>
        <w:widowControl w:val="0"/>
        <w:spacing w:before="0" w:beforeAutospacing="0" w:after="0" w:afterAutospacing="0"/>
        <w:ind w:firstLine="567"/>
        <w:jc w:val="both"/>
        <w:rPr>
          <w:sz w:val="28"/>
          <w:szCs w:val="28"/>
          <w:lang w:val="uk-UA"/>
        </w:rPr>
      </w:pPr>
    </w:p>
    <w:p w:rsidR="000E7774" w:rsidRPr="00190F03" w:rsidRDefault="00306A36" w:rsidP="00CF22FD">
      <w:pPr>
        <w:pStyle w:val="a3"/>
        <w:widowControl w:val="0"/>
        <w:spacing w:before="0" w:beforeAutospacing="0" w:after="0" w:afterAutospacing="0"/>
        <w:ind w:firstLine="567"/>
        <w:jc w:val="both"/>
        <w:rPr>
          <w:sz w:val="28"/>
          <w:szCs w:val="28"/>
          <w:lang w:val="uk-UA"/>
        </w:rPr>
      </w:pPr>
      <w:r w:rsidRPr="00190F03">
        <w:rPr>
          <w:sz w:val="28"/>
          <w:szCs w:val="28"/>
          <w:lang w:val="uk-UA"/>
        </w:rPr>
        <w:t>4.</w:t>
      </w:r>
      <w:r w:rsidR="0098412A" w:rsidRPr="00190F03">
        <w:rPr>
          <w:sz w:val="28"/>
          <w:szCs w:val="28"/>
          <w:lang w:val="uk-UA"/>
        </w:rPr>
        <w:t xml:space="preserve"> </w:t>
      </w:r>
      <w:r w:rsidRPr="00190F03">
        <w:rPr>
          <w:sz w:val="28"/>
          <w:szCs w:val="28"/>
          <w:lang w:val="uk-UA"/>
        </w:rPr>
        <w:t>О</w:t>
      </w:r>
      <w:r w:rsidR="00460EF6" w:rsidRPr="00190F03">
        <w:rPr>
          <w:sz w:val="28"/>
          <w:szCs w:val="28"/>
          <w:lang w:val="uk-UA"/>
        </w:rPr>
        <w:t>цінка впливу на сферу інтересів</w:t>
      </w:r>
      <w:r w:rsidR="009A0BC9" w:rsidRPr="00190F03">
        <w:rPr>
          <w:sz w:val="28"/>
          <w:szCs w:val="28"/>
          <w:lang w:val="uk-UA"/>
        </w:rPr>
        <w:t xml:space="preserve"> </w:t>
      </w:r>
      <w:r w:rsidR="00115763" w:rsidRPr="00190F03">
        <w:rPr>
          <w:sz w:val="28"/>
          <w:szCs w:val="28"/>
          <w:lang w:val="uk-UA"/>
        </w:rPr>
        <w:t>суб’єктів господарювання</w:t>
      </w:r>
    </w:p>
    <w:p w:rsidR="005B4CAE" w:rsidRPr="00190F03" w:rsidRDefault="005B4CAE" w:rsidP="00CF22FD">
      <w:pPr>
        <w:pStyle w:val="a3"/>
        <w:widowControl w:val="0"/>
        <w:spacing w:before="0" w:beforeAutospacing="0" w:after="0" w:afterAutospacing="0"/>
        <w:ind w:firstLine="567"/>
        <w:jc w:val="both"/>
        <w:rPr>
          <w:i/>
          <w:sz w:val="28"/>
          <w:szCs w:val="28"/>
          <w:lang w:val="uk-UA"/>
        </w:rPr>
      </w:pPr>
    </w:p>
    <w:p w:rsidR="00B548C0" w:rsidRPr="00190F03" w:rsidRDefault="00C95135" w:rsidP="00CF22FD">
      <w:pPr>
        <w:pStyle w:val="a3"/>
        <w:widowControl w:val="0"/>
        <w:spacing w:before="0" w:beforeAutospacing="0" w:after="0" w:afterAutospacing="0"/>
        <w:ind w:firstLine="567"/>
        <w:jc w:val="both"/>
        <w:rPr>
          <w:sz w:val="28"/>
          <w:szCs w:val="28"/>
          <w:lang w:val="uk-UA"/>
        </w:rPr>
      </w:pPr>
      <w:r w:rsidRPr="00190F03">
        <w:rPr>
          <w:sz w:val="28"/>
          <w:szCs w:val="28"/>
          <w:lang w:val="uk-UA"/>
        </w:rPr>
        <w:t xml:space="preserve">Дія проекту </w:t>
      </w:r>
      <w:r w:rsidR="00920FB5" w:rsidRPr="00190F03">
        <w:rPr>
          <w:sz w:val="28"/>
          <w:szCs w:val="28"/>
          <w:lang w:val="uk-UA"/>
        </w:rPr>
        <w:t>постанови</w:t>
      </w:r>
      <w:r w:rsidRPr="00190F03">
        <w:rPr>
          <w:sz w:val="28"/>
          <w:szCs w:val="28"/>
          <w:lang w:val="uk-UA"/>
        </w:rPr>
        <w:t xml:space="preserve"> поширюватиметься на</w:t>
      </w:r>
      <w:r w:rsidR="00B548C0" w:rsidRPr="00190F03">
        <w:rPr>
          <w:sz w:val="28"/>
          <w:szCs w:val="28"/>
          <w:lang w:val="uk-UA"/>
        </w:rPr>
        <w:t>:</w:t>
      </w:r>
    </w:p>
    <w:p w:rsidR="00C95135" w:rsidRPr="00190F03" w:rsidRDefault="00C95135" w:rsidP="00920FB5">
      <w:pPr>
        <w:pStyle w:val="a3"/>
        <w:widowControl w:val="0"/>
        <w:numPr>
          <w:ilvl w:val="0"/>
          <w:numId w:val="10"/>
        </w:numPr>
        <w:tabs>
          <w:tab w:val="left" w:pos="851"/>
        </w:tabs>
        <w:spacing w:before="0" w:beforeAutospacing="0" w:after="0" w:afterAutospacing="0"/>
        <w:ind w:left="0" w:firstLine="567"/>
        <w:jc w:val="both"/>
        <w:rPr>
          <w:sz w:val="28"/>
          <w:szCs w:val="28"/>
          <w:lang w:val="uk-UA"/>
        </w:rPr>
      </w:pPr>
      <w:r w:rsidRPr="00190F03">
        <w:rPr>
          <w:sz w:val="28"/>
          <w:szCs w:val="28"/>
          <w:lang w:val="uk-UA"/>
        </w:rPr>
        <w:t>перевізників у кожному випадку ввезення товарів на митну територію України, які здійснюються авіаційн</w:t>
      </w:r>
      <w:r w:rsidR="00433384" w:rsidRPr="00190F03">
        <w:rPr>
          <w:sz w:val="28"/>
          <w:szCs w:val="28"/>
          <w:lang w:val="uk-UA"/>
        </w:rPr>
        <w:t>им</w:t>
      </w:r>
      <w:r w:rsidRPr="00190F03">
        <w:rPr>
          <w:sz w:val="28"/>
          <w:szCs w:val="28"/>
          <w:lang w:val="uk-UA"/>
        </w:rPr>
        <w:t>, водн</w:t>
      </w:r>
      <w:r w:rsidR="00433384" w:rsidRPr="00190F03">
        <w:rPr>
          <w:sz w:val="28"/>
          <w:szCs w:val="28"/>
          <w:lang w:val="uk-UA"/>
        </w:rPr>
        <w:t>им</w:t>
      </w:r>
      <w:r w:rsidRPr="00190F03">
        <w:rPr>
          <w:sz w:val="28"/>
          <w:szCs w:val="28"/>
          <w:lang w:val="uk-UA"/>
        </w:rPr>
        <w:t>, автомобільн</w:t>
      </w:r>
      <w:r w:rsidR="00433384" w:rsidRPr="00190F03">
        <w:rPr>
          <w:sz w:val="28"/>
          <w:szCs w:val="28"/>
          <w:lang w:val="uk-UA"/>
        </w:rPr>
        <w:t>им</w:t>
      </w:r>
      <w:r w:rsidRPr="00190F03">
        <w:rPr>
          <w:sz w:val="28"/>
          <w:szCs w:val="28"/>
          <w:lang w:val="uk-UA"/>
        </w:rPr>
        <w:t>, залізничн</w:t>
      </w:r>
      <w:r w:rsidR="00433384" w:rsidRPr="00190F03">
        <w:rPr>
          <w:sz w:val="28"/>
          <w:szCs w:val="28"/>
          <w:lang w:val="uk-UA"/>
        </w:rPr>
        <w:t>им</w:t>
      </w:r>
      <w:r w:rsidRPr="00190F03">
        <w:rPr>
          <w:sz w:val="28"/>
          <w:szCs w:val="28"/>
          <w:lang w:val="uk-UA"/>
        </w:rPr>
        <w:t xml:space="preserve"> транспорт</w:t>
      </w:r>
      <w:r w:rsidR="00433384" w:rsidRPr="00190F03">
        <w:rPr>
          <w:sz w:val="28"/>
          <w:szCs w:val="28"/>
          <w:lang w:val="uk-UA"/>
        </w:rPr>
        <w:t>ом</w:t>
      </w:r>
      <w:r w:rsidRPr="00190F03">
        <w:rPr>
          <w:sz w:val="28"/>
          <w:szCs w:val="28"/>
          <w:lang w:val="uk-UA"/>
        </w:rPr>
        <w:t>, крім випадків, перелічених у частині другій статті 194</w:t>
      </w:r>
      <w:r w:rsidRPr="00190F03">
        <w:rPr>
          <w:sz w:val="28"/>
          <w:szCs w:val="28"/>
          <w:vertAlign w:val="superscript"/>
          <w:lang w:val="uk-UA"/>
        </w:rPr>
        <w:t xml:space="preserve">1 </w:t>
      </w:r>
      <w:r w:rsidR="00B548C0" w:rsidRPr="00190F03">
        <w:rPr>
          <w:sz w:val="28"/>
          <w:szCs w:val="28"/>
          <w:lang w:val="uk-UA"/>
        </w:rPr>
        <w:t>Кодексу;</w:t>
      </w:r>
    </w:p>
    <w:p w:rsidR="00920FB5" w:rsidRPr="00190F03" w:rsidRDefault="00B548C0" w:rsidP="00920FB5">
      <w:pPr>
        <w:pStyle w:val="a3"/>
        <w:widowControl w:val="0"/>
        <w:numPr>
          <w:ilvl w:val="0"/>
          <w:numId w:val="10"/>
        </w:numPr>
        <w:tabs>
          <w:tab w:val="left" w:pos="851"/>
        </w:tabs>
        <w:spacing w:before="0" w:beforeAutospacing="0" w:after="0" w:afterAutospacing="0"/>
        <w:ind w:left="0" w:firstLine="567"/>
        <w:jc w:val="both"/>
        <w:rPr>
          <w:sz w:val="28"/>
          <w:szCs w:val="28"/>
          <w:lang w:val="uk-UA"/>
        </w:rPr>
      </w:pPr>
      <w:r w:rsidRPr="00190F03">
        <w:rPr>
          <w:sz w:val="28"/>
          <w:szCs w:val="28"/>
          <w:lang w:val="uk-UA"/>
        </w:rPr>
        <w:t xml:space="preserve">суб’єктів </w:t>
      </w:r>
      <w:r w:rsidR="00920FB5" w:rsidRPr="00190F03">
        <w:rPr>
          <w:sz w:val="28"/>
          <w:szCs w:val="28"/>
          <w:lang w:val="uk-UA"/>
        </w:rPr>
        <w:t>господарювання – учасників портового співтовариства, що провадять свою діяльність у морських портах та за їх межами з транспортування або обробки чи оформлення осіб, транспортних засобів, контейнерів, товарів або іншу діяльність, спрямовану на забезпечення виконання технологічних процесів, що здійснюються на території морського порту;</w:t>
      </w:r>
    </w:p>
    <w:p w:rsidR="00920FB5" w:rsidRPr="00190F03" w:rsidRDefault="00920FB5" w:rsidP="00920FB5">
      <w:pPr>
        <w:pStyle w:val="a3"/>
        <w:widowControl w:val="0"/>
        <w:numPr>
          <w:ilvl w:val="0"/>
          <w:numId w:val="10"/>
        </w:numPr>
        <w:tabs>
          <w:tab w:val="left" w:pos="851"/>
        </w:tabs>
        <w:spacing w:before="0" w:beforeAutospacing="0" w:after="0" w:afterAutospacing="0"/>
        <w:ind w:left="0" w:firstLine="567"/>
        <w:jc w:val="both"/>
        <w:rPr>
          <w:sz w:val="28"/>
          <w:szCs w:val="28"/>
          <w:lang w:val="uk-UA"/>
        </w:rPr>
      </w:pPr>
      <w:r w:rsidRPr="00190F03">
        <w:rPr>
          <w:sz w:val="28"/>
          <w:szCs w:val="28"/>
          <w:lang w:val="uk-UA"/>
        </w:rPr>
        <w:t>експрес-перевізників у разі вивезення їх вантажів за межі митної території України через пункти пропуску, розташовані у міжнародних аеропортах.</w:t>
      </w:r>
    </w:p>
    <w:p w:rsidR="00920FB5" w:rsidRPr="00190F03" w:rsidRDefault="00920FB5" w:rsidP="00CF22FD">
      <w:pPr>
        <w:pStyle w:val="a3"/>
        <w:widowControl w:val="0"/>
        <w:spacing w:before="0" w:beforeAutospacing="0" w:after="0" w:afterAutospacing="0"/>
        <w:ind w:firstLine="567"/>
        <w:jc w:val="both"/>
        <w:rPr>
          <w:sz w:val="28"/>
          <w:szCs w:val="28"/>
          <w:lang w:val="uk-UA"/>
        </w:rPr>
      </w:pPr>
    </w:p>
    <w:p w:rsidR="004878E5" w:rsidRPr="00190F03" w:rsidRDefault="00C95135" w:rsidP="00CF22FD">
      <w:pPr>
        <w:pStyle w:val="a3"/>
        <w:widowControl w:val="0"/>
        <w:spacing w:before="0" w:beforeAutospacing="0" w:after="0" w:afterAutospacing="0"/>
        <w:ind w:firstLine="567"/>
        <w:jc w:val="both"/>
        <w:rPr>
          <w:sz w:val="28"/>
          <w:szCs w:val="28"/>
          <w:lang w:val="uk-UA"/>
        </w:rPr>
      </w:pPr>
      <w:r w:rsidRPr="00190F03">
        <w:rPr>
          <w:sz w:val="28"/>
          <w:szCs w:val="28"/>
          <w:lang w:val="uk-UA"/>
        </w:rPr>
        <w:t>Питому вагу суб’єктів великого, середнього та малого підприємництва зазначити неможливо, оскільки проблема однаково впливає на всіх суб’єктів господарювання незалежно від рівня доходу.</w:t>
      </w:r>
    </w:p>
    <w:p w:rsidR="00097DDA" w:rsidRPr="00190F03" w:rsidRDefault="00097DDA" w:rsidP="00CF22FD">
      <w:pPr>
        <w:pStyle w:val="a3"/>
        <w:widowControl w:val="0"/>
        <w:spacing w:before="0" w:beforeAutospacing="0" w:after="0" w:afterAutospacing="0"/>
        <w:ind w:firstLine="567"/>
        <w:jc w:val="both"/>
        <w:rPr>
          <w:sz w:val="28"/>
          <w:szCs w:val="28"/>
          <w:lang w:val="uk-UA"/>
        </w:rPr>
      </w:pPr>
    </w:p>
    <w:p w:rsidR="00F64F7C" w:rsidRPr="00190F03" w:rsidRDefault="00F64F7C" w:rsidP="00CF22FD">
      <w:pPr>
        <w:pStyle w:val="a3"/>
        <w:widowControl w:val="0"/>
        <w:spacing w:before="0" w:beforeAutospacing="0" w:after="0" w:afterAutospacing="0"/>
        <w:ind w:firstLine="567"/>
        <w:jc w:val="both"/>
        <w:rPr>
          <w:i/>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21"/>
        <w:gridCol w:w="3932"/>
        <w:gridCol w:w="3933"/>
      </w:tblGrid>
      <w:tr w:rsidR="00AF49C0" w:rsidRPr="00190F03" w:rsidTr="00D55C22">
        <w:trPr>
          <w:tblCellSpacing w:w="22" w:type="dxa"/>
        </w:trPr>
        <w:tc>
          <w:tcPr>
            <w:tcW w:w="948" w:type="pct"/>
            <w:tcBorders>
              <w:top w:val="outset" w:sz="6" w:space="0" w:color="auto"/>
              <w:left w:val="nil"/>
              <w:bottom w:val="outset" w:sz="6" w:space="0" w:color="auto"/>
              <w:right w:val="outset" w:sz="6" w:space="0" w:color="auto"/>
            </w:tcBorders>
            <w:vAlign w:val="center"/>
            <w:hideMark/>
          </w:tcPr>
          <w:p w:rsidR="00AF49C0" w:rsidRPr="00190F03" w:rsidRDefault="00AF49C0" w:rsidP="00CF22FD">
            <w:pPr>
              <w:pStyle w:val="a3"/>
              <w:widowControl w:val="0"/>
              <w:spacing w:before="0" w:beforeAutospacing="0" w:after="0" w:afterAutospacing="0"/>
              <w:jc w:val="center"/>
              <w:rPr>
                <w:lang w:val="uk-UA"/>
              </w:rPr>
            </w:pPr>
            <w:r w:rsidRPr="00190F03">
              <w:rPr>
                <w:lang w:val="uk-UA"/>
              </w:rPr>
              <w:lastRenderedPageBreak/>
              <w:t>Вид альтернативи</w:t>
            </w:r>
          </w:p>
        </w:tc>
        <w:tc>
          <w:tcPr>
            <w:tcW w:w="1987" w:type="pct"/>
            <w:tcBorders>
              <w:top w:val="outset" w:sz="6" w:space="0" w:color="auto"/>
              <w:left w:val="outset" w:sz="6" w:space="0" w:color="auto"/>
              <w:bottom w:val="outset" w:sz="6" w:space="0" w:color="auto"/>
              <w:right w:val="outset" w:sz="6" w:space="0" w:color="auto"/>
            </w:tcBorders>
            <w:vAlign w:val="center"/>
            <w:hideMark/>
          </w:tcPr>
          <w:p w:rsidR="00AF49C0" w:rsidRPr="00190F03" w:rsidRDefault="00AF49C0" w:rsidP="00CF22FD">
            <w:pPr>
              <w:pStyle w:val="a3"/>
              <w:widowControl w:val="0"/>
              <w:spacing w:before="0" w:beforeAutospacing="0" w:after="0" w:afterAutospacing="0"/>
              <w:ind w:firstLine="126"/>
              <w:jc w:val="center"/>
              <w:rPr>
                <w:lang w:val="uk-UA"/>
              </w:rPr>
            </w:pPr>
            <w:r w:rsidRPr="00190F03">
              <w:rPr>
                <w:lang w:val="uk-UA"/>
              </w:rPr>
              <w:t>Вигоди</w:t>
            </w:r>
          </w:p>
        </w:tc>
        <w:tc>
          <w:tcPr>
            <w:tcW w:w="1976" w:type="pct"/>
            <w:tcBorders>
              <w:top w:val="outset" w:sz="6" w:space="0" w:color="auto"/>
              <w:left w:val="outset" w:sz="6" w:space="0" w:color="auto"/>
              <w:bottom w:val="outset" w:sz="6" w:space="0" w:color="auto"/>
              <w:right w:val="nil"/>
            </w:tcBorders>
            <w:vAlign w:val="center"/>
            <w:hideMark/>
          </w:tcPr>
          <w:p w:rsidR="00AF49C0" w:rsidRPr="00190F03" w:rsidRDefault="00AF49C0" w:rsidP="00CF22FD">
            <w:pPr>
              <w:pStyle w:val="a3"/>
              <w:widowControl w:val="0"/>
              <w:spacing w:before="0" w:beforeAutospacing="0" w:after="0" w:afterAutospacing="0"/>
              <w:ind w:firstLine="211"/>
              <w:jc w:val="center"/>
              <w:rPr>
                <w:lang w:val="uk-UA"/>
              </w:rPr>
            </w:pPr>
            <w:r w:rsidRPr="00190F03">
              <w:rPr>
                <w:lang w:val="uk-UA"/>
              </w:rPr>
              <w:t>Витрати</w:t>
            </w:r>
          </w:p>
        </w:tc>
      </w:tr>
      <w:tr w:rsidR="00D16DD6" w:rsidRPr="00190F03" w:rsidTr="00D55C22">
        <w:trPr>
          <w:tblCellSpacing w:w="22" w:type="dxa"/>
        </w:trPr>
        <w:tc>
          <w:tcPr>
            <w:tcW w:w="948" w:type="pct"/>
            <w:tcBorders>
              <w:top w:val="outset" w:sz="6" w:space="0" w:color="auto"/>
              <w:left w:val="nil"/>
              <w:bottom w:val="outset" w:sz="6" w:space="0" w:color="auto"/>
              <w:right w:val="outset" w:sz="6" w:space="0" w:color="auto"/>
            </w:tcBorders>
            <w:hideMark/>
          </w:tcPr>
          <w:p w:rsidR="000074EF" w:rsidRPr="00190F03" w:rsidRDefault="00AF49C0" w:rsidP="00CF22FD">
            <w:pPr>
              <w:pStyle w:val="a3"/>
              <w:widowControl w:val="0"/>
              <w:spacing w:before="0" w:beforeAutospacing="0" w:after="0" w:afterAutospacing="0"/>
              <w:rPr>
                <w:lang w:val="uk-UA"/>
              </w:rPr>
            </w:pPr>
            <w:r w:rsidRPr="00190F03">
              <w:rPr>
                <w:lang w:val="uk-UA"/>
              </w:rPr>
              <w:t>Альтернатива 1</w:t>
            </w:r>
          </w:p>
        </w:tc>
        <w:tc>
          <w:tcPr>
            <w:tcW w:w="1987" w:type="pct"/>
            <w:tcBorders>
              <w:top w:val="outset" w:sz="6" w:space="0" w:color="auto"/>
              <w:left w:val="outset" w:sz="6" w:space="0" w:color="auto"/>
              <w:bottom w:val="outset" w:sz="6" w:space="0" w:color="auto"/>
              <w:right w:val="outset" w:sz="6" w:space="0" w:color="auto"/>
            </w:tcBorders>
          </w:tcPr>
          <w:p w:rsidR="001D01BD" w:rsidRPr="00190F03" w:rsidRDefault="00AF49C0" w:rsidP="00051791">
            <w:pPr>
              <w:ind w:firstLine="183"/>
              <w:jc w:val="both"/>
            </w:pPr>
            <w:r w:rsidRPr="00190F03">
              <w:t>1)</w:t>
            </w:r>
            <w:r w:rsidR="004A78FA" w:rsidRPr="00190F03">
              <w:t> </w:t>
            </w:r>
            <w:r w:rsidR="001D01BD" w:rsidRPr="00190F03">
              <w:t>для перевізників, які подаватимуть загальну декларацію прибуття:</w:t>
            </w:r>
          </w:p>
          <w:p w:rsidR="000074EF" w:rsidRPr="00190F03" w:rsidRDefault="00F64F7C" w:rsidP="00051791">
            <w:pPr>
              <w:ind w:firstLine="183"/>
              <w:jc w:val="both"/>
            </w:pPr>
            <w:r w:rsidRPr="00190F03">
              <w:t>з</w:t>
            </w:r>
            <w:r w:rsidR="0035114E" w:rsidRPr="00190F03">
              <w:t>абезпечення</w:t>
            </w:r>
            <w:r w:rsidR="00634793" w:rsidRPr="00190F03">
              <w:t xml:space="preserve"> економії матеріальних та часових витрат суб’єкта господарювання</w:t>
            </w:r>
            <w:r w:rsidR="002130AE" w:rsidRPr="00190F03">
              <w:t xml:space="preserve"> </w:t>
            </w:r>
            <w:r w:rsidR="00EF280F" w:rsidRPr="00190F03">
              <w:t>–</w:t>
            </w:r>
            <w:r w:rsidR="002130AE" w:rsidRPr="00190F03">
              <w:t xml:space="preserve"> перевізника</w:t>
            </w:r>
            <w:r w:rsidR="00634793" w:rsidRPr="00190F03">
              <w:t xml:space="preserve">, що </w:t>
            </w:r>
            <w:r w:rsidR="002130AE" w:rsidRPr="00190F03">
              <w:t>ввозить товари на митну територію України</w:t>
            </w:r>
            <w:r w:rsidR="00A450D2" w:rsidRPr="00190F03">
              <w:t>,</w:t>
            </w:r>
            <w:r w:rsidR="002130AE" w:rsidRPr="00190F03">
              <w:t xml:space="preserve"> </w:t>
            </w:r>
            <w:r w:rsidR="00C95135" w:rsidRPr="00190F03">
              <w:t>за рахунок</w:t>
            </w:r>
            <w:r w:rsidR="006247A8" w:rsidRPr="00190F03">
              <w:t xml:space="preserve"> скорочення часу </w:t>
            </w:r>
            <w:r w:rsidR="00A450D2" w:rsidRPr="00190F03">
              <w:t>перебування транспортного засобу</w:t>
            </w:r>
            <w:r w:rsidR="006247A8" w:rsidRPr="00190F03">
              <w:t xml:space="preserve"> </w:t>
            </w:r>
            <w:r w:rsidR="00C95135" w:rsidRPr="00190F03">
              <w:t xml:space="preserve">в пункті пропуску через державний кордон </w:t>
            </w:r>
            <w:r w:rsidR="006247A8" w:rsidRPr="00190F03">
              <w:t xml:space="preserve">для </w:t>
            </w:r>
            <w:r w:rsidR="00C95135" w:rsidRPr="00190F03">
              <w:t>здійснення</w:t>
            </w:r>
            <w:r w:rsidR="006247A8" w:rsidRPr="00190F03">
              <w:t xml:space="preserve"> митних формальностей</w:t>
            </w:r>
            <w:r w:rsidR="00A450D2" w:rsidRPr="00190F03">
              <w:t xml:space="preserve">, пов’язаного із </w:t>
            </w:r>
            <w:r w:rsidR="002130AE" w:rsidRPr="00190F03">
              <w:t xml:space="preserve"> можлив</w:t>
            </w:r>
            <w:r w:rsidR="00A450D2" w:rsidRPr="00190F03">
              <w:t xml:space="preserve">істю </w:t>
            </w:r>
            <w:r w:rsidR="002130AE" w:rsidRPr="00190F03">
              <w:t xml:space="preserve">завчасного визначення митними органами ризиків </w:t>
            </w:r>
            <w:r w:rsidR="00EF280F" w:rsidRPr="00190F03">
              <w:t xml:space="preserve">для визначення </w:t>
            </w:r>
            <w:r w:rsidR="002130AE" w:rsidRPr="00190F03">
              <w:t>митних формальностей</w:t>
            </w:r>
            <w:r w:rsidR="00EF280F" w:rsidRPr="00190F03">
              <w:t>, які можуть бути проведені</w:t>
            </w:r>
            <w:r w:rsidR="002130AE" w:rsidRPr="00190F03">
              <w:t xml:space="preserve"> в пункті пропуску через </w:t>
            </w:r>
            <w:r w:rsidR="00A450D2" w:rsidRPr="00190F03">
              <w:t>державний</w:t>
            </w:r>
            <w:r w:rsidR="002130AE" w:rsidRPr="00190F03">
              <w:t xml:space="preserve"> кордон</w:t>
            </w:r>
            <w:r w:rsidR="00EF280F" w:rsidRPr="00190F03">
              <w:t>,</w:t>
            </w:r>
            <w:r w:rsidR="002130AE" w:rsidRPr="00190F03">
              <w:t xml:space="preserve"> шляхом попереднього </w:t>
            </w:r>
            <w:r w:rsidR="00EF280F" w:rsidRPr="00190F03">
              <w:t>(</w:t>
            </w:r>
            <w:r w:rsidR="002130AE" w:rsidRPr="00190F03">
              <w:t>до прибуття в пункт пропуску</w:t>
            </w:r>
            <w:r w:rsidR="00EF280F" w:rsidRPr="00190F03">
              <w:t>)</w:t>
            </w:r>
            <w:r w:rsidR="002130AE" w:rsidRPr="00190F03">
              <w:t xml:space="preserve"> надання відомостей про товар – у вигляд</w:t>
            </w:r>
            <w:r w:rsidR="00051791" w:rsidRPr="00190F03">
              <w:t>і загальної декларації прибуття;</w:t>
            </w:r>
          </w:p>
          <w:p w:rsidR="001D01BD" w:rsidRPr="00190F03" w:rsidRDefault="00051791" w:rsidP="001D01BD">
            <w:pPr>
              <w:ind w:firstLine="183"/>
              <w:jc w:val="both"/>
            </w:pPr>
            <w:r w:rsidRPr="00190F03">
              <w:t xml:space="preserve">2) </w:t>
            </w:r>
            <w:r w:rsidR="001D01BD" w:rsidRPr="00190F03">
              <w:t>для учасників портового співтовариства:</w:t>
            </w:r>
          </w:p>
          <w:p w:rsidR="001D01BD" w:rsidRPr="00190F03" w:rsidRDefault="001D01BD" w:rsidP="001D01BD">
            <w:pPr>
              <w:ind w:firstLine="183"/>
              <w:jc w:val="both"/>
            </w:pPr>
            <w:r w:rsidRPr="00190F03">
              <w:t xml:space="preserve">- зменшення витрат за користування інформаційною системою за рахунок виникнення конкуренції на ринку інформаційних послуг, які надаватимуть </w:t>
            </w:r>
            <w:r w:rsidR="00E95518" w:rsidRPr="00190F03">
              <w:t xml:space="preserve">суб’єкти господарювання, що здійснюватимуть технічну підтримку та обслуговування </w:t>
            </w:r>
            <w:r w:rsidRPr="00190F03">
              <w:t>комерційних портових або транспортних інформаційних систем, та</w:t>
            </w:r>
            <w:r w:rsidR="00097DDA" w:rsidRPr="00190F03">
              <w:t>,</w:t>
            </w:r>
            <w:r w:rsidRPr="00190F03">
              <w:t xml:space="preserve"> відповідно</w:t>
            </w:r>
            <w:r w:rsidR="00097DDA" w:rsidRPr="00190F03">
              <w:t>,</w:t>
            </w:r>
            <w:r w:rsidRPr="00190F03">
              <w:t xml:space="preserve"> зменшення вартості </w:t>
            </w:r>
            <w:r w:rsidR="00E95518" w:rsidRPr="00190F03">
              <w:t xml:space="preserve">послуг </w:t>
            </w:r>
            <w:r w:rsidRPr="00190F03">
              <w:t>за користування системами;</w:t>
            </w:r>
          </w:p>
          <w:p w:rsidR="00051791" w:rsidRPr="00190F03" w:rsidRDefault="001D01BD" w:rsidP="00782CB2">
            <w:pPr>
              <w:ind w:firstLine="183"/>
              <w:jc w:val="both"/>
            </w:pPr>
            <w:r w:rsidRPr="00190F03">
              <w:t>- покращення якості наданих послуг за рахунок наявності пропозиції на користування інформаційни</w:t>
            </w:r>
            <w:r w:rsidR="00782CB2" w:rsidRPr="00190F03">
              <w:t>х</w:t>
            </w:r>
            <w:r w:rsidRPr="00190F03">
              <w:t xml:space="preserve"> систем</w:t>
            </w:r>
            <w:r w:rsidR="00782CB2" w:rsidRPr="00190F03">
              <w:t>;</w:t>
            </w:r>
          </w:p>
          <w:p w:rsidR="00782CB2" w:rsidRPr="00190F03" w:rsidRDefault="00782CB2" w:rsidP="00782CB2">
            <w:pPr>
              <w:ind w:firstLine="183"/>
              <w:jc w:val="both"/>
            </w:pPr>
            <w:r w:rsidRPr="00190F03">
              <w:t>3) для експрес-перевізників:</w:t>
            </w:r>
          </w:p>
          <w:p w:rsidR="00782CB2" w:rsidRPr="00190F03" w:rsidRDefault="00991C39" w:rsidP="00991C39">
            <w:pPr>
              <w:ind w:firstLine="183"/>
              <w:jc w:val="both"/>
            </w:pPr>
            <w:r w:rsidRPr="00190F03">
              <w:t xml:space="preserve">створення умов щодо здійснення митного контролю вантажів експрес-перевізника, які вивозяться за межі митної території України через пункти пропуску для </w:t>
            </w:r>
            <w:r w:rsidRPr="00190F03">
              <w:lastRenderedPageBreak/>
              <w:t>авіаційного сполучення, без їх розміщення на складі аеропорту, як це передбачено статтею 233 Кодексу, що, у свою чергу, створить комфортні умови для ведення бізнесу в Україні.</w:t>
            </w:r>
          </w:p>
        </w:tc>
        <w:tc>
          <w:tcPr>
            <w:tcW w:w="1976" w:type="pct"/>
            <w:tcBorders>
              <w:top w:val="outset" w:sz="6" w:space="0" w:color="auto"/>
              <w:left w:val="outset" w:sz="6" w:space="0" w:color="auto"/>
              <w:bottom w:val="outset" w:sz="6" w:space="0" w:color="auto"/>
              <w:right w:val="nil"/>
            </w:tcBorders>
          </w:tcPr>
          <w:p w:rsidR="00782CB2" w:rsidRPr="00190F03" w:rsidRDefault="00782CB2" w:rsidP="00782CB2">
            <w:pPr>
              <w:ind w:firstLine="183"/>
              <w:jc w:val="both"/>
            </w:pPr>
            <w:r w:rsidRPr="00190F03">
              <w:lastRenderedPageBreak/>
              <w:t>1) для перевізників, які подаватимуть загальну декларацію прибуття:</w:t>
            </w:r>
          </w:p>
          <w:p w:rsidR="008604F0" w:rsidRPr="00190F03" w:rsidRDefault="00782CB2" w:rsidP="00F53F3A">
            <w:pPr>
              <w:widowControl w:val="0"/>
              <w:ind w:firstLine="225"/>
              <w:jc w:val="both"/>
            </w:pPr>
            <w:r w:rsidRPr="00190F03">
              <w:t>ф</w:t>
            </w:r>
            <w:r w:rsidR="006247A8" w:rsidRPr="00190F03">
              <w:t xml:space="preserve">актичні </w:t>
            </w:r>
            <w:r w:rsidR="00A450D2" w:rsidRPr="00190F03">
              <w:t>фінансові</w:t>
            </w:r>
            <w:r w:rsidR="006247A8" w:rsidRPr="00190F03">
              <w:t xml:space="preserve"> витрати  </w:t>
            </w:r>
            <w:r w:rsidR="00FD33F9" w:rsidRPr="00190F03">
              <w:t xml:space="preserve">на заповнення </w:t>
            </w:r>
            <w:r w:rsidR="00A450D2" w:rsidRPr="00190F03">
              <w:t>загальної декларації прибуття</w:t>
            </w:r>
            <w:r w:rsidR="00FD33F9" w:rsidRPr="00190F03">
              <w:t xml:space="preserve"> </w:t>
            </w:r>
            <w:r w:rsidR="006247A8" w:rsidRPr="00190F03">
              <w:t>передбачаються</w:t>
            </w:r>
            <w:r w:rsidR="00DB355B" w:rsidRPr="00190F03">
              <w:t xml:space="preserve"> в межах сум</w:t>
            </w:r>
            <w:r w:rsidR="00A450D2" w:rsidRPr="00190F03">
              <w:t>, необхідних для оплати послуг</w:t>
            </w:r>
            <w:r w:rsidR="00DB355B" w:rsidRPr="00190F03">
              <w:t xml:space="preserve"> за заповнення митних декларацій</w:t>
            </w:r>
            <w:r w:rsidR="00A450D2" w:rsidRPr="00190F03">
              <w:t>,</w:t>
            </w:r>
            <w:r w:rsidR="00FD33F9" w:rsidRPr="00190F03">
              <w:t xml:space="preserve"> та залежать від вибору виконавця: власний співробітник перевізника (одержувача) або митний брокер.</w:t>
            </w:r>
            <w:r w:rsidR="0003375B" w:rsidRPr="00190F03">
              <w:t xml:space="preserve"> Заповнення </w:t>
            </w:r>
            <w:r w:rsidR="00A450D2" w:rsidRPr="00190F03">
              <w:t>загальної декларації прибуття н</w:t>
            </w:r>
            <w:r w:rsidR="0003375B" w:rsidRPr="00190F03">
              <w:t>е потребує наявності у виконавця спеціальної підготовки та знань, фактично</w:t>
            </w:r>
            <w:r w:rsidR="00097DDA" w:rsidRPr="00190F03">
              <w:t>,</w:t>
            </w:r>
            <w:r w:rsidR="0003375B" w:rsidRPr="00190F03">
              <w:t xml:space="preserve"> інформація переноситься в </w:t>
            </w:r>
            <w:r w:rsidR="00A450D2" w:rsidRPr="00190F03">
              <w:t xml:space="preserve">декларацію </w:t>
            </w:r>
            <w:r w:rsidR="0003375B" w:rsidRPr="00190F03">
              <w:t>з інших товаросупровідних документів без опрацювання. Тому для виконання такого завдання може бути задіяний працівник з мінімальним рівнем фахової підготовк</w:t>
            </w:r>
            <w:r w:rsidR="00BC652A" w:rsidRPr="00190F03">
              <w:t>и</w:t>
            </w:r>
            <w:r w:rsidR="0003375B" w:rsidRPr="00190F03">
              <w:t>.</w:t>
            </w:r>
            <w:r w:rsidR="0003375B" w:rsidRPr="00190F03">
              <w:rPr>
                <w:rFonts w:ascii="Arial" w:hAnsi="Arial" w:cs="Arial"/>
              </w:rPr>
              <w:t xml:space="preserve"> </w:t>
            </w:r>
            <w:r w:rsidR="00480442" w:rsidRPr="00190F03">
              <w:t>Мінімальні в</w:t>
            </w:r>
            <w:r w:rsidR="00FD33F9" w:rsidRPr="00190F03">
              <w:t>итрати на виконання роботи власним співробітником</w:t>
            </w:r>
            <w:r w:rsidR="00175FEF" w:rsidRPr="00190F03">
              <w:t xml:space="preserve">, </w:t>
            </w:r>
            <w:r w:rsidR="00480442" w:rsidRPr="00190F03">
              <w:t xml:space="preserve">залежно від досвіду та обсягу інформації, </w:t>
            </w:r>
            <w:r w:rsidR="0003375B" w:rsidRPr="00190F03">
              <w:t xml:space="preserve">з розрахунку можливості заповнення </w:t>
            </w:r>
            <w:r w:rsidR="00A450D2" w:rsidRPr="00190F03">
              <w:t>загальної декларації прибуття</w:t>
            </w:r>
            <w:r w:rsidR="0003375B" w:rsidRPr="00190F03">
              <w:t xml:space="preserve"> на одну партію товарів за 10 хв </w:t>
            </w:r>
            <w:r w:rsidR="004C27EC" w:rsidRPr="00190F03">
              <w:t xml:space="preserve">становитимуть </w:t>
            </w:r>
            <w:r w:rsidR="0003375B" w:rsidRPr="00190F03">
              <w:t>4,71</w:t>
            </w:r>
            <w:r w:rsidR="00175FEF" w:rsidRPr="00190F03">
              <w:t xml:space="preserve"> </w:t>
            </w:r>
            <w:r w:rsidR="00480442" w:rsidRPr="00190F03">
              <w:t>грн</w:t>
            </w:r>
            <w:r w:rsidR="004C27EC" w:rsidRPr="00190F03">
              <w:t xml:space="preserve"> (28,31 грн х 10 хв / 60 хв), де 28,31 грн</w:t>
            </w:r>
            <w:r w:rsidR="00097DDA" w:rsidRPr="00190F03">
              <w:t xml:space="preserve"> –</w:t>
            </w:r>
            <w:r w:rsidR="004C27EC" w:rsidRPr="00190F03">
              <w:t xml:space="preserve"> погодинний мінімальний розмір оплати праці у 2020 році)</w:t>
            </w:r>
            <w:r w:rsidRPr="00190F03">
              <w:t>;</w:t>
            </w:r>
          </w:p>
          <w:p w:rsidR="00782CB2" w:rsidRPr="00190F03" w:rsidRDefault="00782CB2" w:rsidP="00782CB2">
            <w:pPr>
              <w:widowControl w:val="0"/>
              <w:ind w:firstLine="225"/>
              <w:jc w:val="both"/>
            </w:pPr>
            <w:r w:rsidRPr="00190F03">
              <w:t>2) для учасників портового співтовариства:</w:t>
            </w:r>
          </w:p>
          <w:p w:rsidR="00BC4F60" w:rsidRPr="00190F03" w:rsidRDefault="00782CB2" w:rsidP="00BC4F60">
            <w:pPr>
              <w:widowControl w:val="0"/>
              <w:ind w:firstLine="225"/>
              <w:jc w:val="both"/>
            </w:pPr>
            <w:r w:rsidRPr="00190F03">
              <w:t xml:space="preserve">згідно </w:t>
            </w:r>
            <w:r w:rsidR="005128D0" w:rsidRPr="00190F03">
              <w:t xml:space="preserve">із </w:t>
            </w:r>
            <w:r w:rsidRPr="00190F03">
              <w:t>інформаці</w:t>
            </w:r>
            <w:r w:rsidR="005128D0" w:rsidRPr="00190F03">
              <w:t>єю</w:t>
            </w:r>
            <w:r w:rsidRPr="00190F03">
              <w:t xml:space="preserve">, </w:t>
            </w:r>
            <w:r w:rsidR="005128D0" w:rsidRPr="00190F03">
              <w:t>розміщеною на сайті підприємства</w:t>
            </w:r>
            <w:r w:rsidR="001B459E" w:rsidRPr="00190F03">
              <w:t xml:space="preserve"> </w:t>
            </w:r>
            <w:r w:rsidR="001B459E" w:rsidRPr="00190F03">
              <w:rPr>
                <w:sz w:val="15"/>
                <w:szCs w:val="15"/>
              </w:rPr>
              <w:t>(</w:t>
            </w:r>
            <w:hyperlink r:id="rId8" w:history="1">
              <w:r w:rsidR="001B459E" w:rsidRPr="00190F03">
                <w:rPr>
                  <w:rStyle w:val="ac"/>
                  <w:color w:val="auto"/>
                  <w:sz w:val="15"/>
                  <w:szCs w:val="15"/>
                </w:rPr>
                <w:t>http://www.ppl33-35.com/doc/povid</w:t>
              </w:r>
              <w:r w:rsidR="001B459E" w:rsidRPr="00190F03">
                <w:rPr>
                  <w:rStyle w:val="ac"/>
                  <w:color w:val="auto"/>
                  <w:sz w:val="15"/>
                  <w:szCs w:val="15"/>
                </w:rPr>
                <w:t>o</w:t>
              </w:r>
              <w:r w:rsidR="001B459E" w:rsidRPr="00190F03">
                <w:rPr>
                  <w:rStyle w:val="ac"/>
                  <w:color w:val="auto"/>
                  <w:sz w:val="15"/>
                  <w:szCs w:val="15"/>
                </w:rPr>
                <w:t>mlennya_130919.pdf</w:t>
              </w:r>
            </w:hyperlink>
            <w:r w:rsidR="001B459E" w:rsidRPr="00190F03">
              <w:rPr>
                <w:sz w:val="15"/>
                <w:szCs w:val="15"/>
              </w:rPr>
              <w:t>)</w:t>
            </w:r>
            <w:r w:rsidR="005128D0" w:rsidRPr="00190F03">
              <w:t xml:space="preserve">, </w:t>
            </w:r>
            <w:r w:rsidR="00BC4F60" w:rsidRPr="00190F03">
              <w:t xml:space="preserve">яким надаються послуги </w:t>
            </w:r>
            <w:r w:rsidR="000D18A9" w:rsidRPr="00190F03">
              <w:t xml:space="preserve">з </w:t>
            </w:r>
            <w:r w:rsidR="00BC4F60" w:rsidRPr="00190F03">
              <w:t xml:space="preserve">технічної підтримки та обслуговування інформаційної системи портового співтовариства, </w:t>
            </w:r>
            <w:r w:rsidR="001B459E" w:rsidRPr="00190F03">
              <w:t xml:space="preserve">з 01.10.2019 вартість одиниці </w:t>
            </w:r>
            <w:r w:rsidR="00BC4F60" w:rsidRPr="00190F03">
              <w:t xml:space="preserve">такої </w:t>
            </w:r>
            <w:r w:rsidR="001B459E" w:rsidRPr="00190F03">
              <w:t>послуги</w:t>
            </w:r>
            <w:r w:rsidR="00BC4F60" w:rsidRPr="00190F03">
              <w:t xml:space="preserve"> </w:t>
            </w:r>
            <w:r w:rsidR="00097DDA" w:rsidRPr="00190F03">
              <w:t>становить</w:t>
            </w:r>
            <w:r w:rsidR="001B459E" w:rsidRPr="00190F03">
              <w:t xml:space="preserve"> 120 грн. 48 коп. (без урахування ПДВ).</w:t>
            </w:r>
            <w:r w:rsidR="00BC4F60" w:rsidRPr="00190F03">
              <w:t xml:space="preserve"> Відповідно</w:t>
            </w:r>
            <w:r w:rsidR="00097DDA" w:rsidRPr="00190F03">
              <w:t>,</w:t>
            </w:r>
            <w:r w:rsidR="00BC4F60" w:rsidRPr="00190F03">
              <w:t xml:space="preserve"> за рахунок виникнення конкуренції на ринку інформаційних послуг, які надаватимуть підприємства, що забезпечуватимуть техніч</w:t>
            </w:r>
            <w:r w:rsidR="003E3BDC" w:rsidRPr="00190F03">
              <w:t xml:space="preserve">ну </w:t>
            </w:r>
            <w:r w:rsidR="003E3BDC" w:rsidRPr="00190F03">
              <w:lastRenderedPageBreak/>
              <w:t xml:space="preserve">підтримку та обслуговування </w:t>
            </w:r>
            <w:r w:rsidR="00BC4F60" w:rsidRPr="00190F03">
              <w:t xml:space="preserve">комерційних портових або транспортних інформаційних систем, </w:t>
            </w:r>
            <w:r w:rsidR="00582A21" w:rsidRPr="00190F03">
              <w:t>ринок інформаційних послуг сам регулюватиме вартість таких послуг.</w:t>
            </w:r>
          </w:p>
          <w:p w:rsidR="00582A21" w:rsidRPr="00190F03" w:rsidRDefault="00582A21" w:rsidP="00582A21">
            <w:pPr>
              <w:ind w:firstLine="183"/>
              <w:jc w:val="both"/>
            </w:pPr>
            <w:r w:rsidRPr="00190F03">
              <w:t>3) для експрес-перевізників:</w:t>
            </w:r>
          </w:p>
          <w:p w:rsidR="00BC4F60" w:rsidRPr="00190F03" w:rsidRDefault="00991C39" w:rsidP="00582A21">
            <w:pPr>
              <w:widowControl w:val="0"/>
              <w:ind w:firstLine="225"/>
              <w:jc w:val="both"/>
            </w:pPr>
            <w:r w:rsidRPr="00190F03">
              <w:t>витрати відсутні</w:t>
            </w:r>
            <w:r w:rsidR="00582A21" w:rsidRPr="00190F03">
              <w:t>.</w:t>
            </w:r>
          </w:p>
          <w:p w:rsidR="00782CB2" w:rsidRPr="00190F03" w:rsidRDefault="001B459E" w:rsidP="00582A21">
            <w:pPr>
              <w:widowControl w:val="0"/>
              <w:ind w:firstLine="225"/>
              <w:jc w:val="both"/>
            </w:pPr>
            <w:r w:rsidRPr="00190F03">
              <w:t xml:space="preserve"> </w:t>
            </w:r>
          </w:p>
        </w:tc>
      </w:tr>
      <w:tr w:rsidR="00AF49C0" w:rsidRPr="00190F03" w:rsidTr="00D55C22">
        <w:trPr>
          <w:tblCellSpacing w:w="22" w:type="dxa"/>
        </w:trPr>
        <w:tc>
          <w:tcPr>
            <w:tcW w:w="948" w:type="pct"/>
            <w:tcBorders>
              <w:top w:val="outset" w:sz="6" w:space="0" w:color="auto"/>
              <w:left w:val="nil"/>
              <w:bottom w:val="outset" w:sz="6" w:space="0" w:color="auto"/>
              <w:right w:val="outset" w:sz="6" w:space="0" w:color="auto"/>
            </w:tcBorders>
            <w:hideMark/>
          </w:tcPr>
          <w:p w:rsidR="000074EF" w:rsidRPr="00190F03" w:rsidRDefault="00AF49C0" w:rsidP="00CF22FD">
            <w:pPr>
              <w:pStyle w:val="a3"/>
              <w:widowControl w:val="0"/>
              <w:spacing w:before="0" w:beforeAutospacing="0" w:after="0" w:afterAutospacing="0"/>
              <w:rPr>
                <w:lang w:val="uk-UA"/>
              </w:rPr>
            </w:pPr>
            <w:r w:rsidRPr="00190F03">
              <w:rPr>
                <w:lang w:val="uk-UA"/>
              </w:rPr>
              <w:lastRenderedPageBreak/>
              <w:t>Альтернатива 2</w:t>
            </w:r>
          </w:p>
        </w:tc>
        <w:tc>
          <w:tcPr>
            <w:tcW w:w="1987" w:type="pct"/>
            <w:tcBorders>
              <w:top w:val="outset" w:sz="6" w:space="0" w:color="auto"/>
              <w:left w:val="outset" w:sz="6" w:space="0" w:color="auto"/>
              <w:bottom w:val="outset" w:sz="6" w:space="0" w:color="auto"/>
              <w:right w:val="outset" w:sz="6" w:space="0" w:color="auto"/>
            </w:tcBorders>
          </w:tcPr>
          <w:p w:rsidR="000074EF" w:rsidRPr="00190F03" w:rsidRDefault="00AF49C0" w:rsidP="00AF5BDE">
            <w:pPr>
              <w:widowControl w:val="0"/>
            </w:pPr>
            <w:r w:rsidRPr="00190F03">
              <w:t>Відсутні</w:t>
            </w:r>
          </w:p>
        </w:tc>
        <w:tc>
          <w:tcPr>
            <w:tcW w:w="1976" w:type="pct"/>
            <w:tcBorders>
              <w:top w:val="outset" w:sz="6" w:space="0" w:color="auto"/>
              <w:left w:val="outset" w:sz="6" w:space="0" w:color="auto"/>
              <w:bottom w:val="outset" w:sz="6" w:space="0" w:color="auto"/>
              <w:right w:val="nil"/>
            </w:tcBorders>
            <w:hideMark/>
          </w:tcPr>
          <w:p w:rsidR="000D18A9" w:rsidRPr="00190F03" w:rsidRDefault="000D18A9" w:rsidP="000D18A9">
            <w:pPr>
              <w:ind w:firstLine="183"/>
              <w:jc w:val="both"/>
            </w:pPr>
            <w:r w:rsidRPr="00190F03">
              <w:t>1) для перевізників, які подаватимуть загальну декларацію прибуття:</w:t>
            </w:r>
          </w:p>
          <w:p w:rsidR="00E97A18" w:rsidRPr="00190F03" w:rsidRDefault="000D18A9" w:rsidP="000D18A9">
            <w:pPr>
              <w:widowControl w:val="0"/>
              <w:ind w:firstLine="246"/>
              <w:jc w:val="both"/>
            </w:pPr>
            <w:r w:rsidRPr="00190F03">
              <w:t>у разі неподання загальної декларації, з</w:t>
            </w:r>
            <w:r w:rsidR="000254A2" w:rsidRPr="00190F03">
              <w:t>алежно від виду транспорту, умов договору</w:t>
            </w:r>
            <w:r w:rsidR="00457BA4" w:rsidRPr="00190F03">
              <w:t>, сезонності, характеристик вантажів</w:t>
            </w:r>
            <w:r w:rsidR="009F5A6E" w:rsidRPr="00190F03">
              <w:t xml:space="preserve"> </w:t>
            </w:r>
            <w:r w:rsidR="00457BA4" w:rsidRPr="00190F03">
              <w:t>та інших факторів впливу</w:t>
            </w:r>
            <w:r w:rsidR="009F5A6E" w:rsidRPr="00190F03">
              <w:t xml:space="preserve">, </w:t>
            </w:r>
            <w:r w:rsidR="00457BA4" w:rsidRPr="00190F03">
              <w:t xml:space="preserve">витрати </w:t>
            </w:r>
            <w:r w:rsidR="00E97A18" w:rsidRPr="00190F03">
              <w:t>з</w:t>
            </w:r>
            <w:r w:rsidR="00457BA4" w:rsidRPr="00190F03">
              <w:t>а простоювання транспортних засобів в пунк</w:t>
            </w:r>
            <w:r w:rsidR="009F5A6E" w:rsidRPr="00190F03">
              <w:t>т</w:t>
            </w:r>
            <w:r w:rsidR="00457BA4" w:rsidRPr="00190F03">
              <w:t xml:space="preserve">ах пропуску </w:t>
            </w:r>
            <w:r w:rsidR="00E97A18" w:rsidRPr="00190F03">
              <w:t xml:space="preserve">через державний кордон </w:t>
            </w:r>
            <w:r w:rsidR="00457BA4" w:rsidRPr="00190F03">
              <w:t>значно різняться</w:t>
            </w:r>
            <w:r w:rsidR="00E97A18" w:rsidRPr="00190F03">
              <w:t xml:space="preserve"> і </w:t>
            </w:r>
            <w:r w:rsidR="00097DDA" w:rsidRPr="00190F03">
              <w:t>становитимуть</w:t>
            </w:r>
            <w:r w:rsidR="00E97A18" w:rsidRPr="00190F03">
              <w:t>:</w:t>
            </w:r>
          </w:p>
          <w:p w:rsidR="00E97A18" w:rsidRPr="00190F03" w:rsidRDefault="00BC652A" w:rsidP="00E97A18">
            <w:pPr>
              <w:widowControl w:val="0"/>
            </w:pPr>
            <w:r w:rsidRPr="00190F03">
              <w:t>1</w:t>
            </w:r>
            <w:r w:rsidR="00433384" w:rsidRPr="00190F03">
              <w:t xml:space="preserve"> </w:t>
            </w:r>
            <w:r w:rsidRPr="00190F03">
              <w:t>000</w:t>
            </w:r>
            <w:r w:rsidR="006959FF" w:rsidRPr="00190F03">
              <w:t xml:space="preserve"> </w:t>
            </w:r>
            <w:r w:rsidR="00433384" w:rsidRPr="00190F03">
              <w:t>–</w:t>
            </w:r>
            <w:r w:rsidRPr="00190F03">
              <w:t xml:space="preserve"> 3</w:t>
            </w:r>
            <w:r w:rsidR="00433384" w:rsidRPr="00190F03">
              <w:t xml:space="preserve"> </w:t>
            </w:r>
            <w:r w:rsidR="00F64F7C" w:rsidRPr="00190F03">
              <w:t>000 грн</w:t>
            </w:r>
            <w:r w:rsidR="007C13F1" w:rsidRPr="00190F03">
              <w:t xml:space="preserve"> за добу у автомобільних перевізників</w:t>
            </w:r>
            <w:r w:rsidR="000D18A9" w:rsidRPr="00190F03">
              <w:t>;</w:t>
            </w:r>
            <w:r w:rsidR="006959FF" w:rsidRPr="00190F03">
              <w:t xml:space="preserve"> </w:t>
            </w:r>
          </w:p>
          <w:p w:rsidR="000074EF" w:rsidRPr="00190F03" w:rsidRDefault="00BC652A" w:rsidP="00F53F3A">
            <w:pPr>
              <w:widowControl w:val="0"/>
            </w:pPr>
            <w:r w:rsidRPr="00190F03">
              <w:t>50</w:t>
            </w:r>
            <w:r w:rsidR="006959FF" w:rsidRPr="00190F03">
              <w:t>0</w:t>
            </w:r>
            <w:r w:rsidR="00433384" w:rsidRPr="00190F03">
              <w:t xml:space="preserve"> </w:t>
            </w:r>
            <w:r w:rsidR="006959FF" w:rsidRPr="00190F03">
              <w:t xml:space="preserve">000 </w:t>
            </w:r>
            <w:r w:rsidR="00433384" w:rsidRPr="00190F03">
              <w:t>–</w:t>
            </w:r>
            <w:r w:rsidR="006959FF" w:rsidRPr="00190F03">
              <w:t xml:space="preserve"> </w:t>
            </w:r>
            <w:r w:rsidRPr="00190F03">
              <w:t>80</w:t>
            </w:r>
            <w:r w:rsidR="006959FF" w:rsidRPr="00190F03">
              <w:t>0</w:t>
            </w:r>
            <w:r w:rsidR="00433384" w:rsidRPr="00190F03">
              <w:t xml:space="preserve"> </w:t>
            </w:r>
            <w:r w:rsidR="006959FF" w:rsidRPr="00190F03">
              <w:t>000</w:t>
            </w:r>
            <w:r w:rsidR="007C13F1" w:rsidRPr="00190F03">
              <w:t xml:space="preserve"> </w:t>
            </w:r>
            <w:r w:rsidR="00F64F7C" w:rsidRPr="00190F03">
              <w:t>грн</w:t>
            </w:r>
            <w:r w:rsidR="006959FF" w:rsidRPr="00190F03">
              <w:t xml:space="preserve"> за добу п</w:t>
            </w:r>
            <w:r w:rsidR="00F53F3A" w:rsidRPr="00190F03">
              <w:t xml:space="preserve">ід час </w:t>
            </w:r>
            <w:r w:rsidR="006959FF" w:rsidRPr="00190F03">
              <w:t>простоюванн</w:t>
            </w:r>
            <w:r w:rsidR="00F53F3A" w:rsidRPr="00190F03">
              <w:t>я</w:t>
            </w:r>
            <w:r w:rsidR="006959FF" w:rsidRPr="00190F03">
              <w:t xml:space="preserve"> великого морського судна-контейнеровоза</w:t>
            </w:r>
            <w:r w:rsidR="000D18A9" w:rsidRPr="00190F03">
              <w:t>;</w:t>
            </w:r>
          </w:p>
          <w:p w:rsidR="000D18A9" w:rsidRPr="00190F03" w:rsidRDefault="000D18A9" w:rsidP="000D18A9">
            <w:pPr>
              <w:widowControl w:val="0"/>
              <w:ind w:firstLine="225"/>
              <w:jc w:val="both"/>
            </w:pPr>
            <w:r w:rsidRPr="00190F03">
              <w:t>2) для учасників портового співтовариства:</w:t>
            </w:r>
          </w:p>
          <w:p w:rsidR="000D18A9" w:rsidRPr="00190F03" w:rsidRDefault="000D18A9" w:rsidP="000D18A9">
            <w:pPr>
              <w:widowControl w:val="0"/>
              <w:ind w:firstLine="246"/>
            </w:pPr>
            <w:r w:rsidRPr="00190F03">
              <w:t>продовжать діяти тарифи, які буде визначати підприємство, яким надаються послуги з технічної підтримки та обслуговування інформаційної системи портового співтовариства;</w:t>
            </w:r>
          </w:p>
          <w:p w:rsidR="000D18A9" w:rsidRPr="00190F03" w:rsidRDefault="000D18A9" w:rsidP="000D18A9">
            <w:pPr>
              <w:ind w:firstLine="183"/>
              <w:jc w:val="both"/>
            </w:pPr>
            <w:r w:rsidRPr="00190F03">
              <w:t>3) для експрес-перевізників:</w:t>
            </w:r>
          </w:p>
          <w:p w:rsidR="000D18A9" w:rsidRPr="00190F03" w:rsidRDefault="00991C39" w:rsidP="00991C39">
            <w:pPr>
              <w:widowControl w:val="0"/>
              <w:ind w:firstLine="246"/>
              <w:jc w:val="both"/>
            </w:pPr>
            <w:r w:rsidRPr="00190F03">
              <w:t>ситуація залишиться на існуючому рівні.</w:t>
            </w:r>
          </w:p>
        </w:tc>
      </w:tr>
    </w:tbl>
    <w:p w:rsidR="00AA52C1" w:rsidRPr="00190F03" w:rsidRDefault="00AA52C1" w:rsidP="00CF22FD">
      <w:pPr>
        <w:pStyle w:val="a3"/>
        <w:widowControl w:val="0"/>
        <w:spacing w:before="0" w:beforeAutospacing="0" w:after="0" w:afterAutospacing="0"/>
        <w:ind w:firstLine="567"/>
        <w:jc w:val="both"/>
        <w:rPr>
          <w:i/>
          <w:sz w:val="28"/>
          <w:szCs w:val="28"/>
          <w:lang w:val="uk-UA"/>
        </w:rPr>
      </w:pPr>
    </w:p>
    <w:p w:rsidR="00460EF6" w:rsidRPr="00190F03" w:rsidRDefault="00460EF6" w:rsidP="00CF22FD">
      <w:pPr>
        <w:pStyle w:val="3"/>
        <w:widowControl w:val="0"/>
        <w:spacing w:before="0" w:beforeAutospacing="0" w:after="0" w:afterAutospacing="0"/>
        <w:ind w:firstLine="567"/>
        <w:jc w:val="center"/>
        <w:rPr>
          <w:sz w:val="28"/>
          <w:szCs w:val="28"/>
          <w:lang w:val="uk-UA"/>
        </w:rPr>
      </w:pPr>
      <w:r w:rsidRPr="00190F03">
        <w:rPr>
          <w:sz w:val="28"/>
          <w:szCs w:val="28"/>
          <w:lang w:val="uk-UA"/>
        </w:rPr>
        <w:t>IV. Вибір найбільш оптимального альтернативного способу досягнення цілей</w:t>
      </w:r>
    </w:p>
    <w:p w:rsidR="008042B6" w:rsidRPr="00190F03" w:rsidRDefault="008042B6" w:rsidP="00CF22FD">
      <w:pPr>
        <w:pStyle w:val="3"/>
        <w:widowControl w:val="0"/>
        <w:spacing w:before="0" w:beforeAutospacing="0" w:after="0" w:afterAutospacing="0"/>
        <w:ind w:firstLine="567"/>
        <w:jc w:val="center"/>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52"/>
        <w:gridCol w:w="2659"/>
        <w:gridCol w:w="5175"/>
      </w:tblGrid>
      <w:tr w:rsidR="008042B6" w:rsidRPr="00190F03" w:rsidTr="00D55C22">
        <w:trPr>
          <w:tblCellSpacing w:w="22" w:type="dxa"/>
        </w:trPr>
        <w:tc>
          <w:tcPr>
            <w:tcW w:w="964" w:type="pct"/>
            <w:tcBorders>
              <w:top w:val="outset" w:sz="6" w:space="0" w:color="auto"/>
              <w:left w:val="nil"/>
              <w:bottom w:val="outset" w:sz="6" w:space="0" w:color="auto"/>
              <w:right w:val="outset" w:sz="6" w:space="0" w:color="auto"/>
            </w:tcBorders>
            <w:vAlign w:val="center"/>
            <w:hideMark/>
          </w:tcPr>
          <w:p w:rsidR="008042B6" w:rsidRPr="00190F03" w:rsidRDefault="008042B6" w:rsidP="00CF22FD">
            <w:pPr>
              <w:pStyle w:val="a3"/>
              <w:widowControl w:val="0"/>
              <w:spacing w:before="0" w:beforeAutospacing="0" w:after="0" w:afterAutospacing="0"/>
              <w:jc w:val="center"/>
              <w:rPr>
                <w:lang w:val="uk-UA"/>
              </w:rPr>
            </w:pPr>
            <w:r w:rsidRPr="00190F03">
              <w:rPr>
                <w:lang w:val="uk-UA"/>
              </w:rPr>
              <w:t>Рейтинг результативності (досягнення цілей під час вирішення проблеми)</w:t>
            </w:r>
          </w:p>
        </w:tc>
        <w:tc>
          <w:tcPr>
            <w:tcW w:w="1336" w:type="pct"/>
            <w:tcBorders>
              <w:top w:val="outset" w:sz="6" w:space="0" w:color="auto"/>
              <w:left w:val="outset" w:sz="6" w:space="0" w:color="auto"/>
              <w:bottom w:val="outset" w:sz="6" w:space="0" w:color="auto"/>
              <w:right w:val="outset" w:sz="6" w:space="0" w:color="auto"/>
            </w:tcBorders>
            <w:vAlign w:val="center"/>
            <w:hideMark/>
          </w:tcPr>
          <w:p w:rsidR="008042B6" w:rsidRPr="00190F03" w:rsidRDefault="008042B6" w:rsidP="00CF22FD">
            <w:pPr>
              <w:pStyle w:val="a3"/>
              <w:widowControl w:val="0"/>
              <w:spacing w:before="0" w:beforeAutospacing="0" w:after="0" w:afterAutospacing="0"/>
              <w:ind w:left="-45" w:firstLine="140"/>
              <w:jc w:val="center"/>
              <w:rPr>
                <w:lang w:val="uk-UA"/>
              </w:rPr>
            </w:pPr>
            <w:r w:rsidRPr="00190F03">
              <w:rPr>
                <w:lang w:val="uk-UA"/>
              </w:rPr>
              <w:t>Бал результативності (за чотирибальною системою оцінки)</w:t>
            </w:r>
          </w:p>
        </w:tc>
        <w:tc>
          <w:tcPr>
            <w:tcW w:w="2611" w:type="pct"/>
            <w:tcBorders>
              <w:top w:val="outset" w:sz="6" w:space="0" w:color="auto"/>
              <w:left w:val="outset" w:sz="6" w:space="0" w:color="auto"/>
              <w:bottom w:val="outset" w:sz="6" w:space="0" w:color="auto"/>
              <w:right w:val="nil"/>
            </w:tcBorders>
            <w:vAlign w:val="center"/>
            <w:hideMark/>
          </w:tcPr>
          <w:p w:rsidR="008042B6" w:rsidRPr="00190F03" w:rsidRDefault="008042B6" w:rsidP="00CF22FD">
            <w:pPr>
              <w:pStyle w:val="a3"/>
              <w:widowControl w:val="0"/>
              <w:spacing w:before="0" w:beforeAutospacing="0" w:after="0" w:afterAutospacing="0"/>
              <w:ind w:firstLine="140"/>
              <w:jc w:val="center"/>
              <w:rPr>
                <w:lang w:val="uk-UA"/>
              </w:rPr>
            </w:pPr>
            <w:r w:rsidRPr="00190F03">
              <w:rPr>
                <w:lang w:val="uk-UA"/>
              </w:rPr>
              <w:t>Коментарі щодо присвоєння відповідного бала</w:t>
            </w:r>
          </w:p>
        </w:tc>
      </w:tr>
      <w:tr w:rsidR="008042B6" w:rsidRPr="00190F03" w:rsidTr="00D55C22">
        <w:trPr>
          <w:tblCellSpacing w:w="22" w:type="dxa"/>
        </w:trPr>
        <w:tc>
          <w:tcPr>
            <w:tcW w:w="964" w:type="pct"/>
            <w:tcBorders>
              <w:top w:val="outset" w:sz="6" w:space="0" w:color="auto"/>
              <w:left w:val="nil"/>
              <w:bottom w:val="outset" w:sz="6" w:space="0" w:color="auto"/>
              <w:right w:val="outset" w:sz="6" w:space="0" w:color="auto"/>
            </w:tcBorders>
            <w:hideMark/>
          </w:tcPr>
          <w:p w:rsidR="000074EF" w:rsidRPr="00190F03" w:rsidRDefault="008042B6" w:rsidP="00CF22FD">
            <w:pPr>
              <w:pStyle w:val="a3"/>
              <w:widowControl w:val="0"/>
              <w:spacing w:before="0" w:beforeAutospacing="0" w:after="0" w:afterAutospacing="0"/>
              <w:rPr>
                <w:lang w:val="uk-UA"/>
              </w:rPr>
            </w:pPr>
            <w:r w:rsidRPr="00190F03">
              <w:rPr>
                <w:lang w:val="uk-UA"/>
              </w:rPr>
              <w:t>Альтернатива 1</w:t>
            </w:r>
          </w:p>
        </w:tc>
        <w:tc>
          <w:tcPr>
            <w:tcW w:w="1336" w:type="pct"/>
            <w:tcBorders>
              <w:top w:val="outset" w:sz="6" w:space="0" w:color="auto"/>
              <w:left w:val="outset" w:sz="6" w:space="0" w:color="auto"/>
              <w:bottom w:val="outset" w:sz="6" w:space="0" w:color="auto"/>
              <w:right w:val="outset" w:sz="6" w:space="0" w:color="auto"/>
            </w:tcBorders>
          </w:tcPr>
          <w:p w:rsidR="000074EF" w:rsidRPr="00190F03" w:rsidRDefault="008042B6" w:rsidP="00AF5BDE">
            <w:pPr>
              <w:pStyle w:val="a3"/>
              <w:widowControl w:val="0"/>
              <w:spacing w:before="0" w:beforeAutospacing="0" w:after="0" w:afterAutospacing="0"/>
              <w:jc w:val="center"/>
              <w:rPr>
                <w:lang w:val="uk-UA"/>
              </w:rPr>
            </w:pPr>
            <w:r w:rsidRPr="00190F03">
              <w:rPr>
                <w:lang w:val="uk-UA"/>
              </w:rPr>
              <w:t>4</w:t>
            </w:r>
          </w:p>
        </w:tc>
        <w:tc>
          <w:tcPr>
            <w:tcW w:w="2611" w:type="pct"/>
            <w:tcBorders>
              <w:top w:val="outset" w:sz="6" w:space="0" w:color="auto"/>
              <w:left w:val="outset" w:sz="6" w:space="0" w:color="auto"/>
              <w:bottom w:val="outset" w:sz="6" w:space="0" w:color="auto"/>
              <w:right w:val="nil"/>
            </w:tcBorders>
          </w:tcPr>
          <w:p w:rsidR="000074EF" w:rsidRPr="00190F03" w:rsidRDefault="008042B6" w:rsidP="00991C39">
            <w:pPr>
              <w:pStyle w:val="a3"/>
              <w:widowControl w:val="0"/>
              <w:spacing w:before="0" w:beforeAutospacing="0" w:after="0" w:afterAutospacing="0"/>
              <w:ind w:firstLine="220"/>
              <w:jc w:val="both"/>
              <w:rPr>
                <w:lang w:val="uk-UA"/>
              </w:rPr>
            </w:pPr>
            <w:r w:rsidRPr="00190F03">
              <w:rPr>
                <w:lang w:val="uk-UA"/>
              </w:rPr>
              <w:t xml:space="preserve">Альтернатива 1 дозволяє повністю досягнути </w:t>
            </w:r>
            <w:r w:rsidRPr="00190F03">
              <w:rPr>
                <w:lang w:val="uk-UA"/>
              </w:rPr>
              <w:lastRenderedPageBreak/>
              <w:t xml:space="preserve">поставлених цілей державного регулювання без </w:t>
            </w:r>
            <w:r w:rsidR="0035114E" w:rsidRPr="00190F03">
              <w:rPr>
                <w:lang w:val="uk-UA"/>
              </w:rPr>
              <w:t>додаткових</w:t>
            </w:r>
            <w:r w:rsidRPr="00190F03">
              <w:rPr>
                <w:lang w:val="uk-UA"/>
              </w:rPr>
              <w:t xml:space="preserve"> витрат </w:t>
            </w:r>
            <w:r w:rsidR="0035114E" w:rsidRPr="00190F03">
              <w:rPr>
                <w:lang w:val="uk-UA"/>
              </w:rPr>
              <w:t xml:space="preserve">для </w:t>
            </w:r>
            <w:r w:rsidRPr="00190F03">
              <w:rPr>
                <w:lang w:val="uk-UA"/>
              </w:rPr>
              <w:t xml:space="preserve">суб’єктів господарювання </w:t>
            </w:r>
            <w:r w:rsidR="004C7710" w:rsidRPr="00190F03">
              <w:rPr>
                <w:lang w:val="uk-UA"/>
              </w:rPr>
              <w:t>та</w:t>
            </w:r>
            <w:r w:rsidR="00480442" w:rsidRPr="00190F03">
              <w:rPr>
                <w:lang w:val="uk-UA"/>
              </w:rPr>
              <w:t xml:space="preserve"> для</w:t>
            </w:r>
            <w:r w:rsidR="004C7710" w:rsidRPr="00190F03">
              <w:rPr>
                <w:lang w:val="uk-UA"/>
              </w:rPr>
              <w:t xml:space="preserve"> держави</w:t>
            </w:r>
            <w:r w:rsidR="00E97A18" w:rsidRPr="00190F03">
              <w:rPr>
                <w:lang w:val="uk-UA"/>
              </w:rPr>
              <w:t>.</w:t>
            </w:r>
          </w:p>
        </w:tc>
      </w:tr>
      <w:tr w:rsidR="00D16DD6" w:rsidRPr="00190F03" w:rsidTr="00D55C22">
        <w:trPr>
          <w:tblCellSpacing w:w="22" w:type="dxa"/>
        </w:trPr>
        <w:tc>
          <w:tcPr>
            <w:tcW w:w="964" w:type="pct"/>
            <w:tcBorders>
              <w:top w:val="outset" w:sz="6" w:space="0" w:color="auto"/>
              <w:left w:val="nil"/>
              <w:bottom w:val="outset" w:sz="6" w:space="0" w:color="auto"/>
              <w:right w:val="outset" w:sz="6" w:space="0" w:color="auto"/>
            </w:tcBorders>
            <w:hideMark/>
          </w:tcPr>
          <w:p w:rsidR="000074EF" w:rsidRPr="00190F03" w:rsidRDefault="008042B6" w:rsidP="00CF22FD">
            <w:pPr>
              <w:pStyle w:val="a3"/>
              <w:widowControl w:val="0"/>
              <w:spacing w:before="0" w:beforeAutospacing="0" w:after="0" w:afterAutospacing="0"/>
              <w:rPr>
                <w:lang w:val="uk-UA"/>
              </w:rPr>
            </w:pPr>
            <w:r w:rsidRPr="00190F03">
              <w:rPr>
                <w:lang w:val="uk-UA"/>
              </w:rPr>
              <w:lastRenderedPageBreak/>
              <w:t>Альтернатива 2</w:t>
            </w:r>
          </w:p>
        </w:tc>
        <w:tc>
          <w:tcPr>
            <w:tcW w:w="1336" w:type="pct"/>
            <w:tcBorders>
              <w:top w:val="outset" w:sz="6" w:space="0" w:color="auto"/>
              <w:left w:val="outset" w:sz="6" w:space="0" w:color="auto"/>
              <w:bottom w:val="outset" w:sz="6" w:space="0" w:color="auto"/>
              <w:right w:val="outset" w:sz="6" w:space="0" w:color="auto"/>
            </w:tcBorders>
          </w:tcPr>
          <w:p w:rsidR="000074EF" w:rsidRPr="00190F03" w:rsidRDefault="008042B6" w:rsidP="00AF5BDE">
            <w:pPr>
              <w:pStyle w:val="a3"/>
              <w:widowControl w:val="0"/>
              <w:spacing w:before="0" w:beforeAutospacing="0" w:after="0" w:afterAutospacing="0"/>
              <w:jc w:val="center"/>
              <w:rPr>
                <w:lang w:val="uk-UA"/>
              </w:rPr>
            </w:pPr>
            <w:r w:rsidRPr="00190F03">
              <w:rPr>
                <w:lang w:val="uk-UA"/>
              </w:rPr>
              <w:t>1</w:t>
            </w:r>
          </w:p>
        </w:tc>
        <w:tc>
          <w:tcPr>
            <w:tcW w:w="2611" w:type="pct"/>
            <w:tcBorders>
              <w:top w:val="outset" w:sz="6" w:space="0" w:color="auto"/>
              <w:left w:val="outset" w:sz="6" w:space="0" w:color="auto"/>
              <w:bottom w:val="outset" w:sz="6" w:space="0" w:color="auto"/>
              <w:right w:val="nil"/>
            </w:tcBorders>
            <w:hideMark/>
          </w:tcPr>
          <w:p w:rsidR="000074EF" w:rsidRPr="00190F03" w:rsidRDefault="008042B6" w:rsidP="00991C39">
            <w:pPr>
              <w:ind w:firstLine="220"/>
              <w:jc w:val="both"/>
              <w:rPr>
                <w:rFonts w:eastAsia="MS Mincho"/>
              </w:rPr>
            </w:pPr>
            <w:r w:rsidRPr="00190F03">
              <w:t>Не дозволяє досягнути поставлених цілей державного регулювання</w:t>
            </w:r>
            <w:r w:rsidR="00A9725F" w:rsidRPr="00190F03">
              <w:t>.</w:t>
            </w:r>
            <w:r w:rsidR="001D641F" w:rsidRPr="00190F03">
              <w:t xml:space="preserve"> </w:t>
            </w:r>
          </w:p>
        </w:tc>
      </w:tr>
    </w:tbl>
    <w:p w:rsidR="008042B6" w:rsidRPr="00190F03" w:rsidRDefault="008042B6" w:rsidP="00CF22FD">
      <w:pPr>
        <w:pStyle w:val="3"/>
        <w:widowControl w:val="0"/>
        <w:spacing w:before="0" w:beforeAutospacing="0" w:after="0" w:afterAutospacing="0"/>
        <w:ind w:firstLine="567"/>
        <w:jc w:val="center"/>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45"/>
        <w:gridCol w:w="2688"/>
        <w:gridCol w:w="2690"/>
        <w:gridCol w:w="2463"/>
      </w:tblGrid>
      <w:tr w:rsidR="00190F03" w:rsidRPr="00190F03" w:rsidTr="00D55C22">
        <w:trPr>
          <w:tblCellSpacing w:w="22" w:type="dxa"/>
        </w:trPr>
        <w:tc>
          <w:tcPr>
            <w:tcW w:w="960" w:type="pct"/>
            <w:tcBorders>
              <w:top w:val="outset" w:sz="6" w:space="0" w:color="auto"/>
              <w:left w:val="nil"/>
              <w:bottom w:val="outset" w:sz="6" w:space="0" w:color="auto"/>
              <w:right w:val="outset" w:sz="6" w:space="0" w:color="auto"/>
            </w:tcBorders>
            <w:vAlign w:val="center"/>
            <w:hideMark/>
          </w:tcPr>
          <w:p w:rsidR="008042B6" w:rsidRPr="00190F03" w:rsidRDefault="008042B6" w:rsidP="00CF22FD">
            <w:pPr>
              <w:pStyle w:val="a3"/>
              <w:widowControl w:val="0"/>
              <w:spacing w:before="0" w:beforeAutospacing="0" w:after="0" w:afterAutospacing="0"/>
              <w:ind w:firstLine="142"/>
              <w:jc w:val="center"/>
              <w:rPr>
                <w:lang w:val="uk-UA"/>
              </w:rPr>
            </w:pPr>
            <w:r w:rsidRPr="00190F03">
              <w:rPr>
                <w:lang w:val="uk-UA"/>
              </w:rPr>
              <w:t>Рейтинг результативності</w:t>
            </w:r>
          </w:p>
        </w:tc>
        <w:tc>
          <w:tcPr>
            <w:tcW w:w="1351" w:type="pct"/>
            <w:tcBorders>
              <w:top w:val="outset" w:sz="6" w:space="0" w:color="auto"/>
              <w:left w:val="outset" w:sz="6" w:space="0" w:color="auto"/>
              <w:bottom w:val="outset" w:sz="6" w:space="0" w:color="auto"/>
              <w:right w:val="outset" w:sz="6" w:space="0" w:color="auto"/>
            </w:tcBorders>
            <w:vAlign w:val="center"/>
            <w:hideMark/>
          </w:tcPr>
          <w:p w:rsidR="008042B6" w:rsidRPr="00190F03" w:rsidRDefault="008042B6" w:rsidP="00CF22FD">
            <w:pPr>
              <w:pStyle w:val="a3"/>
              <w:widowControl w:val="0"/>
              <w:spacing w:before="0" w:beforeAutospacing="0" w:after="0" w:afterAutospacing="0"/>
              <w:ind w:firstLine="142"/>
              <w:jc w:val="center"/>
              <w:rPr>
                <w:lang w:val="uk-UA"/>
              </w:rPr>
            </w:pPr>
            <w:r w:rsidRPr="00190F03">
              <w:rPr>
                <w:lang w:val="uk-UA"/>
              </w:rPr>
              <w:t>Вигоди (підсумок)</w:t>
            </w:r>
          </w:p>
        </w:tc>
        <w:tc>
          <w:tcPr>
            <w:tcW w:w="1352" w:type="pct"/>
            <w:tcBorders>
              <w:top w:val="outset" w:sz="6" w:space="0" w:color="auto"/>
              <w:left w:val="outset" w:sz="6" w:space="0" w:color="auto"/>
              <w:bottom w:val="outset" w:sz="6" w:space="0" w:color="auto"/>
              <w:right w:val="outset" w:sz="6" w:space="0" w:color="auto"/>
            </w:tcBorders>
            <w:vAlign w:val="center"/>
            <w:hideMark/>
          </w:tcPr>
          <w:p w:rsidR="008042B6" w:rsidRPr="00190F03" w:rsidRDefault="008042B6" w:rsidP="00CF22FD">
            <w:pPr>
              <w:pStyle w:val="a3"/>
              <w:widowControl w:val="0"/>
              <w:spacing w:before="0" w:beforeAutospacing="0" w:after="0" w:afterAutospacing="0"/>
              <w:ind w:firstLine="142"/>
              <w:jc w:val="center"/>
              <w:rPr>
                <w:lang w:val="uk-UA"/>
              </w:rPr>
            </w:pPr>
            <w:r w:rsidRPr="00190F03">
              <w:rPr>
                <w:lang w:val="uk-UA"/>
              </w:rPr>
              <w:t>Витрати (підсумок)</w:t>
            </w:r>
          </w:p>
        </w:tc>
        <w:tc>
          <w:tcPr>
            <w:tcW w:w="1225" w:type="pct"/>
            <w:tcBorders>
              <w:top w:val="outset" w:sz="6" w:space="0" w:color="auto"/>
              <w:left w:val="outset" w:sz="6" w:space="0" w:color="auto"/>
              <w:bottom w:val="outset" w:sz="6" w:space="0" w:color="auto"/>
              <w:right w:val="nil"/>
            </w:tcBorders>
            <w:vAlign w:val="center"/>
            <w:hideMark/>
          </w:tcPr>
          <w:p w:rsidR="008042B6" w:rsidRPr="00190F03" w:rsidRDefault="008042B6" w:rsidP="00CF22FD">
            <w:pPr>
              <w:pStyle w:val="a3"/>
              <w:widowControl w:val="0"/>
              <w:spacing w:before="0" w:beforeAutospacing="0" w:after="0" w:afterAutospacing="0"/>
              <w:ind w:firstLine="142"/>
              <w:jc w:val="center"/>
              <w:rPr>
                <w:lang w:val="uk-UA"/>
              </w:rPr>
            </w:pPr>
            <w:r w:rsidRPr="00190F03">
              <w:rPr>
                <w:lang w:val="uk-UA"/>
              </w:rPr>
              <w:t>Обґрунтування відповідного місця альтернативи у рейтингу</w:t>
            </w:r>
          </w:p>
        </w:tc>
      </w:tr>
      <w:tr w:rsidR="00190F03" w:rsidRPr="00190F03" w:rsidTr="00D55C22">
        <w:trPr>
          <w:tblCellSpacing w:w="22" w:type="dxa"/>
        </w:trPr>
        <w:tc>
          <w:tcPr>
            <w:tcW w:w="960" w:type="pct"/>
            <w:tcBorders>
              <w:top w:val="outset" w:sz="6" w:space="0" w:color="auto"/>
              <w:left w:val="nil"/>
              <w:bottom w:val="outset" w:sz="6" w:space="0" w:color="auto"/>
              <w:right w:val="outset" w:sz="6" w:space="0" w:color="auto"/>
            </w:tcBorders>
            <w:hideMark/>
          </w:tcPr>
          <w:p w:rsidR="00480442" w:rsidRPr="00190F03" w:rsidRDefault="00480442" w:rsidP="00A9725F">
            <w:pPr>
              <w:pStyle w:val="a3"/>
              <w:widowControl w:val="0"/>
              <w:spacing w:before="0" w:beforeAutospacing="0" w:after="0" w:afterAutospacing="0"/>
              <w:ind w:firstLine="142"/>
              <w:jc w:val="both"/>
              <w:rPr>
                <w:lang w:val="uk-UA"/>
              </w:rPr>
            </w:pPr>
            <w:r w:rsidRPr="00190F03">
              <w:rPr>
                <w:lang w:val="uk-UA"/>
              </w:rPr>
              <w:t>Альтернатива 1</w:t>
            </w:r>
          </w:p>
        </w:tc>
        <w:tc>
          <w:tcPr>
            <w:tcW w:w="1351" w:type="pct"/>
            <w:tcBorders>
              <w:top w:val="outset" w:sz="6" w:space="0" w:color="auto"/>
              <w:left w:val="outset" w:sz="6" w:space="0" w:color="auto"/>
              <w:bottom w:val="outset" w:sz="6" w:space="0" w:color="auto"/>
              <w:right w:val="outset" w:sz="6" w:space="0" w:color="auto"/>
            </w:tcBorders>
            <w:hideMark/>
          </w:tcPr>
          <w:p w:rsidR="001764E8" w:rsidRPr="00190F03" w:rsidRDefault="00480442" w:rsidP="003F3AA3">
            <w:pPr>
              <w:ind w:firstLine="254"/>
              <w:jc w:val="both"/>
            </w:pPr>
            <w:r w:rsidRPr="00190F03">
              <w:t>Прийняття нового регуляторного акта надасть можливість</w:t>
            </w:r>
            <w:r w:rsidR="001764E8" w:rsidRPr="00190F03">
              <w:t>:</w:t>
            </w:r>
          </w:p>
          <w:p w:rsidR="00480442" w:rsidRPr="00190F03" w:rsidRDefault="00480442" w:rsidP="001764E8">
            <w:pPr>
              <w:ind w:firstLine="254"/>
              <w:jc w:val="both"/>
            </w:pPr>
            <w:r w:rsidRPr="00190F03">
              <w:t xml:space="preserve">забезпечити виконання вимог </w:t>
            </w:r>
            <w:r w:rsidR="007731E3" w:rsidRPr="00190F03">
              <w:t>Кодексу</w:t>
            </w:r>
            <w:r w:rsidR="001764E8" w:rsidRPr="00190F03">
              <w:t>;</w:t>
            </w:r>
          </w:p>
          <w:p w:rsidR="001764E8" w:rsidRPr="00190F03" w:rsidRDefault="001764E8" w:rsidP="00812449">
            <w:pPr>
              <w:ind w:firstLine="254"/>
              <w:jc w:val="both"/>
            </w:pPr>
            <w:r w:rsidRPr="00190F03">
              <w:t>створит</w:t>
            </w:r>
            <w:r w:rsidR="00812449" w:rsidRPr="00190F03">
              <w:t>и</w:t>
            </w:r>
            <w:r w:rsidRPr="00190F03">
              <w:t xml:space="preserve"> умови для виникнення конкуренції на ринку інформаційних послуг та відповідно</w:t>
            </w:r>
            <w:r w:rsidR="00AF45FC" w:rsidRPr="00190F03">
              <w:t xml:space="preserve"> до наявних пропозицій на такі послуги</w:t>
            </w:r>
            <w:r w:rsidRPr="00190F03">
              <w:t xml:space="preserve"> </w:t>
            </w:r>
            <w:r w:rsidR="00812449" w:rsidRPr="00190F03">
              <w:t xml:space="preserve">встановлювати за допомогою механізмів ринкового регулювання </w:t>
            </w:r>
            <w:r w:rsidRPr="00190F03">
              <w:t>варт</w:t>
            </w:r>
            <w:r w:rsidR="00812449" w:rsidRPr="00190F03">
              <w:t>ість</w:t>
            </w:r>
            <w:r w:rsidRPr="00190F03">
              <w:t xml:space="preserve"> послуг, які надаватимуть підприємства, що забезпечуватимуть технічну підтримку та обслуговування  комерційних портових або транспортних інформаційних систем.</w:t>
            </w:r>
          </w:p>
        </w:tc>
        <w:tc>
          <w:tcPr>
            <w:tcW w:w="1352" w:type="pct"/>
            <w:tcBorders>
              <w:top w:val="outset" w:sz="6" w:space="0" w:color="auto"/>
              <w:left w:val="outset" w:sz="6" w:space="0" w:color="auto"/>
              <w:bottom w:val="outset" w:sz="6" w:space="0" w:color="auto"/>
              <w:right w:val="outset" w:sz="6" w:space="0" w:color="auto"/>
            </w:tcBorders>
            <w:hideMark/>
          </w:tcPr>
          <w:p w:rsidR="00480442" w:rsidRPr="00190F03" w:rsidRDefault="00480442" w:rsidP="003F3AA3">
            <w:pPr>
              <w:widowControl w:val="0"/>
              <w:ind w:firstLine="246"/>
            </w:pPr>
            <w:r w:rsidRPr="00190F03">
              <w:t xml:space="preserve">Відсутні. </w:t>
            </w:r>
          </w:p>
          <w:p w:rsidR="00480442" w:rsidRPr="00190F03" w:rsidRDefault="00480442" w:rsidP="007731E3">
            <w:pPr>
              <w:widowControl w:val="0"/>
              <w:ind w:firstLine="246"/>
              <w:jc w:val="both"/>
            </w:pPr>
            <w:r w:rsidRPr="00190F03">
              <w:rPr>
                <w:bCs/>
              </w:rPr>
              <w:t xml:space="preserve">Реалізація норм </w:t>
            </w:r>
            <w:r w:rsidR="006F4DAC" w:rsidRPr="00190F03">
              <w:t xml:space="preserve">регуляторного акта </w:t>
            </w:r>
            <w:r w:rsidRPr="00190F03">
              <w:rPr>
                <w:bCs/>
              </w:rPr>
              <w:t>здійснюватиметься в межах асигнувань, передбачених в бюджеті.</w:t>
            </w:r>
          </w:p>
          <w:p w:rsidR="00480442" w:rsidRPr="00190F03" w:rsidRDefault="00480442" w:rsidP="003F3AA3">
            <w:pPr>
              <w:widowControl w:val="0"/>
              <w:jc w:val="both"/>
            </w:pPr>
          </w:p>
        </w:tc>
        <w:tc>
          <w:tcPr>
            <w:tcW w:w="1225" w:type="pct"/>
            <w:tcBorders>
              <w:top w:val="outset" w:sz="6" w:space="0" w:color="auto"/>
              <w:left w:val="outset" w:sz="6" w:space="0" w:color="auto"/>
              <w:bottom w:val="outset" w:sz="6" w:space="0" w:color="auto"/>
              <w:right w:val="nil"/>
            </w:tcBorders>
            <w:hideMark/>
          </w:tcPr>
          <w:p w:rsidR="00480442" w:rsidRPr="00190F03" w:rsidRDefault="00480442" w:rsidP="007731E3">
            <w:pPr>
              <w:pStyle w:val="a3"/>
              <w:spacing w:before="0" w:beforeAutospacing="0" w:after="0" w:afterAutospacing="0"/>
              <w:ind w:firstLine="225"/>
              <w:jc w:val="both"/>
              <w:rPr>
                <w:lang w:val="uk-UA"/>
              </w:rPr>
            </w:pPr>
            <w:r w:rsidRPr="00190F03">
              <w:rPr>
                <w:lang w:val="uk-UA"/>
              </w:rPr>
              <w:t> Є найбільш оптимальною серед запропонованих альтернатив, оскільки дає змогу досягнути поставлених цілей державного регулювання.</w:t>
            </w:r>
          </w:p>
        </w:tc>
      </w:tr>
      <w:tr w:rsidR="00190F03" w:rsidRPr="00190F03" w:rsidTr="00D55C22">
        <w:trPr>
          <w:tblCellSpacing w:w="22" w:type="dxa"/>
        </w:trPr>
        <w:tc>
          <w:tcPr>
            <w:tcW w:w="960" w:type="pct"/>
            <w:tcBorders>
              <w:top w:val="outset" w:sz="6" w:space="0" w:color="auto"/>
              <w:left w:val="nil"/>
              <w:bottom w:val="outset" w:sz="6" w:space="0" w:color="auto"/>
              <w:right w:val="outset" w:sz="6" w:space="0" w:color="auto"/>
            </w:tcBorders>
            <w:hideMark/>
          </w:tcPr>
          <w:p w:rsidR="000074EF" w:rsidRPr="00190F03" w:rsidRDefault="008042B6" w:rsidP="00CF22FD">
            <w:pPr>
              <w:pStyle w:val="a3"/>
              <w:widowControl w:val="0"/>
              <w:spacing w:before="0" w:beforeAutospacing="0" w:after="0" w:afterAutospacing="0"/>
              <w:ind w:firstLine="142"/>
              <w:rPr>
                <w:lang w:val="uk-UA"/>
              </w:rPr>
            </w:pPr>
            <w:r w:rsidRPr="00190F03">
              <w:rPr>
                <w:lang w:val="uk-UA"/>
              </w:rPr>
              <w:t>Альтернатива 2</w:t>
            </w:r>
          </w:p>
        </w:tc>
        <w:tc>
          <w:tcPr>
            <w:tcW w:w="1351" w:type="pct"/>
            <w:tcBorders>
              <w:top w:val="outset" w:sz="6" w:space="0" w:color="auto"/>
              <w:left w:val="outset" w:sz="6" w:space="0" w:color="auto"/>
              <w:bottom w:val="outset" w:sz="6" w:space="0" w:color="auto"/>
              <w:right w:val="outset" w:sz="6" w:space="0" w:color="auto"/>
            </w:tcBorders>
            <w:hideMark/>
          </w:tcPr>
          <w:p w:rsidR="000074EF" w:rsidRPr="00190F03" w:rsidRDefault="008042B6" w:rsidP="00AF5BDE">
            <w:pPr>
              <w:widowControl w:val="0"/>
            </w:pPr>
            <w:r w:rsidRPr="00190F03">
              <w:t>Відсутні</w:t>
            </w:r>
          </w:p>
        </w:tc>
        <w:tc>
          <w:tcPr>
            <w:tcW w:w="1352" w:type="pct"/>
            <w:tcBorders>
              <w:top w:val="outset" w:sz="6" w:space="0" w:color="auto"/>
              <w:left w:val="outset" w:sz="6" w:space="0" w:color="auto"/>
              <w:bottom w:val="outset" w:sz="6" w:space="0" w:color="auto"/>
              <w:right w:val="outset" w:sz="6" w:space="0" w:color="auto"/>
            </w:tcBorders>
          </w:tcPr>
          <w:p w:rsidR="000074EF" w:rsidRPr="00190F03" w:rsidRDefault="008042B6" w:rsidP="006F4DAC">
            <w:pPr>
              <w:ind w:firstLine="206"/>
              <w:rPr>
                <w:rFonts w:eastAsia="MS Mincho"/>
              </w:rPr>
            </w:pPr>
            <w:r w:rsidRPr="00190F03">
              <w:rPr>
                <w:rFonts w:eastAsia="MS Mincho"/>
              </w:rPr>
              <w:t xml:space="preserve">Не узгоджується із положеннями </w:t>
            </w:r>
            <w:r w:rsidR="006F4DAC" w:rsidRPr="00190F03">
              <w:rPr>
                <w:rFonts w:eastAsia="MS Mincho"/>
              </w:rPr>
              <w:t xml:space="preserve">Кодексу </w:t>
            </w:r>
            <w:r w:rsidRPr="00190F03">
              <w:rPr>
                <w:rFonts w:eastAsia="MS Mincho"/>
              </w:rPr>
              <w:t xml:space="preserve">та </w:t>
            </w:r>
            <w:r w:rsidR="006F4DAC" w:rsidRPr="00190F03">
              <w:rPr>
                <w:rFonts w:eastAsia="MS Mincho"/>
              </w:rPr>
              <w:t>залишається без змін теперішня ситуація із відсутністю альтернативи для користування учасниками портового співтовариства іншими інформаційними системами.</w:t>
            </w:r>
          </w:p>
        </w:tc>
        <w:tc>
          <w:tcPr>
            <w:tcW w:w="1225" w:type="pct"/>
            <w:tcBorders>
              <w:top w:val="outset" w:sz="6" w:space="0" w:color="auto"/>
              <w:left w:val="outset" w:sz="6" w:space="0" w:color="auto"/>
              <w:bottom w:val="outset" w:sz="6" w:space="0" w:color="auto"/>
              <w:right w:val="nil"/>
            </w:tcBorders>
            <w:hideMark/>
          </w:tcPr>
          <w:p w:rsidR="000074EF" w:rsidRPr="00190F03" w:rsidRDefault="008042B6" w:rsidP="00433384">
            <w:pPr>
              <w:widowControl w:val="0"/>
              <w:ind w:firstLine="364"/>
            </w:pPr>
            <w:r w:rsidRPr="00190F03">
              <w:t>Є найгіршою, оскільки</w:t>
            </w:r>
            <w:r w:rsidR="007A6C50" w:rsidRPr="00190F03">
              <w:t>,</w:t>
            </w:r>
            <w:r w:rsidRPr="00190F03">
              <w:t xml:space="preserve"> на відміну від альтернативи 1, не дає змоги досягнути поставлених цілей державного регулювання.</w:t>
            </w:r>
          </w:p>
        </w:tc>
      </w:tr>
    </w:tbl>
    <w:p w:rsidR="00AA52C1" w:rsidRPr="00190F03" w:rsidRDefault="00AA52C1" w:rsidP="00CF22FD">
      <w:pPr>
        <w:pStyle w:val="3"/>
        <w:widowControl w:val="0"/>
        <w:spacing w:before="0" w:beforeAutospacing="0" w:after="0" w:afterAutospacing="0"/>
        <w:ind w:firstLine="567"/>
        <w:jc w:val="center"/>
        <w:rPr>
          <w:sz w:val="28"/>
          <w:szCs w:val="28"/>
          <w:lang w:val="uk-UA"/>
        </w:rPr>
      </w:pPr>
    </w:p>
    <w:p w:rsidR="007A6C50" w:rsidRPr="00190F03" w:rsidRDefault="007A6C50" w:rsidP="006915B6">
      <w:pPr>
        <w:pStyle w:val="3"/>
        <w:widowControl w:val="0"/>
        <w:spacing w:before="0" w:beforeAutospacing="0" w:after="0" w:afterAutospacing="0"/>
        <w:ind w:firstLine="567"/>
        <w:jc w:val="center"/>
        <w:rPr>
          <w:sz w:val="28"/>
          <w:szCs w:val="28"/>
          <w:lang w:val="uk-UA"/>
        </w:rPr>
      </w:pPr>
    </w:p>
    <w:p w:rsidR="007A6C50" w:rsidRPr="00190F03" w:rsidRDefault="007A6C50" w:rsidP="006915B6">
      <w:pPr>
        <w:pStyle w:val="3"/>
        <w:widowControl w:val="0"/>
        <w:spacing w:before="0" w:beforeAutospacing="0" w:after="0" w:afterAutospacing="0"/>
        <w:ind w:firstLine="567"/>
        <w:jc w:val="center"/>
        <w:rPr>
          <w:sz w:val="28"/>
          <w:szCs w:val="28"/>
          <w:lang w:val="uk-UA"/>
        </w:rPr>
      </w:pPr>
    </w:p>
    <w:p w:rsidR="007A6C50" w:rsidRPr="00190F03" w:rsidRDefault="007A6C50" w:rsidP="006915B6">
      <w:pPr>
        <w:pStyle w:val="3"/>
        <w:widowControl w:val="0"/>
        <w:spacing w:before="0" w:beforeAutospacing="0" w:after="0" w:afterAutospacing="0"/>
        <w:ind w:firstLine="567"/>
        <w:jc w:val="center"/>
        <w:rPr>
          <w:sz w:val="28"/>
          <w:szCs w:val="28"/>
          <w:lang w:val="uk-UA"/>
        </w:rPr>
      </w:pPr>
    </w:p>
    <w:p w:rsidR="00460EF6" w:rsidRPr="00190F03" w:rsidRDefault="00460EF6" w:rsidP="006915B6">
      <w:pPr>
        <w:pStyle w:val="3"/>
        <w:widowControl w:val="0"/>
        <w:spacing w:before="0" w:beforeAutospacing="0" w:after="0" w:afterAutospacing="0"/>
        <w:ind w:firstLine="567"/>
        <w:jc w:val="center"/>
        <w:rPr>
          <w:sz w:val="28"/>
          <w:szCs w:val="28"/>
          <w:lang w:val="uk-UA"/>
        </w:rPr>
      </w:pPr>
      <w:r w:rsidRPr="00190F03">
        <w:rPr>
          <w:sz w:val="28"/>
          <w:szCs w:val="28"/>
          <w:lang w:val="uk-UA"/>
        </w:rPr>
        <w:t>V. Механізми та заходи, які забезпечать розв</w:t>
      </w:r>
      <w:r w:rsidR="00BA2819" w:rsidRPr="00190F03">
        <w:rPr>
          <w:sz w:val="28"/>
          <w:szCs w:val="28"/>
          <w:lang w:val="uk-UA"/>
        </w:rPr>
        <w:t>’</w:t>
      </w:r>
      <w:r w:rsidRPr="00190F03">
        <w:rPr>
          <w:sz w:val="28"/>
          <w:szCs w:val="28"/>
          <w:lang w:val="uk-UA"/>
        </w:rPr>
        <w:t>язання визначеної проблеми</w:t>
      </w:r>
    </w:p>
    <w:p w:rsidR="00265CA3" w:rsidRPr="00190F03" w:rsidRDefault="00265CA3" w:rsidP="00CF22FD">
      <w:pPr>
        <w:pStyle w:val="3"/>
        <w:widowControl w:val="0"/>
        <w:spacing w:before="0" w:beforeAutospacing="0" w:after="0" w:afterAutospacing="0"/>
        <w:ind w:firstLine="567"/>
        <w:jc w:val="center"/>
        <w:rPr>
          <w:sz w:val="28"/>
          <w:szCs w:val="28"/>
          <w:lang w:val="uk-UA"/>
        </w:rPr>
      </w:pPr>
    </w:p>
    <w:p w:rsidR="00306A36" w:rsidRPr="00190F03" w:rsidRDefault="00306A36" w:rsidP="00306A36">
      <w:pPr>
        <w:pStyle w:val="StyleZakonu"/>
        <w:spacing w:after="0" w:line="240" w:lineRule="auto"/>
        <w:ind w:firstLine="567"/>
        <w:rPr>
          <w:sz w:val="28"/>
          <w:szCs w:val="28"/>
        </w:rPr>
      </w:pPr>
      <w:r w:rsidRPr="00190F03">
        <w:rPr>
          <w:sz w:val="28"/>
          <w:szCs w:val="28"/>
        </w:rPr>
        <w:t>1. Механізм дії регуляторного акта</w:t>
      </w:r>
    </w:p>
    <w:p w:rsidR="009544EC" w:rsidRPr="00190F03" w:rsidRDefault="009544EC" w:rsidP="009544EC">
      <w:pPr>
        <w:pStyle w:val="StyleZakonu"/>
        <w:spacing w:after="0" w:line="240" w:lineRule="auto"/>
        <w:ind w:firstLine="567"/>
        <w:rPr>
          <w:sz w:val="28"/>
          <w:szCs w:val="28"/>
        </w:rPr>
      </w:pPr>
      <w:r w:rsidRPr="00190F03">
        <w:rPr>
          <w:sz w:val="28"/>
          <w:szCs w:val="28"/>
        </w:rPr>
        <w:t xml:space="preserve">Основним механізмом для розв’язання визначеної проблеми є прийняття проекту </w:t>
      </w:r>
      <w:r w:rsidR="006F4DAC" w:rsidRPr="00190F03">
        <w:rPr>
          <w:sz w:val="28"/>
          <w:szCs w:val="28"/>
          <w:lang w:val="uk-UA"/>
        </w:rPr>
        <w:t>постанови</w:t>
      </w:r>
      <w:r w:rsidRPr="00190F03">
        <w:rPr>
          <w:sz w:val="28"/>
          <w:szCs w:val="28"/>
          <w:lang w:val="uk-UA"/>
        </w:rPr>
        <w:t xml:space="preserve"> </w:t>
      </w:r>
      <w:r w:rsidRPr="00190F03">
        <w:rPr>
          <w:sz w:val="28"/>
          <w:szCs w:val="28"/>
        </w:rPr>
        <w:t xml:space="preserve">та фактична </w:t>
      </w:r>
      <w:r w:rsidR="006F4DAC" w:rsidRPr="00190F03">
        <w:rPr>
          <w:sz w:val="28"/>
          <w:szCs w:val="28"/>
          <w:lang w:val="uk-UA"/>
        </w:rPr>
        <w:t>її</w:t>
      </w:r>
      <w:r w:rsidRPr="00190F03">
        <w:rPr>
          <w:sz w:val="28"/>
          <w:szCs w:val="28"/>
          <w:lang w:val="uk-UA"/>
        </w:rPr>
        <w:t xml:space="preserve"> </w:t>
      </w:r>
      <w:r w:rsidRPr="00190F03">
        <w:rPr>
          <w:sz w:val="28"/>
          <w:szCs w:val="28"/>
        </w:rPr>
        <w:t>реалізація.</w:t>
      </w:r>
    </w:p>
    <w:p w:rsidR="0008475B" w:rsidRPr="00190F03" w:rsidRDefault="009544EC" w:rsidP="009544EC">
      <w:pPr>
        <w:pStyle w:val="StyleZakonu"/>
        <w:spacing w:after="0" w:line="240" w:lineRule="auto"/>
        <w:ind w:firstLine="567"/>
        <w:rPr>
          <w:sz w:val="28"/>
          <w:szCs w:val="28"/>
          <w:lang w:val="uk-UA"/>
        </w:rPr>
      </w:pPr>
      <w:r w:rsidRPr="00190F03">
        <w:rPr>
          <w:sz w:val="28"/>
          <w:szCs w:val="28"/>
        </w:rPr>
        <w:t xml:space="preserve">Підготовленим проектом регуляторного акта передбачається </w:t>
      </w:r>
      <w:r w:rsidRPr="00190F03">
        <w:rPr>
          <w:sz w:val="28"/>
          <w:szCs w:val="28"/>
          <w:lang w:val="uk-UA"/>
        </w:rPr>
        <w:t>в</w:t>
      </w:r>
      <w:r w:rsidR="0008475B" w:rsidRPr="00190F03">
        <w:rPr>
          <w:sz w:val="28"/>
          <w:szCs w:val="28"/>
          <w:lang w:val="uk-UA"/>
        </w:rPr>
        <w:t>нести зміни до Типової технологічної схеми пропуску через державний кордон осіб,</w:t>
      </w:r>
      <w:r w:rsidR="0008475B" w:rsidRPr="00190F03">
        <w:rPr>
          <w:sz w:val="28"/>
          <w:szCs w:val="28"/>
        </w:rPr>
        <w:t xml:space="preserve"> автомобільних, водних, залізничних та повітряних транспортних засобів перевізників і товарів, що переміщуються ними</w:t>
      </w:r>
      <w:r w:rsidR="0008475B" w:rsidRPr="00190F03">
        <w:rPr>
          <w:sz w:val="28"/>
          <w:szCs w:val="28"/>
          <w:lang w:val="uk-UA"/>
        </w:rPr>
        <w:t xml:space="preserve">, </w:t>
      </w:r>
      <w:r w:rsidR="0008475B" w:rsidRPr="00190F03">
        <w:rPr>
          <w:sz w:val="28"/>
          <w:szCs w:val="28"/>
        </w:rPr>
        <w:t>Типов</w:t>
      </w:r>
      <w:r w:rsidR="0008475B" w:rsidRPr="00190F03">
        <w:rPr>
          <w:sz w:val="28"/>
          <w:szCs w:val="28"/>
          <w:lang w:val="uk-UA"/>
        </w:rPr>
        <w:t>ої</w:t>
      </w:r>
      <w:r w:rsidR="0008475B" w:rsidRPr="00190F03">
        <w:rPr>
          <w:sz w:val="28"/>
          <w:szCs w:val="28"/>
        </w:rPr>
        <w:t xml:space="preserve"> технологічн</w:t>
      </w:r>
      <w:r w:rsidR="0008475B" w:rsidRPr="00190F03">
        <w:rPr>
          <w:sz w:val="28"/>
          <w:szCs w:val="28"/>
          <w:lang w:val="uk-UA"/>
        </w:rPr>
        <w:t>ої</w:t>
      </w:r>
      <w:r w:rsidR="0008475B" w:rsidRPr="00190F03">
        <w:rPr>
          <w:sz w:val="28"/>
          <w:szCs w:val="28"/>
        </w:rPr>
        <w:t xml:space="preserve"> схем</w:t>
      </w:r>
      <w:r w:rsidR="0008475B" w:rsidRPr="00190F03">
        <w:rPr>
          <w:sz w:val="28"/>
          <w:szCs w:val="28"/>
          <w:lang w:val="uk-UA"/>
        </w:rPr>
        <w:t>и</w:t>
      </w:r>
      <w:r w:rsidR="0008475B" w:rsidRPr="00190F03">
        <w:rPr>
          <w:sz w:val="28"/>
          <w:szCs w:val="28"/>
        </w:rPr>
        <w:t xml:space="preserve"> здійснення митного контролю водних транспортних засобів перевізників і товарів, що переміщуються ними, у пунктах пропуску через державний кордон</w:t>
      </w:r>
      <w:r w:rsidR="0008475B" w:rsidRPr="00190F03">
        <w:rPr>
          <w:sz w:val="28"/>
          <w:szCs w:val="28"/>
          <w:lang w:val="uk-UA"/>
        </w:rPr>
        <w:t xml:space="preserve">, </w:t>
      </w:r>
      <w:r w:rsidR="0008475B" w:rsidRPr="00190F03">
        <w:rPr>
          <w:sz w:val="28"/>
          <w:szCs w:val="28"/>
        </w:rPr>
        <w:t>Типов</w:t>
      </w:r>
      <w:r w:rsidR="0008475B" w:rsidRPr="00190F03">
        <w:rPr>
          <w:sz w:val="28"/>
          <w:szCs w:val="28"/>
          <w:lang w:val="uk-UA"/>
        </w:rPr>
        <w:t>ої</w:t>
      </w:r>
      <w:r w:rsidR="0008475B" w:rsidRPr="00190F03">
        <w:rPr>
          <w:sz w:val="28"/>
          <w:szCs w:val="28"/>
        </w:rPr>
        <w:t xml:space="preserve"> технологічн</w:t>
      </w:r>
      <w:r w:rsidR="0008475B" w:rsidRPr="00190F03">
        <w:rPr>
          <w:sz w:val="28"/>
          <w:szCs w:val="28"/>
          <w:lang w:val="uk-UA"/>
        </w:rPr>
        <w:t>ої</w:t>
      </w:r>
      <w:r w:rsidR="0008475B" w:rsidRPr="00190F03">
        <w:rPr>
          <w:sz w:val="28"/>
          <w:szCs w:val="28"/>
        </w:rPr>
        <w:t xml:space="preserve"> схем</w:t>
      </w:r>
      <w:r w:rsidR="0008475B" w:rsidRPr="00190F03">
        <w:rPr>
          <w:sz w:val="28"/>
          <w:szCs w:val="28"/>
          <w:lang w:val="uk-UA"/>
        </w:rPr>
        <w:t>и</w:t>
      </w:r>
      <w:r w:rsidR="0008475B" w:rsidRPr="00190F03">
        <w:rPr>
          <w:sz w:val="28"/>
          <w:szCs w:val="28"/>
        </w:rPr>
        <w:t xml:space="preserve"> здійснення митного контролю повітряних транспортних засобів перевізників і товарів, що переміщуються ними, у пунктах пропуску через державний кордон</w:t>
      </w:r>
      <w:r w:rsidR="0008475B" w:rsidRPr="00190F03">
        <w:rPr>
          <w:sz w:val="28"/>
          <w:szCs w:val="28"/>
          <w:lang w:val="uk-UA"/>
        </w:rPr>
        <w:t>, затверджених постановою Кабінету Міністрів України від 21</w:t>
      </w:r>
      <w:r w:rsidR="00AF45FC" w:rsidRPr="00190F03">
        <w:rPr>
          <w:sz w:val="28"/>
          <w:szCs w:val="28"/>
          <w:lang w:val="uk-UA"/>
        </w:rPr>
        <w:t>.05.</w:t>
      </w:r>
      <w:r w:rsidR="0008475B" w:rsidRPr="00190F03">
        <w:rPr>
          <w:sz w:val="28"/>
          <w:szCs w:val="28"/>
          <w:lang w:val="uk-UA"/>
        </w:rPr>
        <w:t>2012 № 451.</w:t>
      </w:r>
    </w:p>
    <w:p w:rsidR="009544EC" w:rsidRPr="00190F03" w:rsidRDefault="009544EC" w:rsidP="009544EC">
      <w:pPr>
        <w:pStyle w:val="StyleZakonu"/>
        <w:spacing w:after="0" w:line="240" w:lineRule="auto"/>
        <w:ind w:firstLine="567"/>
        <w:rPr>
          <w:sz w:val="28"/>
          <w:szCs w:val="28"/>
          <w:shd w:val="clear" w:color="auto" w:fill="FFFFFF"/>
        </w:rPr>
      </w:pPr>
    </w:p>
    <w:p w:rsidR="009544EC" w:rsidRPr="00190F03" w:rsidRDefault="009544EC" w:rsidP="009544EC">
      <w:pPr>
        <w:pStyle w:val="StyleZakonu"/>
        <w:spacing w:after="0" w:line="240" w:lineRule="auto"/>
        <w:ind w:firstLine="567"/>
        <w:rPr>
          <w:sz w:val="28"/>
          <w:szCs w:val="28"/>
        </w:rPr>
      </w:pPr>
      <w:r w:rsidRPr="00190F03">
        <w:rPr>
          <w:sz w:val="28"/>
          <w:szCs w:val="28"/>
        </w:rPr>
        <w:t>2. Організаційні заходи впровадження регуляторного акта в дію</w:t>
      </w:r>
    </w:p>
    <w:p w:rsidR="009544EC" w:rsidRPr="00190F03" w:rsidRDefault="009544EC" w:rsidP="009544EC">
      <w:pPr>
        <w:pStyle w:val="ad"/>
        <w:ind w:left="0" w:firstLine="567"/>
        <w:jc w:val="both"/>
        <w:rPr>
          <w:sz w:val="28"/>
          <w:szCs w:val="28"/>
        </w:rPr>
      </w:pPr>
      <w:r w:rsidRPr="00190F03">
        <w:rPr>
          <w:sz w:val="28"/>
          <w:szCs w:val="28"/>
        </w:rPr>
        <w:t>Для впровадження цього регуляторного акта в дію необхідно забезпечити інформування громадськості про вимоги регуляторного акта шляхом його оприлюднення в засобах масової інформації та на офіційному вебсайті Мінфіну.</w:t>
      </w:r>
    </w:p>
    <w:p w:rsidR="00AA52C1" w:rsidRPr="00190F03" w:rsidRDefault="00AA52C1" w:rsidP="00CF22FD">
      <w:pPr>
        <w:pStyle w:val="3"/>
        <w:widowControl w:val="0"/>
        <w:spacing w:before="0" w:beforeAutospacing="0" w:after="0" w:afterAutospacing="0"/>
        <w:ind w:firstLine="567"/>
        <w:jc w:val="both"/>
        <w:rPr>
          <w:b w:val="0"/>
          <w:sz w:val="28"/>
          <w:szCs w:val="28"/>
          <w:lang w:val="uk-UA"/>
        </w:rPr>
      </w:pPr>
    </w:p>
    <w:p w:rsidR="00460EF6" w:rsidRPr="00190F03" w:rsidRDefault="00460EF6" w:rsidP="006915B6">
      <w:pPr>
        <w:pStyle w:val="3"/>
        <w:widowControl w:val="0"/>
        <w:spacing w:before="0" w:beforeAutospacing="0" w:after="0" w:afterAutospacing="0"/>
        <w:ind w:firstLine="567"/>
        <w:jc w:val="center"/>
        <w:rPr>
          <w:sz w:val="28"/>
          <w:szCs w:val="28"/>
          <w:lang w:val="uk-UA"/>
        </w:rPr>
      </w:pPr>
      <w:r w:rsidRPr="00190F03">
        <w:rPr>
          <w:sz w:val="28"/>
          <w:szCs w:val="28"/>
          <w:lang w:val="uk-UA"/>
        </w:rPr>
        <w:t xml:space="preserve">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w:t>
      </w:r>
      <w:r w:rsidR="007A6C50" w:rsidRPr="00190F03">
        <w:rPr>
          <w:sz w:val="28"/>
          <w:szCs w:val="28"/>
          <w:lang w:val="uk-UA"/>
        </w:rPr>
        <w:t>в</w:t>
      </w:r>
      <w:r w:rsidRPr="00190F03">
        <w:rPr>
          <w:sz w:val="28"/>
          <w:szCs w:val="28"/>
          <w:lang w:val="uk-UA"/>
        </w:rPr>
        <w:t>проваджувати або виконувати ці вимоги</w:t>
      </w:r>
    </w:p>
    <w:p w:rsidR="002A04E1" w:rsidRPr="00190F03" w:rsidRDefault="002A04E1" w:rsidP="00CF22FD">
      <w:pPr>
        <w:pStyle w:val="3"/>
        <w:widowControl w:val="0"/>
        <w:spacing w:before="0" w:beforeAutospacing="0" w:after="0" w:afterAutospacing="0"/>
        <w:ind w:firstLine="567"/>
        <w:jc w:val="center"/>
        <w:rPr>
          <w:sz w:val="28"/>
          <w:szCs w:val="28"/>
          <w:lang w:val="uk-UA"/>
        </w:rPr>
      </w:pPr>
    </w:p>
    <w:p w:rsidR="009544EC" w:rsidRPr="00190F03" w:rsidRDefault="009544EC" w:rsidP="009544EC">
      <w:pPr>
        <w:pStyle w:val="StyleZakonu"/>
        <w:spacing w:after="0" w:line="240" w:lineRule="auto"/>
        <w:ind w:firstLine="567"/>
        <w:rPr>
          <w:sz w:val="28"/>
          <w:szCs w:val="28"/>
        </w:rPr>
      </w:pPr>
      <w:r w:rsidRPr="00190F03">
        <w:rPr>
          <w:sz w:val="28"/>
          <w:szCs w:val="28"/>
          <w:lang w:val="uk-UA"/>
        </w:rPr>
        <w:t>П</w:t>
      </w:r>
      <w:r w:rsidR="00D97BEE" w:rsidRPr="00190F03">
        <w:rPr>
          <w:sz w:val="28"/>
          <w:szCs w:val="28"/>
          <w:lang w:val="uk-UA"/>
        </w:rPr>
        <w:t>ро</w:t>
      </w:r>
      <w:r w:rsidR="00727295" w:rsidRPr="00190F03">
        <w:rPr>
          <w:sz w:val="28"/>
          <w:szCs w:val="28"/>
          <w:lang w:val="uk-UA"/>
        </w:rPr>
        <w:t>е</w:t>
      </w:r>
      <w:r w:rsidR="00D97BEE" w:rsidRPr="00190F03">
        <w:rPr>
          <w:sz w:val="28"/>
          <w:szCs w:val="28"/>
          <w:lang w:val="uk-UA"/>
        </w:rPr>
        <w:t xml:space="preserve">кт </w:t>
      </w:r>
      <w:r w:rsidR="0008475B" w:rsidRPr="00190F03">
        <w:rPr>
          <w:sz w:val="28"/>
          <w:szCs w:val="28"/>
          <w:lang w:val="uk-UA"/>
        </w:rPr>
        <w:t>постанови</w:t>
      </w:r>
      <w:r w:rsidR="00D97BEE" w:rsidRPr="00190F03">
        <w:rPr>
          <w:sz w:val="28"/>
          <w:szCs w:val="28"/>
          <w:lang w:val="uk-UA"/>
        </w:rPr>
        <w:t xml:space="preserve"> не встановлю</w:t>
      </w:r>
      <w:r w:rsidR="00F464AF" w:rsidRPr="00190F03">
        <w:rPr>
          <w:sz w:val="28"/>
          <w:szCs w:val="28"/>
          <w:lang w:val="uk-UA"/>
        </w:rPr>
        <w:t>є</w:t>
      </w:r>
      <w:r w:rsidR="00D97BEE" w:rsidRPr="00190F03">
        <w:rPr>
          <w:sz w:val="28"/>
          <w:szCs w:val="28"/>
          <w:lang w:val="uk-UA"/>
        </w:rPr>
        <w:t xml:space="preserve"> </w:t>
      </w:r>
      <w:r w:rsidR="002A04E1" w:rsidRPr="00190F03">
        <w:rPr>
          <w:sz w:val="28"/>
          <w:szCs w:val="28"/>
          <w:lang w:val="uk-UA"/>
        </w:rPr>
        <w:t xml:space="preserve">додаткових </w:t>
      </w:r>
      <w:r w:rsidR="00D97BEE" w:rsidRPr="00190F03">
        <w:rPr>
          <w:sz w:val="28"/>
          <w:szCs w:val="28"/>
          <w:lang w:val="uk-UA"/>
        </w:rPr>
        <w:t>вимог чи обов</w:t>
      </w:r>
      <w:r w:rsidR="00F464AF" w:rsidRPr="00190F03">
        <w:rPr>
          <w:sz w:val="28"/>
          <w:szCs w:val="28"/>
          <w:lang w:val="uk-UA"/>
        </w:rPr>
        <w:t xml:space="preserve">’язків для </w:t>
      </w:r>
      <w:r w:rsidR="002A04E1" w:rsidRPr="00190F03">
        <w:rPr>
          <w:sz w:val="28"/>
          <w:szCs w:val="28"/>
          <w:lang w:val="uk-UA"/>
        </w:rPr>
        <w:t>суб’єктів господарювання</w:t>
      </w:r>
      <w:r w:rsidR="00AF45FC" w:rsidRPr="00190F03">
        <w:rPr>
          <w:sz w:val="28"/>
          <w:szCs w:val="28"/>
          <w:lang w:val="uk-UA"/>
        </w:rPr>
        <w:t>,</w:t>
      </w:r>
      <w:r w:rsidR="000E21E3" w:rsidRPr="00190F03">
        <w:rPr>
          <w:sz w:val="28"/>
          <w:szCs w:val="28"/>
          <w:lang w:val="uk-UA"/>
        </w:rPr>
        <w:t xml:space="preserve"> ніж </w:t>
      </w:r>
      <w:r w:rsidR="00AF45FC" w:rsidRPr="00190F03">
        <w:rPr>
          <w:sz w:val="28"/>
          <w:szCs w:val="28"/>
          <w:lang w:val="uk-UA"/>
        </w:rPr>
        <w:t xml:space="preserve">це </w:t>
      </w:r>
      <w:r w:rsidR="000E21E3" w:rsidRPr="00190F03">
        <w:rPr>
          <w:sz w:val="28"/>
          <w:szCs w:val="28"/>
          <w:lang w:val="uk-UA"/>
        </w:rPr>
        <w:t xml:space="preserve">передбачено Кодексом. </w:t>
      </w:r>
      <w:r w:rsidRPr="00190F03">
        <w:rPr>
          <w:sz w:val="28"/>
          <w:szCs w:val="28"/>
        </w:rPr>
        <w:t>Для впровадження та виконання вимог регуляторного акта органи виконавчої влади, суб’єкти господарювання не нестимуть додаткових витрат.</w:t>
      </w:r>
    </w:p>
    <w:p w:rsidR="009544EC" w:rsidRPr="00190F03" w:rsidRDefault="009544EC" w:rsidP="009544EC">
      <w:pPr>
        <w:pStyle w:val="3"/>
        <w:widowControl w:val="0"/>
        <w:spacing w:before="0" w:beforeAutospacing="0" w:after="0" w:afterAutospacing="0"/>
        <w:ind w:firstLine="567"/>
        <w:jc w:val="both"/>
        <w:rPr>
          <w:b w:val="0"/>
          <w:sz w:val="28"/>
          <w:szCs w:val="28"/>
          <w:lang w:val="uk-UA"/>
        </w:rPr>
      </w:pPr>
      <w:r w:rsidRPr="00190F03">
        <w:rPr>
          <w:b w:val="0"/>
          <w:sz w:val="28"/>
          <w:szCs w:val="28"/>
          <w:lang w:val="uk-UA"/>
        </w:rPr>
        <w:t>Тест малого підприємництва (М-тест) не проводився, оскільки суб’єкти малого підприємництва додаткових витрат на виконання регулювання не зазнають та будуть в однакових умовах з іншими суб’єктами підприємництва.</w:t>
      </w:r>
    </w:p>
    <w:p w:rsidR="00427CC5" w:rsidRPr="00190F03" w:rsidRDefault="00427CC5" w:rsidP="00CF22FD">
      <w:pPr>
        <w:pStyle w:val="3"/>
        <w:widowControl w:val="0"/>
        <w:spacing w:before="0" w:beforeAutospacing="0" w:after="0" w:afterAutospacing="0"/>
        <w:ind w:firstLine="567"/>
        <w:jc w:val="both"/>
        <w:rPr>
          <w:b w:val="0"/>
          <w:sz w:val="28"/>
          <w:szCs w:val="28"/>
          <w:lang w:val="uk-UA"/>
        </w:rPr>
      </w:pPr>
    </w:p>
    <w:p w:rsidR="00460EF6" w:rsidRPr="00190F03" w:rsidRDefault="00460EF6" w:rsidP="006915B6">
      <w:pPr>
        <w:pStyle w:val="3"/>
        <w:widowControl w:val="0"/>
        <w:spacing w:before="0" w:beforeAutospacing="0" w:after="0" w:afterAutospacing="0"/>
        <w:ind w:firstLine="567"/>
        <w:jc w:val="center"/>
        <w:rPr>
          <w:sz w:val="28"/>
          <w:szCs w:val="28"/>
          <w:lang w:val="uk-UA"/>
        </w:rPr>
      </w:pPr>
      <w:r w:rsidRPr="00190F03">
        <w:rPr>
          <w:sz w:val="28"/>
          <w:szCs w:val="28"/>
          <w:lang w:val="uk-UA"/>
        </w:rPr>
        <w:t>VII. Обґрунтування запропонованого строку дії регуляторного акта</w:t>
      </w:r>
    </w:p>
    <w:p w:rsidR="006915B6" w:rsidRPr="00190F03" w:rsidRDefault="006915B6" w:rsidP="006915B6">
      <w:pPr>
        <w:pStyle w:val="3"/>
        <w:widowControl w:val="0"/>
        <w:spacing w:before="0" w:beforeAutospacing="0" w:after="0" w:afterAutospacing="0"/>
        <w:ind w:firstLine="567"/>
        <w:jc w:val="center"/>
        <w:rPr>
          <w:b w:val="0"/>
          <w:bCs w:val="0"/>
          <w:sz w:val="28"/>
          <w:szCs w:val="28"/>
          <w:lang w:val="uk-UA"/>
        </w:rPr>
      </w:pPr>
    </w:p>
    <w:p w:rsidR="0063451D" w:rsidRPr="00190F03" w:rsidRDefault="0063451D" w:rsidP="0063451D">
      <w:pPr>
        <w:pStyle w:val="a3"/>
        <w:widowControl w:val="0"/>
        <w:spacing w:before="0" w:beforeAutospacing="0" w:after="0" w:afterAutospacing="0"/>
        <w:ind w:firstLine="567"/>
        <w:jc w:val="both"/>
        <w:rPr>
          <w:sz w:val="28"/>
          <w:szCs w:val="28"/>
          <w:lang w:val="uk-UA"/>
        </w:rPr>
      </w:pPr>
      <w:r w:rsidRPr="00190F03">
        <w:rPr>
          <w:sz w:val="28"/>
          <w:szCs w:val="28"/>
          <w:lang w:val="uk-UA"/>
        </w:rPr>
        <w:t>Строк дії регуляторного акта не обмежується в часі, що надасть можливість розв’язати проблеми та досягти цілей державного регулювання.</w:t>
      </w:r>
    </w:p>
    <w:p w:rsidR="0063451D" w:rsidRPr="00190F03" w:rsidRDefault="0063451D" w:rsidP="0063451D">
      <w:pPr>
        <w:pStyle w:val="a3"/>
        <w:widowControl w:val="0"/>
        <w:spacing w:before="0" w:beforeAutospacing="0" w:after="0" w:afterAutospacing="0"/>
        <w:ind w:firstLine="567"/>
        <w:jc w:val="both"/>
        <w:rPr>
          <w:sz w:val="28"/>
          <w:szCs w:val="28"/>
          <w:lang w:val="uk-UA"/>
        </w:rPr>
      </w:pPr>
      <w:r w:rsidRPr="00190F03">
        <w:rPr>
          <w:sz w:val="28"/>
          <w:szCs w:val="28"/>
          <w:lang w:val="uk-UA"/>
        </w:rPr>
        <w:t xml:space="preserve">Зміна терміну дії акта можлива в разі зміни нормативно-правових актів, на </w:t>
      </w:r>
      <w:r w:rsidRPr="00190F03">
        <w:rPr>
          <w:sz w:val="28"/>
          <w:szCs w:val="28"/>
          <w:lang w:val="uk-UA"/>
        </w:rPr>
        <w:lastRenderedPageBreak/>
        <w:t xml:space="preserve">виконання вимог яких розроблено проект </w:t>
      </w:r>
      <w:r w:rsidR="000E21E3" w:rsidRPr="00190F03">
        <w:rPr>
          <w:sz w:val="28"/>
          <w:szCs w:val="28"/>
          <w:lang w:val="uk-UA"/>
        </w:rPr>
        <w:t>постанови</w:t>
      </w:r>
      <w:r w:rsidRPr="00190F03">
        <w:rPr>
          <w:sz w:val="28"/>
          <w:szCs w:val="28"/>
          <w:lang w:val="uk-UA"/>
        </w:rPr>
        <w:t>.</w:t>
      </w:r>
    </w:p>
    <w:p w:rsidR="008E3EDA" w:rsidRPr="00190F03" w:rsidRDefault="008E3EDA" w:rsidP="001F48F2">
      <w:pPr>
        <w:pStyle w:val="a3"/>
        <w:widowControl w:val="0"/>
        <w:spacing w:before="0" w:beforeAutospacing="0" w:after="0" w:afterAutospacing="0"/>
        <w:ind w:firstLine="567"/>
        <w:jc w:val="both"/>
        <w:rPr>
          <w:sz w:val="28"/>
          <w:szCs w:val="28"/>
          <w:lang w:val="uk-UA"/>
        </w:rPr>
      </w:pPr>
    </w:p>
    <w:p w:rsidR="00460EF6" w:rsidRPr="00190F03" w:rsidRDefault="00460EF6" w:rsidP="006915B6">
      <w:pPr>
        <w:pStyle w:val="3"/>
        <w:widowControl w:val="0"/>
        <w:spacing w:before="0" w:beforeAutospacing="0" w:after="0" w:afterAutospacing="0"/>
        <w:ind w:firstLine="567"/>
        <w:jc w:val="center"/>
        <w:rPr>
          <w:sz w:val="28"/>
          <w:szCs w:val="28"/>
          <w:lang w:val="uk-UA"/>
        </w:rPr>
      </w:pPr>
      <w:r w:rsidRPr="00190F03">
        <w:rPr>
          <w:sz w:val="28"/>
          <w:szCs w:val="28"/>
          <w:lang w:val="uk-UA"/>
        </w:rPr>
        <w:t>VIII. Визначення показників результативності дії регуляторного акта</w:t>
      </w:r>
    </w:p>
    <w:p w:rsidR="00E658C2" w:rsidRPr="00190F03" w:rsidRDefault="00E658C2" w:rsidP="00CF22FD">
      <w:pPr>
        <w:widowControl w:val="0"/>
        <w:ind w:firstLine="567"/>
        <w:jc w:val="both"/>
        <w:rPr>
          <w:sz w:val="28"/>
          <w:szCs w:val="28"/>
        </w:rPr>
      </w:pPr>
    </w:p>
    <w:p w:rsidR="004E3F83" w:rsidRPr="00190F03" w:rsidRDefault="004E3F83" w:rsidP="004E3F83">
      <w:pPr>
        <w:tabs>
          <w:tab w:val="left" w:pos="9921"/>
        </w:tabs>
        <w:ind w:firstLine="567"/>
        <w:jc w:val="both"/>
        <w:rPr>
          <w:sz w:val="28"/>
          <w:szCs w:val="28"/>
        </w:rPr>
      </w:pPr>
      <w:r w:rsidRPr="00190F03">
        <w:rPr>
          <w:sz w:val="28"/>
          <w:szCs w:val="28"/>
        </w:rPr>
        <w:t xml:space="preserve">1. Додаткових надходжень до держбюджету та місцевих бюджетів не передбачається. </w:t>
      </w:r>
    </w:p>
    <w:p w:rsidR="001C7011" w:rsidRPr="00190F03" w:rsidRDefault="001C7011" w:rsidP="004E3F83">
      <w:pPr>
        <w:tabs>
          <w:tab w:val="left" w:pos="9921"/>
        </w:tabs>
        <w:ind w:firstLine="567"/>
        <w:jc w:val="both"/>
        <w:rPr>
          <w:sz w:val="28"/>
          <w:szCs w:val="28"/>
        </w:rPr>
      </w:pPr>
    </w:p>
    <w:p w:rsidR="000E21E3" w:rsidRPr="00190F03" w:rsidRDefault="000E21E3" w:rsidP="004E3F83">
      <w:pPr>
        <w:tabs>
          <w:tab w:val="left" w:pos="9921"/>
        </w:tabs>
        <w:ind w:firstLine="567"/>
        <w:jc w:val="both"/>
        <w:rPr>
          <w:sz w:val="28"/>
          <w:szCs w:val="28"/>
        </w:rPr>
      </w:pPr>
      <w:r w:rsidRPr="00190F03">
        <w:rPr>
          <w:sz w:val="28"/>
          <w:szCs w:val="28"/>
        </w:rPr>
        <w:t>2. Дія акта поширюється на всіх:</w:t>
      </w:r>
    </w:p>
    <w:p w:rsidR="000E21E3" w:rsidRPr="00190F03" w:rsidRDefault="000E21E3" w:rsidP="000E21E3">
      <w:pPr>
        <w:pStyle w:val="a3"/>
        <w:widowControl w:val="0"/>
        <w:numPr>
          <w:ilvl w:val="0"/>
          <w:numId w:val="10"/>
        </w:numPr>
        <w:tabs>
          <w:tab w:val="left" w:pos="851"/>
        </w:tabs>
        <w:spacing w:before="0" w:beforeAutospacing="0" w:after="0" w:afterAutospacing="0"/>
        <w:ind w:left="0" w:firstLine="567"/>
        <w:jc w:val="both"/>
        <w:rPr>
          <w:sz w:val="28"/>
          <w:szCs w:val="28"/>
          <w:lang w:val="uk-UA"/>
        </w:rPr>
      </w:pPr>
      <w:r w:rsidRPr="00190F03">
        <w:rPr>
          <w:sz w:val="28"/>
          <w:szCs w:val="28"/>
          <w:lang w:val="uk-UA"/>
        </w:rPr>
        <w:t>перевізників у кожному випадку ввезення товарів на митну територію України, які здійснюються авіаційним, водним, автомобільним, залізничним транспортом, крім випадків, перелічених у частині другій статті 194</w:t>
      </w:r>
      <w:r w:rsidRPr="00190F03">
        <w:rPr>
          <w:sz w:val="28"/>
          <w:szCs w:val="28"/>
          <w:vertAlign w:val="superscript"/>
          <w:lang w:val="uk-UA"/>
        </w:rPr>
        <w:t xml:space="preserve">1 </w:t>
      </w:r>
      <w:r w:rsidRPr="00190F03">
        <w:rPr>
          <w:sz w:val="28"/>
          <w:szCs w:val="28"/>
          <w:lang w:val="uk-UA"/>
        </w:rPr>
        <w:t>Кодексу;</w:t>
      </w:r>
    </w:p>
    <w:p w:rsidR="000E21E3" w:rsidRPr="00190F03" w:rsidRDefault="000E21E3" w:rsidP="000E21E3">
      <w:pPr>
        <w:pStyle w:val="a3"/>
        <w:widowControl w:val="0"/>
        <w:numPr>
          <w:ilvl w:val="0"/>
          <w:numId w:val="10"/>
        </w:numPr>
        <w:tabs>
          <w:tab w:val="left" w:pos="851"/>
        </w:tabs>
        <w:spacing w:before="0" w:beforeAutospacing="0" w:after="0" w:afterAutospacing="0"/>
        <w:ind w:left="0" w:firstLine="567"/>
        <w:jc w:val="both"/>
        <w:rPr>
          <w:sz w:val="28"/>
          <w:szCs w:val="28"/>
          <w:lang w:val="uk-UA"/>
        </w:rPr>
      </w:pPr>
      <w:r w:rsidRPr="00190F03">
        <w:rPr>
          <w:sz w:val="28"/>
          <w:szCs w:val="28"/>
          <w:lang w:val="uk-UA"/>
        </w:rPr>
        <w:t>суб’єктів господарювання – учасників портового співтовариства, що провадять свою діяльність у морських портах та за їх межами з транспортування або обробки чи оформлення осіб, транспортних засобів, контейнерів, товарів або іншу діяльність, спрямовану на забезпечення виконання технологічних процесів, що здійснюються на території морського порту;</w:t>
      </w:r>
    </w:p>
    <w:p w:rsidR="000E21E3" w:rsidRPr="00190F03" w:rsidRDefault="000E21E3" w:rsidP="000E21E3">
      <w:pPr>
        <w:tabs>
          <w:tab w:val="left" w:pos="9921"/>
        </w:tabs>
        <w:ind w:firstLine="567"/>
        <w:jc w:val="both"/>
        <w:rPr>
          <w:sz w:val="28"/>
          <w:szCs w:val="28"/>
        </w:rPr>
      </w:pPr>
      <w:r w:rsidRPr="00190F03">
        <w:rPr>
          <w:sz w:val="28"/>
          <w:szCs w:val="28"/>
        </w:rPr>
        <w:t>експрес-перевізників у разі вивезення їх вантажів за межі митної території України через пункти пропуску, розташовані у міжнародних аеропортах.</w:t>
      </w:r>
    </w:p>
    <w:p w:rsidR="001C7011" w:rsidRPr="00190F03" w:rsidRDefault="001C7011" w:rsidP="00CF22FD">
      <w:pPr>
        <w:pStyle w:val="3"/>
        <w:widowControl w:val="0"/>
        <w:spacing w:before="0" w:beforeAutospacing="0" w:after="0" w:afterAutospacing="0"/>
        <w:ind w:firstLine="567"/>
        <w:jc w:val="both"/>
        <w:rPr>
          <w:b w:val="0"/>
          <w:sz w:val="28"/>
          <w:szCs w:val="28"/>
          <w:lang w:val="uk-UA"/>
        </w:rPr>
      </w:pPr>
    </w:p>
    <w:p w:rsidR="00C308A7" w:rsidRPr="00190F03" w:rsidRDefault="004E3F83" w:rsidP="00C308A7">
      <w:pPr>
        <w:ind w:firstLine="567"/>
        <w:jc w:val="both"/>
        <w:rPr>
          <w:sz w:val="28"/>
          <w:szCs w:val="28"/>
        </w:rPr>
      </w:pPr>
      <w:r w:rsidRPr="00190F03">
        <w:rPr>
          <w:sz w:val="28"/>
          <w:szCs w:val="28"/>
        </w:rPr>
        <w:t>3.</w:t>
      </w:r>
      <w:r w:rsidRPr="00190F03">
        <w:rPr>
          <w:b/>
          <w:sz w:val="28"/>
          <w:szCs w:val="28"/>
        </w:rPr>
        <w:t xml:space="preserve"> </w:t>
      </w:r>
      <w:r w:rsidR="00C308A7" w:rsidRPr="00190F03">
        <w:rPr>
          <w:sz w:val="28"/>
          <w:szCs w:val="28"/>
        </w:rPr>
        <w:t>Очікується, що показник витрат часу посадових осіб митних органів, суб’єктів господарювання при реалізації положень регуляторного акта не</w:t>
      </w:r>
      <w:r w:rsidR="00C308A7" w:rsidRPr="00190F03">
        <w:rPr>
          <w:sz w:val="28"/>
          <w:szCs w:val="28"/>
          <w:shd w:val="clear" w:color="auto" w:fill="FFFFFF"/>
        </w:rPr>
        <w:t xml:space="preserve"> зміниться.</w:t>
      </w:r>
    </w:p>
    <w:p w:rsidR="00C308A7" w:rsidRPr="00190F03" w:rsidRDefault="00C308A7" w:rsidP="00CF22FD">
      <w:pPr>
        <w:pStyle w:val="3"/>
        <w:widowControl w:val="0"/>
        <w:spacing w:before="0" w:beforeAutospacing="0" w:after="0" w:afterAutospacing="0"/>
        <w:ind w:firstLine="567"/>
        <w:jc w:val="both"/>
        <w:rPr>
          <w:b w:val="0"/>
          <w:sz w:val="28"/>
          <w:szCs w:val="28"/>
          <w:lang w:val="uk-UA"/>
        </w:rPr>
      </w:pPr>
    </w:p>
    <w:p w:rsidR="0063451D" w:rsidRPr="00190F03" w:rsidRDefault="001023FE" w:rsidP="0063451D">
      <w:pPr>
        <w:pStyle w:val="af"/>
        <w:ind w:firstLine="567"/>
        <w:jc w:val="both"/>
        <w:rPr>
          <w:rStyle w:val="FontStyle21"/>
          <w:sz w:val="28"/>
          <w:szCs w:val="28"/>
          <w:lang w:val="uk-UA"/>
        </w:rPr>
      </w:pPr>
      <w:r w:rsidRPr="00190F03">
        <w:rPr>
          <w:sz w:val="28"/>
          <w:szCs w:val="28"/>
          <w:lang w:val="uk-UA"/>
        </w:rPr>
        <w:t xml:space="preserve">4. </w:t>
      </w:r>
      <w:r w:rsidR="0063451D" w:rsidRPr="00190F03">
        <w:rPr>
          <w:sz w:val="28"/>
          <w:szCs w:val="28"/>
          <w:lang w:val="uk-UA"/>
        </w:rPr>
        <w:t xml:space="preserve">Рівень поінформованості підприємств </w:t>
      </w:r>
      <w:r w:rsidR="0063451D" w:rsidRPr="00190F03">
        <w:rPr>
          <w:rStyle w:val="FontStyle21"/>
          <w:sz w:val="28"/>
          <w:szCs w:val="28"/>
          <w:lang w:val="uk-UA"/>
        </w:rPr>
        <w:t>високий. Проект регуляторного акта розміщено на офіційному вебсайті Мінфіну (</w:t>
      </w:r>
      <w:hyperlink r:id="rId9" w:history="1">
        <w:r w:rsidR="00B417CE" w:rsidRPr="00190F03">
          <w:rPr>
            <w:rStyle w:val="ac"/>
            <w:color w:val="auto"/>
            <w:sz w:val="28"/>
            <w:szCs w:val="28"/>
          </w:rPr>
          <w:t>https://www.mof.gov.ua/uk</w:t>
        </w:r>
      </w:hyperlink>
      <w:r w:rsidR="0063451D" w:rsidRPr="00190F03">
        <w:rPr>
          <w:rStyle w:val="FontStyle21"/>
          <w:sz w:val="28"/>
          <w:szCs w:val="28"/>
          <w:lang w:val="uk-UA"/>
        </w:rPr>
        <w:t>) та після прийняття буде опублікований в офіційних джерелах.</w:t>
      </w:r>
    </w:p>
    <w:p w:rsidR="007C54B5" w:rsidRPr="00190F03" w:rsidRDefault="007C54B5" w:rsidP="00CF22FD">
      <w:pPr>
        <w:tabs>
          <w:tab w:val="left" w:pos="0"/>
        </w:tabs>
        <w:ind w:firstLine="567"/>
        <w:jc w:val="both"/>
        <w:rPr>
          <w:b/>
          <w:sz w:val="28"/>
          <w:szCs w:val="28"/>
        </w:rPr>
      </w:pPr>
    </w:p>
    <w:p w:rsidR="00075669" w:rsidRPr="00190F03" w:rsidRDefault="00075669" w:rsidP="00075669">
      <w:pPr>
        <w:tabs>
          <w:tab w:val="left" w:pos="9921"/>
        </w:tabs>
        <w:ind w:firstLine="567"/>
        <w:jc w:val="both"/>
        <w:rPr>
          <w:rStyle w:val="FontStyle21"/>
          <w:sz w:val="28"/>
          <w:szCs w:val="28"/>
        </w:rPr>
      </w:pPr>
      <w:r w:rsidRPr="00190F03">
        <w:rPr>
          <w:rStyle w:val="FontStyle21"/>
          <w:sz w:val="28"/>
          <w:szCs w:val="28"/>
        </w:rPr>
        <w:t>5. В якості показників результативності розглядатимуться:</w:t>
      </w:r>
    </w:p>
    <w:p w:rsidR="00075669" w:rsidRPr="00190F03" w:rsidRDefault="00075669" w:rsidP="00075669">
      <w:pPr>
        <w:tabs>
          <w:tab w:val="left" w:pos="9921"/>
        </w:tabs>
        <w:ind w:firstLine="567"/>
        <w:jc w:val="both"/>
        <w:rPr>
          <w:rStyle w:val="FontStyle21"/>
          <w:sz w:val="28"/>
          <w:szCs w:val="28"/>
        </w:rPr>
      </w:pPr>
      <w:r w:rsidRPr="00190F03">
        <w:rPr>
          <w:rStyle w:val="FontStyle21"/>
          <w:sz w:val="28"/>
          <w:szCs w:val="28"/>
        </w:rPr>
        <w:t xml:space="preserve">кількість поданих перевізниками </w:t>
      </w:r>
      <w:r w:rsidR="0063451D" w:rsidRPr="00190F03">
        <w:rPr>
          <w:rStyle w:val="FontStyle21"/>
          <w:sz w:val="28"/>
          <w:szCs w:val="28"/>
        </w:rPr>
        <w:t>загальних декларацій прибуття</w:t>
      </w:r>
      <w:r w:rsidR="00D16DD6" w:rsidRPr="00190F03">
        <w:rPr>
          <w:rStyle w:val="FontStyle21"/>
          <w:sz w:val="28"/>
          <w:szCs w:val="28"/>
        </w:rPr>
        <w:t xml:space="preserve"> (за видами транспорту)</w:t>
      </w:r>
      <w:r w:rsidRPr="00190F03">
        <w:rPr>
          <w:rStyle w:val="FontStyle21"/>
          <w:sz w:val="28"/>
          <w:szCs w:val="28"/>
        </w:rPr>
        <w:t>;</w:t>
      </w:r>
    </w:p>
    <w:p w:rsidR="00075669" w:rsidRPr="00190F03" w:rsidRDefault="00075669" w:rsidP="00075669">
      <w:pPr>
        <w:tabs>
          <w:tab w:val="left" w:pos="9921"/>
        </w:tabs>
        <w:ind w:firstLine="567"/>
        <w:jc w:val="both"/>
        <w:rPr>
          <w:rStyle w:val="rvts0"/>
          <w:sz w:val="28"/>
          <w:szCs w:val="28"/>
        </w:rPr>
      </w:pPr>
      <w:r w:rsidRPr="00190F03">
        <w:rPr>
          <w:rStyle w:val="rvts0"/>
          <w:sz w:val="28"/>
          <w:szCs w:val="28"/>
        </w:rPr>
        <w:t xml:space="preserve">кількість випадків виконання митних формальностей (проведення митних оглядів вантажів транспортних засобів), які виконуються за результатами виявлених ризиків </w:t>
      </w:r>
      <w:r w:rsidR="00D35180" w:rsidRPr="00190F03">
        <w:rPr>
          <w:rStyle w:val="FontStyle21"/>
          <w:sz w:val="28"/>
          <w:szCs w:val="28"/>
        </w:rPr>
        <w:t>на підставі</w:t>
      </w:r>
      <w:r w:rsidRPr="00190F03">
        <w:rPr>
          <w:rStyle w:val="FontStyle21"/>
          <w:sz w:val="28"/>
          <w:szCs w:val="28"/>
        </w:rPr>
        <w:t xml:space="preserve"> </w:t>
      </w:r>
      <w:r w:rsidRPr="00190F03">
        <w:rPr>
          <w:rStyle w:val="rvts0"/>
          <w:sz w:val="28"/>
          <w:szCs w:val="28"/>
        </w:rPr>
        <w:t>аналізу відомостей</w:t>
      </w:r>
      <w:r w:rsidR="00D35180" w:rsidRPr="00190F03">
        <w:rPr>
          <w:rStyle w:val="rvts0"/>
          <w:sz w:val="28"/>
          <w:szCs w:val="28"/>
        </w:rPr>
        <w:t>,</w:t>
      </w:r>
      <w:r w:rsidRPr="00190F03">
        <w:rPr>
          <w:rStyle w:val="rvts0"/>
          <w:sz w:val="28"/>
          <w:szCs w:val="28"/>
        </w:rPr>
        <w:t xml:space="preserve"> зазначених </w:t>
      </w:r>
      <w:r w:rsidR="001A5861" w:rsidRPr="00190F03">
        <w:rPr>
          <w:rStyle w:val="rvts0"/>
          <w:sz w:val="28"/>
          <w:szCs w:val="28"/>
        </w:rPr>
        <w:t>у</w:t>
      </w:r>
      <w:r w:rsidRPr="00190F03">
        <w:rPr>
          <w:rStyle w:val="rvts0"/>
          <w:sz w:val="28"/>
          <w:szCs w:val="28"/>
        </w:rPr>
        <w:t xml:space="preserve"> </w:t>
      </w:r>
      <w:r w:rsidR="00D35180" w:rsidRPr="00190F03">
        <w:rPr>
          <w:rStyle w:val="FontStyle21"/>
          <w:sz w:val="28"/>
          <w:szCs w:val="28"/>
        </w:rPr>
        <w:t>загальних деклараціях прибуття</w:t>
      </w:r>
      <w:r w:rsidR="00D16DD6" w:rsidRPr="00190F03">
        <w:rPr>
          <w:rStyle w:val="rvts0"/>
          <w:sz w:val="28"/>
          <w:szCs w:val="28"/>
        </w:rPr>
        <w:t xml:space="preserve"> </w:t>
      </w:r>
      <w:r w:rsidR="00D16DD6" w:rsidRPr="00190F03">
        <w:rPr>
          <w:rStyle w:val="FontStyle21"/>
          <w:sz w:val="28"/>
          <w:szCs w:val="28"/>
        </w:rPr>
        <w:t>(за видами транспорту)</w:t>
      </w:r>
      <w:r w:rsidRPr="00190F03">
        <w:rPr>
          <w:rStyle w:val="rvts0"/>
          <w:sz w:val="28"/>
          <w:szCs w:val="28"/>
        </w:rPr>
        <w:t xml:space="preserve">; </w:t>
      </w:r>
    </w:p>
    <w:p w:rsidR="00D16DD6" w:rsidRPr="00190F03" w:rsidRDefault="00075669" w:rsidP="00075669">
      <w:pPr>
        <w:tabs>
          <w:tab w:val="left" w:pos="9921"/>
        </w:tabs>
        <w:ind w:firstLine="567"/>
        <w:jc w:val="both"/>
        <w:rPr>
          <w:rStyle w:val="FontStyle21"/>
          <w:sz w:val="28"/>
          <w:szCs w:val="28"/>
        </w:rPr>
      </w:pPr>
      <w:r w:rsidRPr="00190F03">
        <w:rPr>
          <w:rStyle w:val="rvts0"/>
          <w:sz w:val="28"/>
          <w:szCs w:val="28"/>
        </w:rPr>
        <w:t xml:space="preserve">кількість випадків виявлення порушень законодавства з питань митної справи за результатами виконання митних формальностей, які виконуються </w:t>
      </w:r>
      <w:r w:rsidR="00D35180" w:rsidRPr="00190F03">
        <w:rPr>
          <w:rStyle w:val="rvts0"/>
          <w:sz w:val="28"/>
          <w:szCs w:val="28"/>
        </w:rPr>
        <w:t xml:space="preserve">на підставі </w:t>
      </w:r>
      <w:r w:rsidRPr="00190F03">
        <w:rPr>
          <w:rStyle w:val="rvts0"/>
          <w:sz w:val="28"/>
          <w:szCs w:val="28"/>
        </w:rPr>
        <w:t>виявлених ризиків</w:t>
      </w:r>
      <w:r w:rsidR="00D16DD6" w:rsidRPr="00190F03">
        <w:rPr>
          <w:rStyle w:val="rvts0"/>
          <w:sz w:val="28"/>
          <w:szCs w:val="28"/>
        </w:rPr>
        <w:t xml:space="preserve"> </w:t>
      </w:r>
      <w:r w:rsidR="003E3BDC" w:rsidRPr="00190F03">
        <w:rPr>
          <w:rStyle w:val="FontStyle21"/>
          <w:sz w:val="28"/>
          <w:szCs w:val="28"/>
        </w:rPr>
        <w:t>(за видами транспорту);</w:t>
      </w:r>
    </w:p>
    <w:p w:rsidR="003E3BDC" w:rsidRPr="00190F03" w:rsidRDefault="003E3BDC" w:rsidP="003E3BDC">
      <w:pPr>
        <w:tabs>
          <w:tab w:val="left" w:pos="9921"/>
        </w:tabs>
        <w:ind w:firstLine="567"/>
        <w:jc w:val="both"/>
        <w:rPr>
          <w:rStyle w:val="FontStyle21"/>
          <w:sz w:val="28"/>
          <w:szCs w:val="28"/>
        </w:rPr>
      </w:pPr>
      <w:r w:rsidRPr="00190F03">
        <w:rPr>
          <w:rStyle w:val="FontStyle21"/>
          <w:sz w:val="28"/>
          <w:szCs w:val="28"/>
        </w:rPr>
        <w:t>кількість суб’єктів господарювання, що надають послуги з технічної підтримки та обслуговування комерційних портових або транспортних інформаційних систем.</w:t>
      </w:r>
    </w:p>
    <w:p w:rsidR="007A6C50" w:rsidRPr="00190F03" w:rsidRDefault="007A6C50" w:rsidP="003E3BDC">
      <w:pPr>
        <w:tabs>
          <w:tab w:val="left" w:pos="9921"/>
        </w:tabs>
        <w:ind w:firstLine="567"/>
        <w:jc w:val="both"/>
        <w:rPr>
          <w:rStyle w:val="FontStyle21"/>
          <w:sz w:val="28"/>
          <w:szCs w:val="28"/>
        </w:rPr>
      </w:pPr>
    </w:p>
    <w:p w:rsidR="007A6C50" w:rsidRPr="00190F03" w:rsidRDefault="007A6C50" w:rsidP="003E3BDC">
      <w:pPr>
        <w:tabs>
          <w:tab w:val="left" w:pos="9921"/>
        </w:tabs>
        <w:ind w:firstLine="567"/>
        <w:jc w:val="both"/>
        <w:rPr>
          <w:rStyle w:val="FontStyle21"/>
          <w:sz w:val="28"/>
          <w:szCs w:val="28"/>
        </w:rPr>
      </w:pPr>
    </w:p>
    <w:p w:rsidR="007A6C50" w:rsidRPr="00190F03" w:rsidRDefault="007A6C50" w:rsidP="003E3BDC">
      <w:pPr>
        <w:tabs>
          <w:tab w:val="left" w:pos="9921"/>
        </w:tabs>
        <w:ind w:firstLine="567"/>
        <w:jc w:val="both"/>
        <w:rPr>
          <w:rStyle w:val="FontStyle21"/>
          <w:sz w:val="28"/>
          <w:szCs w:val="28"/>
        </w:rPr>
      </w:pPr>
    </w:p>
    <w:p w:rsidR="00F05B72" w:rsidRPr="00190F03" w:rsidRDefault="00F05B72" w:rsidP="00075669">
      <w:pPr>
        <w:widowControl w:val="0"/>
        <w:ind w:firstLine="567"/>
        <w:jc w:val="both"/>
        <w:rPr>
          <w:sz w:val="28"/>
          <w:szCs w:val="28"/>
        </w:rPr>
      </w:pPr>
    </w:p>
    <w:p w:rsidR="00460EF6" w:rsidRPr="00190F03" w:rsidRDefault="00460EF6" w:rsidP="00CF22FD">
      <w:pPr>
        <w:pStyle w:val="3"/>
        <w:widowControl w:val="0"/>
        <w:spacing w:before="0" w:beforeAutospacing="0" w:after="0" w:afterAutospacing="0"/>
        <w:ind w:firstLine="567"/>
        <w:jc w:val="center"/>
        <w:rPr>
          <w:sz w:val="28"/>
          <w:szCs w:val="28"/>
          <w:lang w:val="uk-UA"/>
        </w:rPr>
      </w:pPr>
      <w:r w:rsidRPr="00190F03">
        <w:rPr>
          <w:sz w:val="28"/>
          <w:szCs w:val="28"/>
          <w:lang w:val="uk-UA"/>
        </w:rPr>
        <w:t>IX. Визначення заходів, за допомогою яких здійснюватиметься відстеження результативності дії регуляторного акта</w:t>
      </w:r>
    </w:p>
    <w:p w:rsidR="006915B6" w:rsidRPr="00190F03" w:rsidRDefault="006915B6" w:rsidP="00CF22FD">
      <w:pPr>
        <w:pStyle w:val="3"/>
        <w:widowControl w:val="0"/>
        <w:spacing w:before="0" w:beforeAutospacing="0" w:after="0" w:afterAutospacing="0"/>
        <w:ind w:firstLine="567"/>
        <w:jc w:val="center"/>
        <w:rPr>
          <w:sz w:val="28"/>
          <w:szCs w:val="28"/>
          <w:lang w:val="uk-UA"/>
        </w:rPr>
      </w:pPr>
    </w:p>
    <w:p w:rsidR="005B3E61" w:rsidRPr="00190F03" w:rsidRDefault="005B3E61" w:rsidP="005B3E61">
      <w:pPr>
        <w:pStyle w:val="a3"/>
        <w:widowControl w:val="0"/>
        <w:spacing w:before="0" w:beforeAutospacing="0" w:after="0" w:afterAutospacing="0"/>
        <w:ind w:firstLine="567"/>
        <w:jc w:val="both"/>
        <w:rPr>
          <w:sz w:val="28"/>
          <w:szCs w:val="28"/>
          <w:lang w:val="uk-UA"/>
        </w:rPr>
      </w:pPr>
      <w:r w:rsidRPr="00190F03">
        <w:rPr>
          <w:sz w:val="28"/>
          <w:szCs w:val="28"/>
          <w:lang w:val="uk-UA"/>
        </w:rPr>
        <w:t>Відстеження результативності регуляторного акта здійснюється шляхом обробки та аналізу інформації, отриманої від митниць Держмитслужби.</w:t>
      </w:r>
    </w:p>
    <w:p w:rsidR="005B3E61" w:rsidRPr="00190F03" w:rsidRDefault="005B3E61" w:rsidP="005B3E61">
      <w:pPr>
        <w:pStyle w:val="a3"/>
        <w:widowControl w:val="0"/>
        <w:spacing w:before="0" w:beforeAutospacing="0" w:after="0" w:afterAutospacing="0"/>
        <w:ind w:firstLine="567"/>
        <w:jc w:val="both"/>
        <w:rPr>
          <w:sz w:val="28"/>
          <w:szCs w:val="28"/>
          <w:lang w:val="uk-UA"/>
        </w:rPr>
      </w:pPr>
      <w:r w:rsidRPr="00190F03">
        <w:rPr>
          <w:sz w:val="28"/>
          <w:szCs w:val="28"/>
          <w:lang w:val="uk-UA"/>
        </w:rPr>
        <w:t>Базове відстеження результативності акта буде здійснюватися через рік після набрання чинності цим актом шляхом аналізу статистичних даних.</w:t>
      </w:r>
    </w:p>
    <w:p w:rsidR="005B3E61" w:rsidRPr="00190F03" w:rsidRDefault="005B3E61" w:rsidP="005B3E61">
      <w:pPr>
        <w:pStyle w:val="a3"/>
        <w:widowControl w:val="0"/>
        <w:spacing w:before="0" w:beforeAutospacing="0" w:after="0" w:afterAutospacing="0"/>
        <w:ind w:firstLine="567"/>
        <w:jc w:val="both"/>
        <w:rPr>
          <w:sz w:val="28"/>
          <w:szCs w:val="28"/>
          <w:lang w:val="uk-UA"/>
        </w:rPr>
      </w:pPr>
      <w:r w:rsidRPr="00190F03">
        <w:rPr>
          <w:sz w:val="28"/>
          <w:szCs w:val="28"/>
          <w:lang w:val="uk-UA"/>
        </w:rPr>
        <w:t>Повторне відстеження результативності акта буде здійснюватися через два роки з дня набрання ним чинності.</w:t>
      </w:r>
    </w:p>
    <w:p w:rsidR="005B3E61" w:rsidRPr="00190F03" w:rsidRDefault="005B3E61" w:rsidP="005B3E61">
      <w:pPr>
        <w:pStyle w:val="a3"/>
        <w:widowControl w:val="0"/>
        <w:spacing w:before="0" w:beforeAutospacing="0" w:after="0" w:afterAutospacing="0"/>
        <w:ind w:firstLine="567"/>
        <w:jc w:val="both"/>
        <w:rPr>
          <w:sz w:val="28"/>
          <w:szCs w:val="28"/>
          <w:lang w:val="uk-UA"/>
        </w:rPr>
      </w:pPr>
      <w:r w:rsidRPr="00190F03">
        <w:rPr>
          <w:sz w:val="28"/>
          <w:szCs w:val="28"/>
          <w:lang w:val="uk-UA"/>
        </w:rPr>
        <w:t>Виконавець із заходів відстеження – Державна митна служба України.</w:t>
      </w:r>
    </w:p>
    <w:p w:rsidR="000E7774" w:rsidRPr="00190F03" w:rsidRDefault="005B3E61" w:rsidP="005B3E61">
      <w:pPr>
        <w:pStyle w:val="a3"/>
        <w:widowControl w:val="0"/>
        <w:spacing w:before="0" w:beforeAutospacing="0" w:after="0" w:afterAutospacing="0"/>
        <w:ind w:firstLine="567"/>
        <w:jc w:val="both"/>
        <w:rPr>
          <w:sz w:val="28"/>
          <w:szCs w:val="28"/>
          <w:lang w:val="uk-UA"/>
        </w:rPr>
      </w:pPr>
      <w:r w:rsidRPr="00190F03">
        <w:rPr>
          <w:sz w:val="28"/>
          <w:szCs w:val="28"/>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rsidR="00D35180" w:rsidRPr="00190F03" w:rsidRDefault="00D35180" w:rsidP="005B3E61">
      <w:pPr>
        <w:pStyle w:val="a3"/>
        <w:widowControl w:val="0"/>
        <w:spacing w:before="0" w:beforeAutospacing="0" w:after="0" w:afterAutospacing="0"/>
        <w:ind w:firstLine="567"/>
        <w:jc w:val="both"/>
        <w:rPr>
          <w:sz w:val="28"/>
          <w:szCs w:val="28"/>
          <w:lang w:val="uk-UA"/>
        </w:rPr>
      </w:pPr>
    </w:p>
    <w:p w:rsidR="00AA52C1" w:rsidRPr="00190F03" w:rsidRDefault="00AA52C1" w:rsidP="005B3E61">
      <w:pPr>
        <w:pStyle w:val="a3"/>
        <w:widowControl w:val="0"/>
        <w:spacing w:before="0" w:beforeAutospacing="0" w:after="0" w:afterAutospacing="0"/>
        <w:ind w:firstLine="567"/>
        <w:jc w:val="both"/>
        <w:rPr>
          <w:sz w:val="28"/>
          <w:szCs w:val="28"/>
          <w:lang w:val="uk-UA"/>
        </w:rPr>
      </w:pPr>
    </w:p>
    <w:p w:rsidR="00DC36A4" w:rsidRPr="00190F03" w:rsidRDefault="00D35180" w:rsidP="00306A36">
      <w:pPr>
        <w:ind w:right="-1"/>
        <w:rPr>
          <w:b/>
          <w:sz w:val="28"/>
          <w:szCs w:val="28"/>
        </w:rPr>
      </w:pPr>
      <w:r w:rsidRPr="00190F03">
        <w:rPr>
          <w:b/>
          <w:sz w:val="28"/>
          <w:szCs w:val="28"/>
        </w:rPr>
        <w:t xml:space="preserve">Міністр фінансів України </w:t>
      </w:r>
      <w:r w:rsidRPr="00190F03">
        <w:rPr>
          <w:b/>
          <w:sz w:val="28"/>
          <w:szCs w:val="28"/>
        </w:rPr>
        <w:tab/>
      </w:r>
      <w:r w:rsidRPr="00190F03">
        <w:rPr>
          <w:b/>
          <w:sz w:val="28"/>
          <w:szCs w:val="28"/>
        </w:rPr>
        <w:tab/>
      </w:r>
      <w:r w:rsidRPr="00190F03">
        <w:rPr>
          <w:b/>
          <w:sz w:val="28"/>
          <w:szCs w:val="28"/>
        </w:rPr>
        <w:tab/>
      </w:r>
      <w:r w:rsidRPr="00190F03">
        <w:rPr>
          <w:b/>
          <w:sz w:val="28"/>
          <w:szCs w:val="28"/>
        </w:rPr>
        <w:tab/>
        <w:t xml:space="preserve">                 </w:t>
      </w:r>
      <w:r w:rsidRPr="00190F03">
        <w:rPr>
          <w:b/>
          <w:bCs/>
          <w:sz w:val="28"/>
          <w:szCs w:val="28"/>
        </w:rPr>
        <w:t>Сергій МАРЧЕНКО</w:t>
      </w:r>
    </w:p>
    <w:sectPr w:rsidR="00DC36A4" w:rsidRPr="00190F03" w:rsidSect="003E3BDC">
      <w:headerReference w:type="even" r:id="rId10"/>
      <w:headerReference w:type="default" r:id="rId11"/>
      <w:pgSz w:w="11906" w:h="16838"/>
      <w:pgMar w:top="1134" w:right="567" w:bottom="158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DBE" w:rsidRDefault="00060DBE">
      <w:r>
        <w:separator/>
      </w:r>
    </w:p>
  </w:endnote>
  <w:endnote w:type="continuationSeparator" w:id="0">
    <w:p w:rsidR="00060DBE" w:rsidRDefault="0006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DBE" w:rsidRDefault="00060DBE">
      <w:r>
        <w:separator/>
      </w:r>
    </w:p>
  </w:footnote>
  <w:footnote w:type="continuationSeparator" w:id="0">
    <w:p w:rsidR="00060DBE" w:rsidRDefault="00060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4EF" w:rsidRDefault="000074EF" w:rsidP="006D4B2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74EF" w:rsidRDefault="000074E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4EF" w:rsidRPr="0092799C" w:rsidRDefault="000074EF" w:rsidP="0092799C">
    <w:pPr>
      <w:pStyle w:val="a6"/>
      <w:framePr w:wrap="around" w:vAnchor="text" w:hAnchor="margin" w:xAlign="center" w:y="1"/>
      <w:jc w:val="center"/>
      <w:rPr>
        <w:rStyle w:val="a7"/>
      </w:rPr>
    </w:pPr>
    <w:r>
      <w:rPr>
        <w:rStyle w:val="a7"/>
      </w:rPr>
      <w:fldChar w:fldCharType="begin"/>
    </w:r>
    <w:r>
      <w:rPr>
        <w:rStyle w:val="a7"/>
      </w:rPr>
      <w:instrText xml:space="preserve">PAGE  </w:instrText>
    </w:r>
    <w:r>
      <w:rPr>
        <w:rStyle w:val="a7"/>
      </w:rPr>
      <w:fldChar w:fldCharType="separate"/>
    </w:r>
    <w:r w:rsidR="002D0B93">
      <w:rPr>
        <w:rStyle w:val="a7"/>
        <w:noProof/>
      </w:rPr>
      <w:t>2</w:t>
    </w:r>
    <w:r>
      <w:rPr>
        <w:rStyle w:val="a7"/>
      </w:rPr>
      <w:fldChar w:fldCharType="end"/>
    </w:r>
  </w:p>
  <w:p w:rsidR="000074EF" w:rsidRDefault="000074EF" w:rsidP="0092799C">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40B"/>
    <w:multiLevelType w:val="hybridMultilevel"/>
    <w:tmpl w:val="24F2D6BA"/>
    <w:lvl w:ilvl="0" w:tplc="DB5E31B2">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F77132"/>
    <w:multiLevelType w:val="hybridMultilevel"/>
    <w:tmpl w:val="FE8A9224"/>
    <w:lvl w:ilvl="0" w:tplc="FAAC552C">
      <w:start w:val="1"/>
      <w:numFmt w:val="decimal"/>
      <w:lvlText w:val="%1)"/>
      <w:lvlJc w:val="left"/>
      <w:pPr>
        <w:ind w:left="951" w:hanging="384"/>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29D86DFA"/>
    <w:multiLevelType w:val="hybridMultilevel"/>
    <w:tmpl w:val="6AD29C1A"/>
    <w:lvl w:ilvl="0" w:tplc="301272F4">
      <w:numFmt w:val="bullet"/>
      <w:lvlText w:val="*"/>
      <w:lvlJc w:val="left"/>
      <w:pPr>
        <w:ind w:left="786" w:hanging="360"/>
      </w:pPr>
      <w:rPr>
        <w:rFonts w:ascii="Times New Roman" w:eastAsia="Times New Roman" w:hAnsi="Times New Roman" w:cs="Times New Roman" w:hint="default"/>
        <w:sz w:val="2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2D793835"/>
    <w:multiLevelType w:val="hybridMultilevel"/>
    <w:tmpl w:val="5C7088BC"/>
    <w:lvl w:ilvl="0" w:tplc="521A0536">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F9E6F43"/>
    <w:multiLevelType w:val="hybridMultilevel"/>
    <w:tmpl w:val="C9CC23C0"/>
    <w:lvl w:ilvl="0" w:tplc="7EE802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3871E47"/>
    <w:multiLevelType w:val="hybridMultilevel"/>
    <w:tmpl w:val="763C3DC8"/>
    <w:lvl w:ilvl="0" w:tplc="8FB6D3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57374EA"/>
    <w:multiLevelType w:val="hybridMultilevel"/>
    <w:tmpl w:val="2B56CE48"/>
    <w:lvl w:ilvl="0" w:tplc="3F7C030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60770DEC"/>
    <w:multiLevelType w:val="hybridMultilevel"/>
    <w:tmpl w:val="736C8FD2"/>
    <w:lvl w:ilvl="0" w:tplc="9306B0AE">
      <w:start w:val="1"/>
      <w:numFmt w:val="decimal"/>
      <w:lvlText w:val="%1)"/>
      <w:lvlJc w:val="left"/>
      <w:pPr>
        <w:ind w:left="959" w:hanging="705"/>
      </w:pPr>
      <w:rPr>
        <w:rFonts w:hint="default"/>
      </w:rPr>
    </w:lvl>
    <w:lvl w:ilvl="1" w:tplc="04220019" w:tentative="1">
      <w:start w:val="1"/>
      <w:numFmt w:val="lowerLetter"/>
      <w:lvlText w:val="%2."/>
      <w:lvlJc w:val="left"/>
      <w:pPr>
        <w:ind w:left="1334" w:hanging="360"/>
      </w:pPr>
    </w:lvl>
    <w:lvl w:ilvl="2" w:tplc="0422001B" w:tentative="1">
      <w:start w:val="1"/>
      <w:numFmt w:val="lowerRoman"/>
      <w:lvlText w:val="%3."/>
      <w:lvlJc w:val="right"/>
      <w:pPr>
        <w:ind w:left="2054" w:hanging="180"/>
      </w:pPr>
    </w:lvl>
    <w:lvl w:ilvl="3" w:tplc="0422000F" w:tentative="1">
      <w:start w:val="1"/>
      <w:numFmt w:val="decimal"/>
      <w:lvlText w:val="%4."/>
      <w:lvlJc w:val="left"/>
      <w:pPr>
        <w:ind w:left="2774" w:hanging="360"/>
      </w:pPr>
    </w:lvl>
    <w:lvl w:ilvl="4" w:tplc="04220019" w:tentative="1">
      <w:start w:val="1"/>
      <w:numFmt w:val="lowerLetter"/>
      <w:lvlText w:val="%5."/>
      <w:lvlJc w:val="left"/>
      <w:pPr>
        <w:ind w:left="3494" w:hanging="360"/>
      </w:pPr>
    </w:lvl>
    <w:lvl w:ilvl="5" w:tplc="0422001B" w:tentative="1">
      <w:start w:val="1"/>
      <w:numFmt w:val="lowerRoman"/>
      <w:lvlText w:val="%6."/>
      <w:lvlJc w:val="right"/>
      <w:pPr>
        <w:ind w:left="4214" w:hanging="180"/>
      </w:pPr>
    </w:lvl>
    <w:lvl w:ilvl="6" w:tplc="0422000F" w:tentative="1">
      <w:start w:val="1"/>
      <w:numFmt w:val="decimal"/>
      <w:lvlText w:val="%7."/>
      <w:lvlJc w:val="left"/>
      <w:pPr>
        <w:ind w:left="4934" w:hanging="360"/>
      </w:pPr>
    </w:lvl>
    <w:lvl w:ilvl="7" w:tplc="04220019" w:tentative="1">
      <w:start w:val="1"/>
      <w:numFmt w:val="lowerLetter"/>
      <w:lvlText w:val="%8."/>
      <w:lvlJc w:val="left"/>
      <w:pPr>
        <w:ind w:left="5654" w:hanging="360"/>
      </w:pPr>
    </w:lvl>
    <w:lvl w:ilvl="8" w:tplc="0422001B" w:tentative="1">
      <w:start w:val="1"/>
      <w:numFmt w:val="lowerRoman"/>
      <w:lvlText w:val="%9."/>
      <w:lvlJc w:val="right"/>
      <w:pPr>
        <w:ind w:left="6374" w:hanging="180"/>
      </w:pPr>
    </w:lvl>
  </w:abstractNum>
  <w:abstractNum w:abstractNumId="8" w15:restartNumberingAfterBreak="0">
    <w:nsid w:val="72EB6492"/>
    <w:multiLevelType w:val="hybridMultilevel"/>
    <w:tmpl w:val="E15E7A94"/>
    <w:lvl w:ilvl="0" w:tplc="0AB88DF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7BE00648"/>
    <w:multiLevelType w:val="hybridMultilevel"/>
    <w:tmpl w:val="536A9C24"/>
    <w:lvl w:ilvl="0" w:tplc="1B8E9F5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6"/>
  </w:num>
  <w:num w:numId="6">
    <w:abstractNumId w:val="5"/>
  </w:num>
  <w:num w:numId="7">
    <w:abstractNumId w:val="3"/>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1A4"/>
    <w:rsid w:val="000001EA"/>
    <w:rsid w:val="000011AB"/>
    <w:rsid w:val="00001349"/>
    <w:rsid w:val="0000187A"/>
    <w:rsid w:val="00001B8E"/>
    <w:rsid w:val="00001CAC"/>
    <w:rsid w:val="00001E17"/>
    <w:rsid w:val="00002151"/>
    <w:rsid w:val="0000227F"/>
    <w:rsid w:val="0000249D"/>
    <w:rsid w:val="000025CA"/>
    <w:rsid w:val="00002667"/>
    <w:rsid w:val="000027BF"/>
    <w:rsid w:val="000029CE"/>
    <w:rsid w:val="0000348B"/>
    <w:rsid w:val="000036B8"/>
    <w:rsid w:val="00003766"/>
    <w:rsid w:val="000038C3"/>
    <w:rsid w:val="00003A13"/>
    <w:rsid w:val="00003D1A"/>
    <w:rsid w:val="00003E1B"/>
    <w:rsid w:val="0000415F"/>
    <w:rsid w:val="00004584"/>
    <w:rsid w:val="00004789"/>
    <w:rsid w:val="00004A52"/>
    <w:rsid w:val="00004DA0"/>
    <w:rsid w:val="0000513B"/>
    <w:rsid w:val="0000523C"/>
    <w:rsid w:val="0000582F"/>
    <w:rsid w:val="00005A39"/>
    <w:rsid w:val="00005A80"/>
    <w:rsid w:val="00005C5F"/>
    <w:rsid w:val="00005DFF"/>
    <w:rsid w:val="00006302"/>
    <w:rsid w:val="000064A1"/>
    <w:rsid w:val="000064E0"/>
    <w:rsid w:val="00006D46"/>
    <w:rsid w:val="000074EE"/>
    <w:rsid w:val="000074EF"/>
    <w:rsid w:val="000077C3"/>
    <w:rsid w:val="00007BCD"/>
    <w:rsid w:val="00007BEE"/>
    <w:rsid w:val="00007CE4"/>
    <w:rsid w:val="00007FAA"/>
    <w:rsid w:val="00010105"/>
    <w:rsid w:val="00010470"/>
    <w:rsid w:val="000108B0"/>
    <w:rsid w:val="00010963"/>
    <w:rsid w:val="00010F66"/>
    <w:rsid w:val="00011083"/>
    <w:rsid w:val="0001169B"/>
    <w:rsid w:val="000117AA"/>
    <w:rsid w:val="00011AF6"/>
    <w:rsid w:val="00011E07"/>
    <w:rsid w:val="000124C1"/>
    <w:rsid w:val="00012B13"/>
    <w:rsid w:val="00012D0C"/>
    <w:rsid w:val="00012DEF"/>
    <w:rsid w:val="00012EAC"/>
    <w:rsid w:val="0001333B"/>
    <w:rsid w:val="000140C4"/>
    <w:rsid w:val="00014AB5"/>
    <w:rsid w:val="00014C1A"/>
    <w:rsid w:val="00014CD5"/>
    <w:rsid w:val="00014E0E"/>
    <w:rsid w:val="00014EDF"/>
    <w:rsid w:val="0001504B"/>
    <w:rsid w:val="000151A3"/>
    <w:rsid w:val="000156DB"/>
    <w:rsid w:val="00015C95"/>
    <w:rsid w:val="00015E6D"/>
    <w:rsid w:val="00015F7D"/>
    <w:rsid w:val="000160BA"/>
    <w:rsid w:val="0001657D"/>
    <w:rsid w:val="0001665C"/>
    <w:rsid w:val="000167CF"/>
    <w:rsid w:val="00016B4F"/>
    <w:rsid w:val="00016D8F"/>
    <w:rsid w:val="00016EBD"/>
    <w:rsid w:val="00016F64"/>
    <w:rsid w:val="00017171"/>
    <w:rsid w:val="000172C1"/>
    <w:rsid w:val="000175AC"/>
    <w:rsid w:val="00017653"/>
    <w:rsid w:val="0001765F"/>
    <w:rsid w:val="00017E58"/>
    <w:rsid w:val="00017E64"/>
    <w:rsid w:val="00017FB8"/>
    <w:rsid w:val="00020108"/>
    <w:rsid w:val="000208E7"/>
    <w:rsid w:val="00020B5E"/>
    <w:rsid w:val="00020CB4"/>
    <w:rsid w:val="00020CE5"/>
    <w:rsid w:val="00021825"/>
    <w:rsid w:val="00021D2A"/>
    <w:rsid w:val="00022091"/>
    <w:rsid w:val="000221A3"/>
    <w:rsid w:val="000222D4"/>
    <w:rsid w:val="000223B2"/>
    <w:rsid w:val="000226E9"/>
    <w:rsid w:val="0002280B"/>
    <w:rsid w:val="000228AF"/>
    <w:rsid w:val="00022934"/>
    <w:rsid w:val="00022CE6"/>
    <w:rsid w:val="0002318E"/>
    <w:rsid w:val="000233B6"/>
    <w:rsid w:val="00023E09"/>
    <w:rsid w:val="000241CE"/>
    <w:rsid w:val="000242E4"/>
    <w:rsid w:val="000246E8"/>
    <w:rsid w:val="00024EB9"/>
    <w:rsid w:val="00024EF4"/>
    <w:rsid w:val="00025051"/>
    <w:rsid w:val="00025130"/>
    <w:rsid w:val="000251F2"/>
    <w:rsid w:val="000254A2"/>
    <w:rsid w:val="000258CD"/>
    <w:rsid w:val="00025A74"/>
    <w:rsid w:val="00025B6B"/>
    <w:rsid w:val="00025B71"/>
    <w:rsid w:val="000260CC"/>
    <w:rsid w:val="000260FD"/>
    <w:rsid w:val="0002680D"/>
    <w:rsid w:val="00026B43"/>
    <w:rsid w:val="00026E9D"/>
    <w:rsid w:val="00027068"/>
    <w:rsid w:val="000270E3"/>
    <w:rsid w:val="000273B3"/>
    <w:rsid w:val="000273DA"/>
    <w:rsid w:val="00027480"/>
    <w:rsid w:val="00027A0C"/>
    <w:rsid w:val="00027CAF"/>
    <w:rsid w:val="00027D08"/>
    <w:rsid w:val="00027DE9"/>
    <w:rsid w:val="0003002A"/>
    <w:rsid w:val="0003017F"/>
    <w:rsid w:val="0003066F"/>
    <w:rsid w:val="000309B3"/>
    <w:rsid w:val="000309B5"/>
    <w:rsid w:val="00030AA1"/>
    <w:rsid w:val="00030E04"/>
    <w:rsid w:val="00030F1B"/>
    <w:rsid w:val="00030FDC"/>
    <w:rsid w:val="00031010"/>
    <w:rsid w:val="000310D5"/>
    <w:rsid w:val="0003113C"/>
    <w:rsid w:val="00031321"/>
    <w:rsid w:val="000314B9"/>
    <w:rsid w:val="00031788"/>
    <w:rsid w:val="00031F50"/>
    <w:rsid w:val="00032184"/>
    <w:rsid w:val="0003245B"/>
    <w:rsid w:val="000325D7"/>
    <w:rsid w:val="0003285F"/>
    <w:rsid w:val="00032C01"/>
    <w:rsid w:val="00032EBC"/>
    <w:rsid w:val="00033119"/>
    <w:rsid w:val="000331F0"/>
    <w:rsid w:val="000332EF"/>
    <w:rsid w:val="0003345E"/>
    <w:rsid w:val="000336A1"/>
    <w:rsid w:val="0003375B"/>
    <w:rsid w:val="00033B77"/>
    <w:rsid w:val="00033E48"/>
    <w:rsid w:val="000340F4"/>
    <w:rsid w:val="00034868"/>
    <w:rsid w:val="000348F6"/>
    <w:rsid w:val="00034969"/>
    <w:rsid w:val="00034FEC"/>
    <w:rsid w:val="00035003"/>
    <w:rsid w:val="0003519A"/>
    <w:rsid w:val="00035BFE"/>
    <w:rsid w:val="00035D60"/>
    <w:rsid w:val="00035DB4"/>
    <w:rsid w:val="00036DC6"/>
    <w:rsid w:val="00036F50"/>
    <w:rsid w:val="00037015"/>
    <w:rsid w:val="0003759F"/>
    <w:rsid w:val="000376E6"/>
    <w:rsid w:val="00037B61"/>
    <w:rsid w:val="00037C05"/>
    <w:rsid w:val="00037F70"/>
    <w:rsid w:val="00040297"/>
    <w:rsid w:val="0004045B"/>
    <w:rsid w:val="0004063B"/>
    <w:rsid w:val="000409E2"/>
    <w:rsid w:val="00040AB0"/>
    <w:rsid w:val="00040AD2"/>
    <w:rsid w:val="00040B5D"/>
    <w:rsid w:val="00040B80"/>
    <w:rsid w:val="00040FA7"/>
    <w:rsid w:val="00041269"/>
    <w:rsid w:val="00041370"/>
    <w:rsid w:val="000416BD"/>
    <w:rsid w:val="000416E8"/>
    <w:rsid w:val="0004178B"/>
    <w:rsid w:val="00041A4E"/>
    <w:rsid w:val="00041D5F"/>
    <w:rsid w:val="00042065"/>
    <w:rsid w:val="00042406"/>
    <w:rsid w:val="00042712"/>
    <w:rsid w:val="000427F0"/>
    <w:rsid w:val="00042914"/>
    <w:rsid w:val="00042943"/>
    <w:rsid w:val="00043550"/>
    <w:rsid w:val="000437AA"/>
    <w:rsid w:val="00043BEE"/>
    <w:rsid w:val="00043DDC"/>
    <w:rsid w:val="00043DF3"/>
    <w:rsid w:val="00043EA4"/>
    <w:rsid w:val="0004471B"/>
    <w:rsid w:val="00044906"/>
    <w:rsid w:val="00044B95"/>
    <w:rsid w:val="00044C79"/>
    <w:rsid w:val="00044D62"/>
    <w:rsid w:val="00044EB9"/>
    <w:rsid w:val="0004574B"/>
    <w:rsid w:val="00045921"/>
    <w:rsid w:val="00045B73"/>
    <w:rsid w:val="00046171"/>
    <w:rsid w:val="0004625A"/>
    <w:rsid w:val="00046383"/>
    <w:rsid w:val="00046440"/>
    <w:rsid w:val="0004665C"/>
    <w:rsid w:val="000466A8"/>
    <w:rsid w:val="00046A50"/>
    <w:rsid w:val="00046AB2"/>
    <w:rsid w:val="00046D85"/>
    <w:rsid w:val="00046EE0"/>
    <w:rsid w:val="00046EED"/>
    <w:rsid w:val="00046F37"/>
    <w:rsid w:val="0004702F"/>
    <w:rsid w:val="0004720B"/>
    <w:rsid w:val="000502BC"/>
    <w:rsid w:val="0005040D"/>
    <w:rsid w:val="0005059E"/>
    <w:rsid w:val="00050845"/>
    <w:rsid w:val="00050DF5"/>
    <w:rsid w:val="00050EE9"/>
    <w:rsid w:val="00051042"/>
    <w:rsid w:val="000514B6"/>
    <w:rsid w:val="00051506"/>
    <w:rsid w:val="00051791"/>
    <w:rsid w:val="00051B69"/>
    <w:rsid w:val="00051DF7"/>
    <w:rsid w:val="00052951"/>
    <w:rsid w:val="00052C45"/>
    <w:rsid w:val="00052C8C"/>
    <w:rsid w:val="00052EC5"/>
    <w:rsid w:val="00052F4B"/>
    <w:rsid w:val="00052FB0"/>
    <w:rsid w:val="00052FC1"/>
    <w:rsid w:val="00053016"/>
    <w:rsid w:val="000536D0"/>
    <w:rsid w:val="0005377E"/>
    <w:rsid w:val="0005399B"/>
    <w:rsid w:val="00053BBD"/>
    <w:rsid w:val="000541C6"/>
    <w:rsid w:val="00054232"/>
    <w:rsid w:val="0005455F"/>
    <w:rsid w:val="00054E96"/>
    <w:rsid w:val="00054ECA"/>
    <w:rsid w:val="00055105"/>
    <w:rsid w:val="00055183"/>
    <w:rsid w:val="00055961"/>
    <w:rsid w:val="00055AE9"/>
    <w:rsid w:val="00055C89"/>
    <w:rsid w:val="00055CCA"/>
    <w:rsid w:val="00055D4D"/>
    <w:rsid w:val="00055E33"/>
    <w:rsid w:val="00056095"/>
    <w:rsid w:val="00056431"/>
    <w:rsid w:val="000566B9"/>
    <w:rsid w:val="00056915"/>
    <w:rsid w:val="00056D9A"/>
    <w:rsid w:val="00056DBF"/>
    <w:rsid w:val="0005735D"/>
    <w:rsid w:val="0005756A"/>
    <w:rsid w:val="00057B57"/>
    <w:rsid w:val="00057E56"/>
    <w:rsid w:val="000602DE"/>
    <w:rsid w:val="00060300"/>
    <w:rsid w:val="000606B6"/>
    <w:rsid w:val="00060DBE"/>
    <w:rsid w:val="00061600"/>
    <w:rsid w:val="00061867"/>
    <w:rsid w:val="00061990"/>
    <w:rsid w:val="000619D6"/>
    <w:rsid w:val="00061FB7"/>
    <w:rsid w:val="00062022"/>
    <w:rsid w:val="00062380"/>
    <w:rsid w:val="000623A6"/>
    <w:rsid w:val="000624C4"/>
    <w:rsid w:val="000624E0"/>
    <w:rsid w:val="00062922"/>
    <w:rsid w:val="00062981"/>
    <w:rsid w:val="00062BD6"/>
    <w:rsid w:val="00062D20"/>
    <w:rsid w:val="000632BF"/>
    <w:rsid w:val="0006353A"/>
    <w:rsid w:val="000639AA"/>
    <w:rsid w:val="00063C4D"/>
    <w:rsid w:val="00063CFC"/>
    <w:rsid w:val="00065030"/>
    <w:rsid w:val="0006516D"/>
    <w:rsid w:val="00065935"/>
    <w:rsid w:val="0006597B"/>
    <w:rsid w:val="00065980"/>
    <w:rsid w:val="00065AD1"/>
    <w:rsid w:val="00065BCA"/>
    <w:rsid w:val="00065DFC"/>
    <w:rsid w:val="00066909"/>
    <w:rsid w:val="00067560"/>
    <w:rsid w:val="00067564"/>
    <w:rsid w:val="00067926"/>
    <w:rsid w:val="00067CBE"/>
    <w:rsid w:val="0007031F"/>
    <w:rsid w:val="00070547"/>
    <w:rsid w:val="00070A92"/>
    <w:rsid w:val="00070C89"/>
    <w:rsid w:val="00070DA5"/>
    <w:rsid w:val="00070E75"/>
    <w:rsid w:val="0007132D"/>
    <w:rsid w:val="000716F5"/>
    <w:rsid w:val="00071813"/>
    <w:rsid w:val="00071A19"/>
    <w:rsid w:val="000722C1"/>
    <w:rsid w:val="00072649"/>
    <w:rsid w:val="00072F67"/>
    <w:rsid w:val="000732B0"/>
    <w:rsid w:val="00073399"/>
    <w:rsid w:val="0007369A"/>
    <w:rsid w:val="00073936"/>
    <w:rsid w:val="00073974"/>
    <w:rsid w:val="00073A3A"/>
    <w:rsid w:val="00073C66"/>
    <w:rsid w:val="00073DC1"/>
    <w:rsid w:val="00073F34"/>
    <w:rsid w:val="0007415C"/>
    <w:rsid w:val="00074182"/>
    <w:rsid w:val="0007444D"/>
    <w:rsid w:val="00074654"/>
    <w:rsid w:val="000747EE"/>
    <w:rsid w:val="00074C27"/>
    <w:rsid w:val="00074E33"/>
    <w:rsid w:val="0007558E"/>
    <w:rsid w:val="00075669"/>
    <w:rsid w:val="000757BC"/>
    <w:rsid w:val="000759E8"/>
    <w:rsid w:val="00075CE7"/>
    <w:rsid w:val="0007691D"/>
    <w:rsid w:val="00076B7D"/>
    <w:rsid w:val="00077110"/>
    <w:rsid w:val="00077128"/>
    <w:rsid w:val="00077962"/>
    <w:rsid w:val="000779B3"/>
    <w:rsid w:val="00077BBB"/>
    <w:rsid w:val="00077C16"/>
    <w:rsid w:val="00077CEF"/>
    <w:rsid w:val="00077E27"/>
    <w:rsid w:val="00077EDF"/>
    <w:rsid w:val="00080028"/>
    <w:rsid w:val="0008015B"/>
    <w:rsid w:val="000809D4"/>
    <w:rsid w:val="00080A4D"/>
    <w:rsid w:val="00080DF4"/>
    <w:rsid w:val="00080FD5"/>
    <w:rsid w:val="00080FDD"/>
    <w:rsid w:val="000815BA"/>
    <w:rsid w:val="00081775"/>
    <w:rsid w:val="00081844"/>
    <w:rsid w:val="00081CDF"/>
    <w:rsid w:val="00081DF9"/>
    <w:rsid w:val="00082207"/>
    <w:rsid w:val="000823D8"/>
    <w:rsid w:val="00082789"/>
    <w:rsid w:val="00082C94"/>
    <w:rsid w:val="00082E0D"/>
    <w:rsid w:val="00082FAE"/>
    <w:rsid w:val="00083002"/>
    <w:rsid w:val="0008301A"/>
    <w:rsid w:val="00083062"/>
    <w:rsid w:val="0008330F"/>
    <w:rsid w:val="000833EE"/>
    <w:rsid w:val="00083683"/>
    <w:rsid w:val="00083DE9"/>
    <w:rsid w:val="0008410E"/>
    <w:rsid w:val="000842AB"/>
    <w:rsid w:val="0008475B"/>
    <w:rsid w:val="00084765"/>
    <w:rsid w:val="00084AED"/>
    <w:rsid w:val="00084AF3"/>
    <w:rsid w:val="00084C75"/>
    <w:rsid w:val="00084DD7"/>
    <w:rsid w:val="00084FF5"/>
    <w:rsid w:val="0008518C"/>
    <w:rsid w:val="00085549"/>
    <w:rsid w:val="0008607F"/>
    <w:rsid w:val="0008628F"/>
    <w:rsid w:val="000867B8"/>
    <w:rsid w:val="000868B5"/>
    <w:rsid w:val="00086E82"/>
    <w:rsid w:val="00086F38"/>
    <w:rsid w:val="00087067"/>
    <w:rsid w:val="000871A8"/>
    <w:rsid w:val="00087269"/>
    <w:rsid w:val="00087869"/>
    <w:rsid w:val="0009052A"/>
    <w:rsid w:val="000905AB"/>
    <w:rsid w:val="000909A1"/>
    <w:rsid w:val="00090A18"/>
    <w:rsid w:val="00090B61"/>
    <w:rsid w:val="00090D52"/>
    <w:rsid w:val="00090DF0"/>
    <w:rsid w:val="000910BB"/>
    <w:rsid w:val="00091363"/>
    <w:rsid w:val="00091C00"/>
    <w:rsid w:val="00091D68"/>
    <w:rsid w:val="00091E58"/>
    <w:rsid w:val="00091EBA"/>
    <w:rsid w:val="00091F87"/>
    <w:rsid w:val="000921D1"/>
    <w:rsid w:val="00092477"/>
    <w:rsid w:val="000925AA"/>
    <w:rsid w:val="000927E6"/>
    <w:rsid w:val="00092CC0"/>
    <w:rsid w:val="00092EDE"/>
    <w:rsid w:val="00093276"/>
    <w:rsid w:val="00093902"/>
    <w:rsid w:val="00093B0C"/>
    <w:rsid w:val="00093CB5"/>
    <w:rsid w:val="00093DF9"/>
    <w:rsid w:val="0009406E"/>
    <w:rsid w:val="00094253"/>
    <w:rsid w:val="00094347"/>
    <w:rsid w:val="000947CF"/>
    <w:rsid w:val="00094ABD"/>
    <w:rsid w:val="00094C16"/>
    <w:rsid w:val="00094C54"/>
    <w:rsid w:val="00094D4A"/>
    <w:rsid w:val="0009523D"/>
    <w:rsid w:val="00095246"/>
    <w:rsid w:val="000955A1"/>
    <w:rsid w:val="000957F7"/>
    <w:rsid w:val="00095830"/>
    <w:rsid w:val="000958BF"/>
    <w:rsid w:val="000962BA"/>
    <w:rsid w:val="0009632C"/>
    <w:rsid w:val="000964CD"/>
    <w:rsid w:val="00096561"/>
    <w:rsid w:val="00096741"/>
    <w:rsid w:val="00097DDA"/>
    <w:rsid w:val="000A0929"/>
    <w:rsid w:val="000A0F2D"/>
    <w:rsid w:val="000A12F5"/>
    <w:rsid w:val="000A14B7"/>
    <w:rsid w:val="000A154A"/>
    <w:rsid w:val="000A1703"/>
    <w:rsid w:val="000A178A"/>
    <w:rsid w:val="000A1A7D"/>
    <w:rsid w:val="000A1ACB"/>
    <w:rsid w:val="000A1C6C"/>
    <w:rsid w:val="000A204C"/>
    <w:rsid w:val="000A22B5"/>
    <w:rsid w:val="000A24DC"/>
    <w:rsid w:val="000A267B"/>
    <w:rsid w:val="000A2895"/>
    <w:rsid w:val="000A2EBF"/>
    <w:rsid w:val="000A304E"/>
    <w:rsid w:val="000A3344"/>
    <w:rsid w:val="000A38D1"/>
    <w:rsid w:val="000A3B8C"/>
    <w:rsid w:val="000A3D32"/>
    <w:rsid w:val="000A4828"/>
    <w:rsid w:val="000A4B75"/>
    <w:rsid w:val="000A4F19"/>
    <w:rsid w:val="000A51A7"/>
    <w:rsid w:val="000A5429"/>
    <w:rsid w:val="000A5521"/>
    <w:rsid w:val="000A560C"/>
    <w:rsid w:val="000A5752"/>
    <w:rsid w:val="000A5768"/>
    <w:rsid w:val="000A57EF"/>
    <w:rsid w:val="000A59A4"/>
    <w:rsid w:val="000A5B33"/>
    <w:rsid w:val="000A5F4E"/>
    <w:rsid w:val="000A6291"/>
    <w:rsid w:val="000A6891"/>
    <w:rsid w:val="000A6C1C"/>
    <w:rsid w:val="000A6D53"/>
    <w:rsid w:val="000A759B"/>
    <w:rsid w:val="000A7610"/>
    <w:rsid w:val="000A768D"/>
    <w:rsid w:val="000A7A1B"/>
    <w:rsid w:val="000A7DF9"/>
    <w:rsid w:val="000A7E36"/>
    <w:rsid w:val="000B08A5"/>
    <w:rsid w:val="000B138D"/>
    <w:rsid w:val="000B14BB"/>
    <w:rsid w:val="000B1EE4"/>
    <w:rsid w:val="000B21AC"/>
    <w:rsid w:val="000B2290"/>
    <w:rsid w:val="000B2ADD"/>
    <w:rsid w:val="000B2AE1"/>
    <w:rsid w:val="000B2BC3"/>
    <w:rsid w:val="000B2E62"/>
    <w:rsid w:val="000B2E85"/>
    <w:rsid w:val="000B2F19"/>
    <w:rsid w:val="000B30D0"/>
    <w:rsid w:val="000B31AA"/>
    <w:rsid w:val="000B3325"/>
    <w:rsid w:val="000B3448"/>
    <w:rsid w:val="000B34DF"/>
    <w:rsid w:val="000B39DE"/>
    <w:rsid w:val="000B4519"/>
    <w:rsid w:val="000B4E13"/>
    <w:rsid w:val="000B5181"/>
    <w:rsid w:val="000B57D6"/>
    <w:rsid w:val="000B5878"/>
    <w:rsid w:val="000B5965"/>
    <w:rsid w:val="000B5C23"/>
    <w:rsid w:val="000B5CF1"/>
    <w:rsid w:val="000B5D87"/>
    <w:rsid w:val="000B5D96"/>
    <w:rsid w:val="000B5E5A"/>
    <w:rsid w:val="000B62B9"/>
    <w:rsid w:val="000B65FB"/>
    <w:rsid w:val="000B66F5"/>
    <w:rsid w:val="000B6BD0"/>
    <w:rsid w:val="000B6CA8"/>
    <w:rsid w:val="000B748D"/>
    <w:rsid w:val="000B75F1"/>
    <w:rsid w:val="000B7DE8"/>
    <w:rsid w:val="000C01DC"/>
    <w:rsid w:val="000C0763"/>
    <w:rsid w:val="000C0966"/>
    <w:rsid w:val="000C0D17"/>
    <w:rsid w:val="000C0DFD"/>
    <w:rsid w:val="000C17EF"/>
    <w:rsid w:val="000C2433"/>
    <w:rsid w:val="000C28A0"/>
    <w:rsid w:val="000C2D1C"/>
    <w:rsid w:val="000C2E0D"/>
    <w:rsid w:val="000C34B8"/>
    <w:rsid w:val="000C3684"/>
    <w:rsid w:val="000C37A7"/>
    <w:rsid w:val="000C37D2"/>
    <w:rsid w:val="000C39DA"/>
    <w:rsid w:val="000C3A4B"/>
    <w:rsid w:val="000C3CE5"/>
    <w:rsid w:val="000C4212"/>
    <w:rsid w:val="000C436A"/>
    <w:rsid w:val="000C4443"/>
    <w:rsid w:val="000C4551"/>
    <w:rsid w:val="000C4594"/>
    <w:rsid w:val="000C4CAF"/>
    <w:rsid w:val="000C4D87"/>
    <w:rsid w:val="000C4D8E"/>
    <w:rsid w:val="000C5081"/>
    <w:rsid w:val="000C5695"/>
    <w:rsid w:val="000C584B"/>
    <w:rsid w:val="000C5A6C"/>
    <w:rsid w:val="000C5C2D"/>
    <w:rsid w:val="000C6007"/>
    <w:rsid w:val="000C663D"/>
    <w:rsid w:val="000C69BC"/>
    <w:rsid w:val="000C6C52"/>
    <w:rsid w:val="000C6CE5"/>
    <w:rsid w:val="000C6FD9"/>
    <w:rsid w:val="000C7660"/>
    <w:rsid w:val="000C7F67"/>
    <w:rsid w:val="000D0197"/>
    <w:rsid w:val="000D0368"/>
    <w:rsid w:val="000D059C"/>
    <w:rsid w:val="000D0930"/>
    <w:rsid w:val="000D0A50"/>
    <w:rsid w:val="000D0DDC"/>
    <w:rsid w:val="000D0E17"/>
    <w:rsid w:val="000D12DD"/>
    <w:rsid w:val="000D130A"/>
    <w:rsid w:val="000D14A9"/>
    <w:rsid w:val="000D14EB"/>
    <w:rsid w:val="000D15C0"/>
    <w:rsid w:val="000D165D"/>
    <w:rsid w:val="000D1889"/>
    <w:rsid w:val="000D18A9"/>
    <w:rsid w:val="000D1B2F"/>
    <w:rsid w:val="000D1CC4"/>
    <w:rsid w:val="000D1DDE"/>
    <w:rsid w:val="000D20F2"/>
    <w:rsid w:val="000D22EF"/>
    <w:rsid w:val="000D261F"/>
    <w:rsid w:val="000D264F"/>
    <w:rsid w:val="000D2B71"/>
    <w:rsid w:val="000D2CB0"/>
    <w:rsid w:val="000D2E20"/>
    <w:rsid w:val="000D2E90"/>
    <w:rsid w:val="000D2FE5"/>
    <w:rsid w:val="000D32E0"/>
    <w:rsid w:val="000D3438"/>
    <w:rsid w:val="000D34F4"/>
    <w:rsid w:val="000D357A"/>
    <w:rsid w:val="000D3BD2"/>
    <w:rsid w:val="000D3EDE"/>
    <w:rsid w:val="000D40D7"/>
    <w:rsid w:val="000D4315"/>
    <w:rsid w:val="000D45E6"/>
    <w:rsid w:val="000D4676"/>
    <w:rsid w:val="000D4767"/>
    <w:rsid w:val="000D4B95"/>
    <w:rsid w:val="000D4C84"/>
    <w:rsid w:val="000D4DFB"/>
    <w:rsid w:val="000D4EBB"/>
    <w:rsid w:val="000D5244"/>
    <w:rsid w:val="000D55CC"/>
    <w:rsid w:val="000D5694"/>
    <w:rsid w:val="000D56E6"/>
    <w:rsid w:val="000D5705"/>
    <w:rsid w:val="000D5970"/>
    <w:rsid w:val="000D5F98"/>
    <w:rsid w:val="000D600F"/>
    <w:rsid w:val="000D6322"/>
    <w:rsid w:val="000D678B"/>
    <w:rsid w:val="000D6A49"/>
    <w:rsid w:val="000D76B2"/>
    <w:rsid w:val="000D7731"/>
    <w:rsid w:val="000D7C9E"/>
    <w:rsid w:val="000D7D4C"/>
    <w:rsid w:val="000D7E3C"/>
    <w:rsid w:val="000D7E85"/>
    <w:rsid w:val="000E009C"/>
    <w:rsid w:val="000E0197"/>
    <w:rsid w:val="000E0352"/>
    <w:rsid w:val="000E0508"/>
    <w:rsid w:val="000E06FE"/>
    <w:rsid w:val="000E07AA"/>
    <w:rsid w:val="000E0F12"/>
    <w:rsid w:val="000E12B7"/>
    <w:rsid w:val="000E15C7"/>
    <w:rsid w:val="000E1ADE"/>
    <w:rsid w:val="000E21E3"/>
    <w:rsid w:val="000E2361"/>
    <w:rsid w:val="000E2790"/>
    <w:rsid w:val="000E2803"/>
    <w:rsid w:val="000E2A4B"/>
    <w:rsid w:val="000E2DF0"/>
    <w:rsid w:val="000E308D"/>
    <w:rsid w:val="000E30C0"/>
    <w:rsid w:val="000E39D1"/>
    <w:rsid w:val="000E3BB4"/>
    <w:rsid w:val="000E3C6D"/>
    <w:rsid w:val="000E411C"/>
    <w:rsid w:val="000E43A4"/>
    <w:rsid w:val="000E4AAD"/>
    <w:rsid w:val="000E51D6"/>
    <w:rsid w:val="000E55A0"/>
    <w:rsid w:val="000E55C6"/>
    <w:rsid w:val="000E5831"/>
    <w:rsid w:val="000E5A43"/>
    <w:rsid w:val="000E5DA5"/>
    <w:rsid w:val="000E60D8"/>
    <w:rsid w:val="000E62DF"/>
    <w:rsid w:val="000E6369"/>
    <w:rsid w:val="000E649D"/>
    <w:rsid w:val="000E65A6"/>
    <w:rsid w:val="000E6770"/>
    <w:rsid w:val="000E6840"/>
    <w:rsid w:val="000E6887"/>
    <w:rsid w:val="000E6937"/>
    <w:rsid w:val="000E6D50"/>
    <w:rsid w:val="000E7774"/>
    <w:rsid w:val="000E7C0F"/>
    <w:rsid w:val="000E7CCB"/>
    <w:rsid w:val="000F0315"/>
    <w:rsid w:val="000F04FE"/>
    <w:rsid w:val="000F0734"/>
    <w:rsid w:val="000F0757"/>
    <w:rsid w:val="000F0C66"/>
    <w:rsid w:val="000F0C69"/>
    <w:rsid w:val="000F14BB"/>
    <w:rsid w:val="000F1589"/>
    <w:rsid w:val="000F15ED"/>
    <w:rsid w:val="000F1669"/>
    <w:rsid w:val="000F1846"/>
    <w:rsid w:val="000F20EC"/>
    <w:rsid w:val="000F2646"/>
    <w:rsid w:val="000F2755"/>
    <w:rsid w:val="000F2BD5"/>
    <w:rsid w:val="000F2DBC"/>
    <w:rsid w:val="000F2E34"/>
    <w:rsid w:val="000F2F18"/>
    <w:rsid w:val="000F326A"/>
    <w:rsid w:val="000F3537"/>
    <w:rsid w:val="000F3640"/>
    <w:rsid w:val="000F4250"/>
    <w:rsid w:val="000F4526"/>
    <w:rsid w:val="000F4741"/>
    <w:rsid w:val="000F485A"/>
    <w:rsid w:val="000F4ADF"/>
    <w:rsid w:val="000F4DB4"/>
    <w:rsid w:val="000F5039"/>
    <w:rsid w:val="000F52C9"/>
    <w:rsid w:val="000F5F8B"/>
    <w:rsid w:val="000F673A"/>
    <w:rsid w:val="000F68A2"/>
    <w:rsid w:val="000F6902"/>
    <w:rsid w:val="000F6966"/>
    <w:rsid w:val="000F6C35"/>
    <w:rsid w:val="000F6EA7"/>
    <w:rsid w:val="000F7268"/>
    <w:rsid w:val="000F732A"/>
    <w:rsid w:val="000F75D0"/>
    <w:rsid w:val="000F7A06"/>
    <w:rsid w:val="000F7BA9"/>
    <w:rsid w:val="000F7C9A"/>
    <w:rsid w:val="000F7E10"/>
    <w:rsid w:val="0010001B"/>
    <w:rsid w:val="00100472"/>
    <w:rsid w:val="001004D6"/>
    <w:rsid w:val="00100548"/>
    <w:rsid w:val="001005E6"/>
    <w:rsid w:val="0010064A"/>
    <w:rsid w:val="001007F6"/>
    <w:rsid w:val="001009FC"/>
    <w:rsid w:val="00100C32"/>
    <w:rsid w:val="00100C45"/>
    <w:rsid w:val="00100EC4"/>
    <w:rsid w:val="00100FA8"/>
    <w:rsid w:val="00101005"/>
    <w:rsid w:val="001010F0"/>
    <w:rsid w:val="0010111F"/>
    <w:rsid w:val="00101332"/>
    <w:rsid w:val="00101403"/>
    <w:rsid w:val="0010148B"/>
    <w:rsid w:val="00101B67"/>
    <w:rsid w:val="00101DDF"/>
    <w:rsid w:val="00102224"/>
    <w:rsid w:val="0010234C"/>
    <w:rsid w:val="001023FE"/>
    <w:rsid w:val="00102505"/>
    <w:rsid w:val="001027BF"/>
    <w:rsid w:val="00102920"/>
    <w:rsid w:val="00102C55"/>
    <w:rsid w:val="00102FB8"/>
    <w:rsid w:val="001038AC"/>
    <w:rsid w:val="00103991"/>
    <w:rsid w:val="001039CC"/>
    <w:rsid w:val="00103FBA"/>
    <w:rsid w:val="001040D7"/>
    <w:rsid w:val="001045A8"/>
    <w:rsid w:val="0010461F"/>
    <w:rsid w:val="001046A5"/>
    <w:rsid w:val="00104C2D"/>
    <w:rsid w:val="00104DD9"/>
    <w:rsid w:val="001050EA"/>
    <w:rsid w:val="0010552A"/>
    <w:rsid w:val="00105684"/>
    <w:rsid w:val="001058A2"/>
    <w:rsid w:val="00105AF8"/>
    <w:rsid w:val="00105E0B"/>
    <w:rsid w:val="0010655F"/>
    <w:rsid w:val="00106E14"/>
    <w:rsid w:val="00107100"/>
    <w:rsid w:val="001076EC"/>
    <w:rsid w:val="00107766"/>
    <w:rsid w:val="00107787"/>
    <w:rsid w:val="001077FE"/>
    <w:rsid w:val="00107A8D"/>
    <w:rsid w:val="00107E2C"/>
    <w:rsid w:val="001101B0"/>
    <w:rsid w:val="00110D3F"/>
    <w:rsid w:val="00110FD0"/>
    <w:rsid w:val="00111197"/>
    <w:rsid w:val="001111D9"/>
    <w:rsid w:val="001114C1"/>
    <w:rsid w:val="001117EA"/>
    <w:rsid w:val="00111ED4"/>
    <w:rsid w:val="0011215C"/>
    <w:rsid w:val="00112381"/>
    <w:rsid w:val="00112443"/>
    <w:rsid w:val="00112ED4"/>
    <w:rsid w:val="00112F0F"/>
    <w:rsid w:val="00113540"/>
    <w:rsid w:val="00113816"/>
    <w:rsid w:val="00113933"/>
    <w:rsid w:val="0011399F"/>
    <w:rsid w:val="00113AD4"/>
    <w:rsid w:val="00113D20"/>
    <w:rsid w:val="00113D87"/>
    <w:rsid w:val="00113F03"/>
    <w:rsid w:val="00113F38"/>
    <w:rsid w:val="00114126"/>
    <w:rsid w:val="0011424F"/>
    <w:rsid w:val="001143AC"/>
    <w:rsid w:val="001148BE"/>
    <w:rsid w:val="00114B99"/>
    <w:rsid w:val="00114D2F"/>
    <w:rsid w:val="00114E02"/>
    <w:rsid w:val="0011501C"/>
    <w:rsid w:val="001150C0"/>
    <w:rsid w:val="00115763"/>
    <w:rsid w:val="00115B54"/>
    <w:rsid w:val="001163F6"/>
    <w:rsid w:val="00116C33"/>
    <w:rsid w:val="00117349"/>
    <w:rsid w:val="00117DD7"/>
    <w:rsid w:val="00117F76"/>
    <w:rsid w:val="0012018D"/>
    <w:rsid w:val="001203AF"/>
    <w:rsid w:val="00120719"/>
    <w:rsid w:val="0012093D"/>
    <w:rsid w:val="00121318"/>
    <w:rsid w:val="0012158D"/>
    <w:rsid w:val="001219FC"/>
    <w:rsid w:val="00121AEA"/>
    <w:rsid w:val="0012201A"/>
    <w:rsid w:val="001220DC"/>
    <w:rsid w:val="001226D3"/>
    <w:rsid w:val="00122A03"/>
    <w:rsid w:val="00122AD1"/>
    <w:rsid w:val="00122CCA"/>
    <w:rsid w:val="00122D80"/>
    <w:rsid w:val="0012328B"/>
    <w:rsid w:val="001233A8"/>
    <w:rsid w:val="001233B0"/>
    <w:rsid w:val="001234EF"/>
    <w:rsid w:val="001236A9"/>
    <w:rsid w:val="0012405E"/>
    <w:rsid w:val="001242AE"/>
    <w:rsid w:val="001248AC"/>
    <w:rsid w:val="00124BFB"/>
    <w:rsid w:val="00124FB3"/>
    <w:rsid w:val="00125047"/>
    <w:rsid w:val="00125054"/>
    <w:rsid w:val="00125D00"/>
    <w:rsid w:val="00126B2A"/>
    <w:rsid w:val="00126D5D"/>
    <w:rsid w:val="00126D67"/>
    <w:rsid w:val="00126DB6"/>
    <w:rsid w:val="00126F5D"/>
    <w:rsid w:val="0012710E"/>
    <w:rsid w:val="00127C0A"/>
    <w:rsid w:val="0013049E"/>
    <w:rsid w:val="00130548"/>
    <w:rsid w:val="001305FB"/>
    <w:rsid w:val="00130A3A"/>
    <w:rsid w:val="00130BCC"/>
    <w:rsid w:val="00130D43"/>
    <w:rsid w:val="0013111C"/>
    <w:rsid w:val="0013133C"/>
    <w:rsid w:val="001313D6"/>
    <w:rsid w:val="00131547"/>
    <w:rsid w:val="00131612"/>
    <w:rsid w:val="00131D2B"/>
    <w:rsid w:val="0013225C"/>
    <w:rsid w:val="0013254F"/>
    <w:rsid w:val="00132737"/>
    <w:rsid w:val="001329B7"/>
    <w:rsid w:val="00133397"/>
    <w:rsid w:val="00133970"/>
    <w:rsid w:val="00133CBE"/>
    <w:rsid w:val="00133F02"/>
    <w:rsid w:val="00134BB3"/>
    <w:rsid w:val="00134CB9"/>
    <w:rsid w:val="001353D9"/>
    <w:rsid w:val="001354D2"/>
    <w:rsid w:val="001355FF"/>
    <w:rsid w:val="0013578F"/>
    <w:rsid w:val="00135876"/>
    <w:rsid w:val="0013594E"/>
    <w:rsid w:val="00135CD2"/>
    <w:rsid w:val="00135D20"/>
    <w:rsid w:val="00135D97"/>
    <w:rsid w:val="00135FDD"/>
    <w:rsid w:val="0013625E"/>
    <w:rsid w:val="00136362"/>
    <w:rsid w:val="001363F8"/>
    <w:rsid w:val="00136646"/>
    <w:rsid w:val="001366C0"/>
    <w:rsid w:val="00136718"/>
    <w:rsid w:val="00136808"/>
    <w:rsid w:val="0013699B"/>
    <w:rsid w:val="00136DEA"/>
    <w:rsid w:val="00136F4D"/>
    <w:rsid w:val="00137125"/>
    <w:rsid w:val="001371AB"/>
    <w:rsid w:val="001372C2"/>
    <w:rsid w:val="001372CD"/>
    <w:rsid w:val="001376F8"/>
    <w:rsid w:val="00137AF2"/>
    <w:rsid w:val="00137C34"/>
    <w:rsid w:val="00137E4B"/>
    <w:rsid w:val="001400D4"/>
    <w:rsid w:val="00140165"/>
    <w:rsid w:val="00140209"/>
    <w:rsid w:val="0014053D"/>
    <w:rsid w:val="00140543"/>
    <w:rsid w:val="001405AF"/>
    <w:rsid w:val="00140868"/>
    <w:rsid w:val="001408E6"/>
    <w:rsid w:val="0014111D"/>
    <w:rsid w:val="00141340"/>
    <w:rsid w:val="001413E1"/>
    <w:rsid w:val="00141508"/>
    <w:rsid w:val="0014152A"/>
    <w:rsid w:val="00141596"/>
    <w:rsid w:val="0014171E"/>
    <w:rsid w:val="00141AAF"/>
    <w:rsid w:val="00142117"/>
    <w:rsid w:val="001422BC"/>
    <w:rsid w:val="001426A9"/>
    <w:rsid w:val="00142AFE"/>
    <w:rsid w:val="00142C59"/>
    <w:rsid w:val="00142D0D"/>
    <w:rsid w:val="00143263"/>
    <w:rsid w:val="00143438"/>
    <w:rsid w:val="001434A5"/>
    <w:rsid w:val="00143608"/>
    <w:rsid w:val="00143A60"/>
    <w:rsid w:val="00143DE2"/>
    <w:rsid w:val="00144065"/>
    <w:rsid w:val="0014452A"/>
    <w:rsid w:val="00144B4E"/>
    <w:rsid w:val="00144BF8"/>
    <w:rsid w:val="00144CE1"/>
    <w:rsid w:val="00145026"/>
    <w:rsid w:val="001450C7"/>
    <w:rsid w:val="001451D7"/>
    <w:rsid w:val="0014538F"/>
    <w:rsid w:val="00145584"/>
    <w:rsid w:val="00145FEB"/>
    <w:rsid w:val="001461B5"/>
    <w:rsid w:val="001462B9"/>
    <w:rsid w:val="00146330"/>
    <w:rsid w:val="00146624"/>
    <w:rsid w:val="001466C7"/>
    <w:rsid w:val="00146BE5"/>
    <w:rsid w:val="00146D3F"/>
    <w:rsid w:val="00146F7A"/>
    <w:rsid w:val="0014710B"/>
    <w:rsid w:val="00147474"/>
    <w:rsid w:val="001478C3"/>
    <w:rsid w:val="0014799B"/>
    <w:rsid w:val="00147D00"/>
    <w:rsid w:val="00147E11"/>
    <w:rsid w:val="00150060"/>
    <w:rsid w:val="00150168"/>
    <w:rsid w:val="00150335"/>
    <w:rsid w:val="0015038A"/>
    <w:rsid w:val="001509D6"/>
    <w:rsid w:val="00150F5C"/>
    <w:rsid w:val="0015124E"/>
    <w:rsid w:val="00151411"/>
    <w:rsid w:val="00151536"/>
    <w:rsid w:val="00151A5C"/>
    <w:rsid w:val="00151B8F"/>
    <w:rsid w:val="00151E32"/>
    <w:rsid w:val="001522FE"/>
    <w:rsid w:val="0015245C"/>
    <w:rsid w:val="001524D2"/>
    <w:rsid w:val="0015287A"/>
    <w:rsid w:val="0015289D"/>
    <w:rsid w:val="00152F14"/>
    <w:rsid w:val="0015301F"/>
    <w:rsid w:val="00153104"/>
    <w:rsid w:val="001531E2"/>
    <w:rsid w:val="0015324B"/>
    <w:rsid w:val="0015396A"/>
    <w:rsid w:val="00154066"/>
    <w:rsid w:val="00154201"/>
    <w:rsid w:val="00154AE8"/>
    <w:rsid w:val="00154D23"/>
    <w:rsid w:val="00154D9A"/>
    <w:rsid w:val="001553FC"/>
    <w:rsid w:val="0015589E"/>
    <w:rsid w:val="00155BE9"/>
    <w:rsid w:val="00155DC2"/>
    <w:rsid w:val="00155FE1"/>
    <w:rsid w:val="001560B9"/>
    <w:rsid w:val="0015612B"/>
    <w:rsid w:val="001561D5"/>
    <w:rsid w:val="001562E9"/>
    <w:rsid w:val="0015674E"/>
    <w:rsid w:val="0015681F"/>
    <w:rsid w:val="00157190"/>
    <w:rsid w:val="001572FC"/>
    <w:rsid w:val="0015749B"/>
    <w:rsid w:val="00157666"/>
    <w:rsid w:val="001577D5"/>
    <w:rsid w:val="0015789A"/>
    <w:rsid w:val="001579A0"/>
    <w:rsid w:val="00157BE7"/>
    <w:rsid w:val="00157FDA"/>
    <w:rsid w:val="001602E9"/>
    <w:rsid w:val="00160774"/>
    <w:rsid w:val="00160823"/>
    <w:rsid w:val="00160C03"/>
    <w:rsid w:val="00160CE6"/>
    <w:rsid w:val="00161004"/>
    <w:rsid w:val="001612F6"/>
    <w:rsid w:val="00161626"/>
    <w:rsid w:val="001616CF"/>
    <w:rsid w:val="001616D8"/>
    <w:rsid w:val="00161816"/>
    <w:rsid w:val="00161CC8"/>
    <w:rsid w:val="00161DEE"/>
    <w:rsid w:val="00161E47"/>
    <w:rsid w:val="00161E8B"/>
    <w:rsid w:val="00161EDD"/>
    <w:rsid w:val="00162055"/>
    <w:rsid w:val="0016205B"/>
    <w:rsid w:val="0016227E"/>
    <w:rsid w:val="001628F8"/>
    <w:rsid w:val="00163184"/>
    <w:rsid w:val="001631CD"/>
    <w:rsid w:val="001632DD"/>
    <w:rsid w:val="001632E9"/>
    <w:rsid w:val="00163456"/>
    <w:rsid w:val="0016359F"/>
    <w:rsid w:val="001635C8"/>
    <w:rsid w:val="001646BF"/>
    <w:rsid w:val="00164C2D"/>
    <w:rsid w:val="00164DD1"/>
    <w:rsid w:val="001650DE"/>
    <w:rsid w:val="00165322"/>
    <w:rsid w:val="00165993"/>
    <w:rsid w:val="00165F14"/>
    <w:rsid w:val="0016649B"/>
    <w:rsid w:val="001667CE"/>
    <w:rsid w:val="001667E7"/>
    <w:rsid w:val="00166829"/>
    <w:rsid w:val="00167585"/>
    <w:rsid w:val="00167D9C"/>
    <w:rsid w:val="00170240"/>
    <w:rsid w:val="001703B9"/>
    <w:rsid w:val="001709D8"/>
    <w:rsid w:val="00170A1C"/>
    <w:rsid w:val="00170A74"/>
    <w:rsid w:val="0017103D"/>
    <w:rsid w:val="00171102"/>
    <w:rsid w:val="0017122F"/>
    <w:rsid w:val="00171690"/>
    <w:rsid w:val="001718BB"/>
    <w:rsid w:val="00171908"/>
    <w:rsid w:val="001720BC"/>
    <w:rsid w:val="001721AF"/>
    <w:rsid w:val="001723FA"/>
    <w:rsid w:val="0017266C"/>
    <w:rsid w:val="001726CC"/>
    <w:rsid w:val="00172707"/>
    <w:rsid w:val="00172B2B"/>
    <w:rsid w:val="00172D9B"/>
    <w:rsid w:val="00172ECB"/>
    <w:rsid w:val="00173453"/>
    <w:rsid w:val="00173685"/>
    <w:rsid w:val="001739FF"/>
    <w:rsid w:val="0017404B"/>
    <w:rsid w:val="00174109"/>
    <w:rsid w:val="00174AC2"/>
    <w:rsid w:val="00174DDC"/>
    <w:rsid w:val="001750F8"/>
    <w:rsid w:val="00175362"/>
    <w:rsid w:val="001755C4"/>
    <w:rsid w:val="00175BF9"/>
    <w:rsid w:val="00175F20"/>
    <w:rsid w:val="00175FE4"/>
    <w:rsid w:val="00175FEF"/>
    <w:rsid w:val="001760D7"/>
    <w:rsid w:val="00176111"/>
    <w:rsid w:val="001764E8"/>
    <w:rsid w:val="00176812"/>
    <w:rsid w:val="00176F2D"/>
    <w:rsid w:val="0017729E"/>
    <w:rsid w:val="001772C0"/>
    <w:rsid w:val="001774C9"/>
    <w:rsid w:val="001777DF"/>
    <w:rsid w:val="00177943"/>
    <w:rsid w:val="001779BA"/>
    <w:rsid w:val="00177C2D"/>
    <w:rsid w:val="00177D60"/>
    <w:rsid w:val="00177E6D"/>
    <w:rsid w:val="00180062"/>
    <w:rsid w:val="0018046F"/>
    <w:rsid w:val="00180771"/>
    <w:rsid w:val="00180AE5"/>
    <w:rsid w:val="00180B16"/>
    <w:rsid w:val="00180C16"/>
    <w:rsid w:val="001810E8"/>
    <w:rsid w:val="001814B9"/>
    <w:rsid w:val="00181580"/>
    <w:rsid w:val="001818D7"/>
    <w:rsid w:val="00181E15"/>
    <w:rsid w:val="00181E4A"/>
    <w:rsid w:val="00182519"/>
    <w:rsid w:val="0018272F"/>
    <w:rsid w:val="0018295B"/>
    <w:rsid w:val="00182CCC"/>
    <w:rsid w:val="001837FC"/>
    <w:rsid w:val="00183D53"/>
    <w:rsid w:val="00183EC9"/>
    <w:rsid w:val="00183F01"/>
    <w:rsid w:val="0018411A"/>
    <w:rsid w:val="00184183"/>
    <w:rsid w:val="0018432B"/>
    <w:rsid w:val="001843C9"/>
    <w:rsid w:val="00184D8A"/>
    <w:rsid w:val="0018523E"/>
    <w:rsid w:val="0018535B"/>
    <w:rsid w:val="001853B5"/>
    <w:rsid w:val="00185426"/>
    <w:rsid w:val="00185472"/>
    <w:rsid w:val="001855F5"/>
    <w:rsid w:val="00185602"/>
    <w:rsid w:val="001859BD"/>
    <w:rsid w:val="00185C55"/>
    <w:rsid w:val="00185D04"/>
    <w:rsid w:val="00185FF1"/>
    <w:rsid w:val="00186282"/>
    <w:rsid w:val="001866B7"/>
    <w:rsid w:val="00186A76"/>
    <w:rsid w:val="00186D66"/>
    <w:rsid w:val="00187171"/>
    <w:rsid w:val="001873FF"/>
    <w:rsid w:val="00187AC1"/>
    <w:rsid w:val="00187F13"/>
    <w:rsid w:val="0019052A"/>
    <w:rsid w:val="001905E5"/>
    <w:rsid w:val="001906DE"/>
    <w:rsid w:val="00190B44"/>
    <w:rsid w:val="00190B52"/>
    <w:rsid w:val="00190BDD"/>
    <w:rsid w:val="00190D38"/>
    <w:rsid w:val="00190E56"/>
    <w:rsid w:val="00190F03"/>
    <w:rsid w:val="00191215"/>
    <w:rsid w:val="00191C8B"/>
    <w:rsid w:val="00192263"/>
    <w:rsid w:val="00192563"/>
    <w:rsid w:val="001929F4"/>
    <w:rsid w:val="00192F10"/>
    <w:rsid w:val="00193419"/>
    <w:rsid w:val="001935C6"/>
    <w:rsid w:val="00193CD7"/>
    <w:rsid w:val="00193DAC"/>
    <w:rsid w:val="00193E72"/>
    <w:rsid w:val="00194A1C"/>
    <w:rsid w:val="00194D97"/>
    <w:rsid w:val="001955C5"/>
    <w:rsid w:val="00195B9C"/>
    <w:rsid w:val="00195F49"/>
    <w:rsid w:val="00195F7A"/>
    <w:rsid w:val="0019605E"/>
    <w:rsid w:val="00196091"/>
    <w:rsid w:val="0019642D"/>
    <w:rsid w:val="001964C1"/>
    <w:rsid w:val="001964C3"/>
    <w:rsid w:val="00196725"/>
    <w:rsid w:val="001969CF"/>
    <w:rsid w:val="00196AD7"/>
    <w:rsid w:val="00196D94"/>
    <w:rsid w:val="00196E42"/>
    <w:rsid w:val="001971A9"/>
    <w:rsid w:val="00197E9D"/>
    <w:rsid w:val="001A042F"/>
    <w:rsid w:val="001A0680"/>
    <w:rsid w:val="001A085B"/>
    <w:rsid w:val="001A18D3"/>
    <w:rsid w:val="001A1D93"/>
    <w:rsid w:val="001A1F4E"/>
    <w:rsid w:val="001A2082"/>
    <w:rsid w:val="001A24BE"/>
    <w:rsid w:val="001A25DF"/>
    <w:rsid w:val="001A2646"/>
    <w:rsid w:val="001A2661"/>
    <w:rsid w:val="001A26F9"/>
    <w:rsid w:val="001A2A8C"/>
    <w:rsid w:val="001A34BD"/>
    <w:rsid w:val="001A35E0"/>
    <w:rsid w:val="001A36C3"/>
    <w:rsid w:val="001A372B"/>
    <w:rsid w:val="001A37B6"/>
    <w:rsid w:val="001A3906"/>
    <w:rsid w:val="001A3991"/>
    <w:rsid w:val="001A3AD6"/>
    <w:rsid w:val="001A478E"/>
    <w:rsid w:val="001A4879"/>
    <w:rsid w:val="001A4D42"/>
    <w:rsid w:val="001A4E2A"/>
    <w:rsid w:val="001A575C"/>
    <w:rsid w:val="001A5861"/>
    <w:rsid w:val="001A5A8A"/>
    <w:rsid w:val="001A5F37"/>
    <w:rsid w:val="001A5F5E"/>
    <w:rsid w:val="001A6223"/>
    <w:rsid w:val="001A62E0"/>
    <w:rsid w:val="001A6558"/>
    <w:rsid w:val="001A6783"/>
    <w:rsid w:val="001A6898"/>
    <w:rsid w:val="001A68DF"/>
    <w:rsid w:val="001A6D67"/>
    <w:rsid w:val="001A70DA"/>
    <w:rsid w:val="001A776B"/>
    <w:rsid w:val="001A7926"/>
    <w:rsid w:val="001A79C2"/>
    <w:rsid w:val="001A7B0D"/>
    <w:rsid w:val="001A7B76"/>
    <w:rsid w:val="001A7D1D"/>
    <w:rsid w:val="001A7D41"/>
    <w:rsid w:val="001A7E0A"/>
    <w:rsid w:val="001B0135"/>
    <w:rsid w:val="001B0356"/>
    <w:rsid w:val="001B036F"/>
    <w:rsid w:val="001B079F"/>
    <w:rsid w:val="001B0A1B"/>
    <w:rsid w:val="001B0C61"/>
    <w:rsid w:val="001B1031"/>
    <w:rsid w:val="001B1152"/>
    <w:rsid w:val="001B127A"/>
    <w:rsid w:val="001B1690"/>
    <w:rsid w:val="001B1C66"/>
    <w:rsid w:val="001B1D49"/>
    <w:rsid w:val="001B1E8B"/>
    <w:rsid w:val="001B1ED2"/>
    <w:rsid w:val="001B2023"/>
    <w:rsid w:val="001B207F"/>
    <w:rsid w:val="001B2438"/>
    <w:rsid w:val="001B2671"/>
    <w:rsid w:val="001B278E"/>
    <w:rsid w:val="001B28F8"/>
    <w:rsid w:val="001B2D34"/>
    <w:rsid w:val="001B3202"/>
    <w:rsid w:val="001B350C"/>
    <w:rsid w:val="001B3B80"/>
    <w:rsid w:val="001B40D8"/>
    <w:rsid w:val="001B4556"/>
    <w:rsid w:val="001B459E"/>
    <w:rsid w:val="001B4A11"/>
    <w:rsid w:val="001B4BF2"/>
    <w:rsid w:val="001B4C46"/>
    <w:rsid w:val="001B4F3E"/>
    <w:rsid w:val="001B512F"/>
    <w:rsid w:val="001B519D"/>
    <w:rsid w:val="001B57E4"/>
    <w:rsid w:val="001B593B"/>
    <w:rsid w:val="001B5A4C"/>
    <w:rsid w:val="001B5D77"/>
    <w:rsid w:val="001B5F40"/>
    <w:rsid w:val="001B5F8F"/>
    <w:rsid w:val="001B6066"/>
    <w:rsid w:val="001B64A8"/>
    <w:rsid w:val="001B65C6"/>
    <w:rsid w:val="001B6837"/>
    <w:rsid w:val="001B6B7A"/>
    <w:rsid w:val="001B6D5E"/>
    <w:rsid w:val="001B6EB4"/>
    <w:rsid w:val="001B6EDB"/>
    <w:rsid w:val="001B70DD"/>
    <w:rsid w:val="001B71F4"/>
    <w:rsid w:val="001B7276"/>
    <w:rsid w:val="001B72E0"/>
    <w:rsid w:val="001B73B1"/>
    <w:rsid w:val="001B748A"/>
    <w:rsid w:val="001B7B0B"/>
    <w:rsid w:val="001B7C1D"/>
    <w:rsid w:val="001B7C21"/>
    <w:rsid w:val="001B7D49"/>
    <w:rsid w:val="001C0235"/>
    <w:rsid w:val="001C028D"/>
    <w:rsid w:val="001C085B"/>
    <w:rsid w:val="001C0A87"/>
    <w:rsid w:val="001C0D4D"/>
    <w:rsid w:val="001C0F09"/>
    <w:rsid w:val="001C1211"/>
    <w:rsid w:val="001C1B57"/>
    <w:rsid w:val="001C1ED1"/>
    <w:rsid w:val="001C1F81"/>
    <w:rsid w:val="001C2269"/>
    <w:rsid w:val="001C235E"/>
    <w:rsid w:val="001C2A3B"/>
    <w:rsid w:val="001C2CFD"/>
    <w:rsid w:val="001C2DB9"/>
    <w:rsid w:val="001C2DF2"/>
    <w:rsid w:val="001C33D7"/>
    <w:rsid w:val="001C3915"/>
    <w:rsid w:val="001C3B32"/>
    <w:rsid w:val="001C429B"/>
    <w:rsid w:val="001C42ED"/>
    <w:rsid w:val="001C434C"/>
    <w:rsid w:val="001C481D"/>
    <w:rsid w:val="001C4917"/>
    <w:rsid w:val="001C4B0E"/>
    <w:rsid w:val="001C4D2C"/>
    <w:rsid w:val="001C53DC"/>
    <w:rsid w:val="001C5B6C"/>
    <w:rsid w:val="001C5BB1"/>
    <w:rsid w:val="001C5D8C"/>
    <w:rsid w:val="001C5EBB"/>
    <w:rsid w:val="001C5F81"/>
    <w:rsid w:val="001C62D7"/>
    <w:rsid w:val="001C6511"/>
    <w:rsid w:val="001C677D"/>
    <w:rsid w:val="001C688A"/>
    <w:rsid w:val="001C6D38"/>
    <w:rsid w:val="001C6F47"/>
    <w:rsid w:val="001C7011"/>
    <w:rsid w:val="001C707B"/>
    <w:rsid w:val="001C755D"/>
    <w:rsid w:val="001C760C"/>
    <w:rsid w:val="001C76AA"/>
    <w:rsid w:val="001C76CF"/>
    <w:rsid w:val="001C7AA1"/>
    <w:rsid w:val="001C7C16"/>
    <w:rsid w:val="001C7C4D"/>
    <w:rsid w:val="001C7CED"/>
    <w:rsid w:val="001C7D03"/>
    <w:rsid w:val="001D00A1"/>
    <w:rsid w:val="001D01AA"/>
    <w:rsid w:val="001D01BD"/>
    <w:rsid w:val="001D026A"/>
    <w:rsid w:val="001D02E7"/>
    <w:rsid w:val="001D053B"/>
    <w:rsid w:val="001D06EB"/>
    <w:rsid w:val="001D0E71"/>
    <w:rsid w:val="001D1073"/>
    <w:rsid w:val="001D10AF"/>
    <w:rsid w:val="001D171F"/>
    <w:rsid w:val="001D1ACC"/>
    <w:rsid w:val="001D1B92"/>
    <w:rsid w:val="001D1CD9"/>
    <w:rsid w:val="001D2075"/>
    <w:rsid w:val="001D2200"/>
    <w:rsid w:val="001D2206"/>
    <w:rsid w:val="001D228B"/>
    <w:rsid w:val="001D2686"/>
    <w:rsid w:val="001D2A08"/>
    <w:rsid w:val="001D2A2F"/>
    <w:rsid w:val="001D32CF"/>
    <w:rsid w:val="001D3483"/>
    <w:rsid w:val="001D360B"/>
    <w:rsid w:val="001D3862"/>
    <w:rsid w:val="001D39F0"/>
    <w:rsid w:val="001D3CFD"/>
    <w:rsid w:val="001D3E65"/>
    <w:rsid w:val="001D3F22"/>
    <w:rsid w:val="001D4388"/>
    <w:rsid w:val="001D478C"/>
    <w:rsid w:val="001D47B3"/>
    <w:rsid w:val="001D4C6B"/>
    <w:rsid w:val="001D4D54"/>
    <w:rsid w:val="001D4D5C"/>
    <w:rsid w:val="001D4EDD"/>
    <w:rsid w:val="001D5020"/>
    <w:rsid w:val="001D5659"/>
    <w:rsid w:val="001D5BDA"/>
    <w:rsid w:val="001D5C57"/>
    <w:rsid w:val="001D5CC8"/>
    <w:rsid w:val="001D6069"/>
    <w:rsid w:val="001D608C"/>
    <w:rsid w:val="001D641F"/>
    <w:rsid w:val="001D6520"/>
    <w:rsid w:val="001D666A"/>
    <w:rsid w:val="001D6766"/>
    <w:rsid w:val="001D6951"/>
    <w:rsid w:val="001D698F"/>
    <w:rsid w:val="001D6993"/>
    <w:rsid w:val="001D6AAE"/>
    <w:rsid w:val="001D6CDB"/>
    <w:rsid w:val="001D72A2"/>
    <w:rsid w:val="001D73CB"/>
    <w:rsid w:val="001D74CE"/>
    <w:rsid w:val="001D77D1"/>
    <w:rsid w:val="001D787B"/>
    <w:rsid w:val="001D7938"/>
    <w:rsid w:val="001D7946"/>
    <w:rsid w:val="001D796E"/>
    <w:rsid w:val="001D7D9A"/>
    <w:rsid w:val="001D7DF6"/>
    <w:rsid w:val="001E05BB"/>
    <w:rsid w:val="001E0879"/>
    <w:rsid w:val="001E0C6F"/>
    <w:rsid w:val="001E0F35"/>
    <w:rsid w:val="001E1335"/>
    <w:rsid w:val="001E1702"/>
    <w:rsid w:val="001E1712"/>
    <w:rsid w:val="001E173A"/>
    <w:rsid w:val="001E19D7"/>
    <w:rsid w:val="001E1B32"/>
    <w:rsid w:val="001E1BB1"/>
    <w:rsid w:val="001E1E41"/>
    <w:rsid w:val="001E1ECE"/>
    <w:rsid w:val="001E22B5"/>
    <w:rsid w:val="001E2451"/>
    <w:rsid w:val="001E2661"/>
    <w:rsid w:val="001E27F4"/>
    <w:rsid w:val="001E2ED8"/>
    <w:rsid w:val="001E2FCE"/>
    <w:rsid w:val="001E3474"/>
    <w:rsid w:val="001E389A"/>
    <w:rsid w:val="001E38C3"/>
    <w:rsid w:val="001E3C65"/>
    <w:rsid w:val="001E3FA5"/>
    <w:rsid w:val="001E49BB"/>
    <w:rsid w:val="001E4A84"/>
    <w:rsid w:val="001E4B26"/>
    <w:rsid w:val="001E4BD0"/>
    <w:rsid w:val="001E4C18"/>
    <w:rsid w:val="001E4D89"/>
    <w:rsid w:val="001E4E3F"/>
    <w:rsid w:val="001E5373"/>
    <w:rsid w:val="001E5479"/>
    <w:rsid w:val="001E55BC"/>
    <w:rsid w:val="001E55F6"/>
    <w:rsid w:val="001E55F7"/>
    <w:rsid w:val="001E571B"/>
    <w:rsid w:val="001E58EC"/>
    <w:rsid w:val="001E5947"/>
    <w:rsid w:val="001E5B0A"/>
    <w:rsid w:val="001E5B21"/>
    <w:rsid w:val="001E5DFE"/>
    <w:rsid w:val="001E5FC7"/>
    <w:rsid w:val="001E638B"/>
    <w:rsid w:val="001E6640"/>
    <w:rsid w:val="001E688F"/>
    <w:rsid w:val="001E6C07"/>
    <w:rsid w:val="001E6D37"/>
    <w:rsid w:val="001E7110"/>
    <w:rsid w:val="001E72F2"/>
    <w:rsid w:val="001E77D9"/>
    <w:rsid w:val="001E7A25"/>
    <w:rsid w:val="001F0375"/>
    <w:rsid w:val="001F0453"/>
    <w:rsid w:val="001F07E2"/>
    <w:rsid w:val="001F0A30"/>
    <w:rsid w:val="001F0A97"/>
    <w:rsid w:val="001F0ACC"/>
    <w:rsid w:val="001F0F68"/>
    <w:rsid w:val="001F1225"/>
    <w:rsid w:val="001F1C24"/>
    <w:rsid w:val="001F1C56"/>
    <w:rsid w:val="001F266C"/>
    <w:rsid w:val="001F26F2"/>
    <w:rsid w:val="001F2A75"/>
    <w:rsid w:val="001F2BCE"/>
    <w:rsid w:val="001F2D42"/>
    <w:rsid w:val="001F31AA"/>
    <w:rsid w:val="001F32D1"/>
    <w:rsid w:val="001F36EC"/>
    <w:rsid w:val="001F370C"/>
    <w:rsid w:val="001F3AAC"/>
    <w:rsid w:val="001F4240"/>
    <w:rsid w:val="001F44CC"/>
    <w:rsid w:val="001F48F2"/>
    <w:rsid w:val="001F4954"/>
    <w:rsid w:val="001F49C1"/>
    <w:rsid w:val="001F502D"/>
    <w:rsid w:val="001F508F"/>
    <w:rsid w:val="001F527B"/>
    <w:rsid w:val="001F5928"/>
    <w:rsid w:val="001F5934"/>
    <w:rsid w:val="001F593B"/>
    <w:rsid w:val="001F61BC"/>
    <w:rsid w:val="001F6873"/>
    <w:rsid w:val="001F6DD9"/>
    <w:rsid w:val="001F6FDB"/>
    <w:rsid w:val="001F7093"/>
    <w:rsid w:val="001F7391"/>
    <w:rsid w:val="001F7816"/>
    <w:rsid w:val="001F7B4E"/>
    <w:rsid w:val="001F7D6D"/>
    <w:rsid w:val="001F7ECE"/>
    <w:rsid w:val="002003DC"/>
    <w:rsid w:val="0020052D"/>
    <w:rsid w:val="0020065E"/>
    <w:rsid w:val="00200694"/>
    <w:rsid w:val="00200EEC"/>
    <w:rsid w:val="00201116"/>
    <w:rsid w:val="002015C2"/>
    <w:rsid w:val="002016B8"/>
    <w:rsid w:val="00201707"/>
    <w:rsid w:val="002017D8"/>
    <w:rsid w:val="00201834"/>
    <w:rsid w:val="00201B6C"/>
    <w:rsid w:val="00201B91"/>
    <w:rsid w:val="00201FE3"/>
    <w:rsid w:val="00202214"/>
    <w:rsid w:val="00202234"/>
    <w:rsid w:val="0020254B"/>
    <w:rsid w:val="002026C4"/>
    <w:rsid w:val="00202776"/>
    <w:rsid w:val="0020278D"/>
    <w:rsid w:val="00202D7A"/>
    <w:rsid w:val="00202F34"/>
    <w:rsid w:val="0020330D"/>
    <w:rsid w:val="0020340A"/>
    <w:rsid w:val="00203415"/>
    <w:rsid w:val="00203673"/>
    <w:rsid w:val="0020376E"/>
    <w:rsid w:val="00203ADE"/>
    <w:rsid w:val="00203BD4"/>
    <w:rsid w:val="00203F56"/>
    <w:rsid w:val="0020463E"/>
    <w:rsid w:val="00204725"/>
    <w:rsid w:val="00204984"/>
    <w:rsid w:val="00204E54"/>
    <w:rsid w:val="00205366"/>
    <w:rsid w:val="00205694"/>
    <w:rsid w:val="002056A0"/>
    <w:rsid w:val="00205762"/>
    <w:rsid w:val="0020593E"/>
    <w:rsid w:val="00205D2D"/>
    <w:rsid w:val="00205D35"/>
    <w:rsid w:val="00205DB7"/>
    <w:rsid w:val="00206161"/>
    <w:rsid w:val="0020662C"/>
    <w:rsid w:val="002069D8"/>
    <w:rsid w:val="00206CBC"/>
    <w:rsid w:val="00206CD1"/>
    <w:rsid w:val="00206CE7"/>
    <w:rsid w:val="00206D51"/>
    <w:rsid w:val="00206D7A"/>
    <w:rsid w:val="00207943"/>
    <w:rsid w:val="00207AAC"/>
    <w:rsid w:val="00207C63"/>
    <w:rsid w:val="00207CB1"/>
    <w:rsid w:val="0021001A"/>
    <w:rsid w:val="00210288"/>
    <w:rsid w:val="0021041C"/>
    <w:rsid w:val="002108E0"/>
    <w:rsid w:val="00210D55"/>
    <w:rsid w:val="00211592"/>
    <w:rsid w:val="0021167A"/>
    <w:rsid w:val="00211708"/>
    <w:rsid w:val="0021175A"/>
    <w:rsid w:val="00211AC0"/>
    <w:rsid w:val="00211C25"/>
    <w:rsid w:val="0021243D"/>
    <w:rsid w:val="00212C36"/>
    <w:rsid w:val="00212FF1"/>
    <w:rsid w:val="002130AE"/>
    <w:rsid w:val="00213449"/>
    <w:rsid w:val="002136A8"/>
    <w:rsid w:val="0021378A"/>
    <w:rsid w:val="002143FD"/>
    <w:rsid w:val="002147F6"/>
    <w:rsid w:val="002153BE"/>
    <w:rsid w:val="002153CC"/>
    <w:rsid w:val="0021598C"/>
    <w:rsid w:val="00215FCD"/>
    <w:rsid w:val="00216011"/>
    <w:rsid w:val="002161D9"/>
    <w:rsid w:val="002162A0"/>
    <w:rsid w:val="00216AC2"/>
    <w:rsid w:val="00216D76"/>
    <w:rsid w:val="00216DC4"/>
    <w:rsid w:val="00216EF5"/>
    <w:rsid w:val="002170EF"/>
    <w:rsid w:val="002176A9"/>
    <w:rsid w:val="002176BB"/>
    <w:rsid w:val="002179B6"/>
    <w:rsid w:val="00217A97"/>
    <w:rsid w:val="00217C78"/>
    <w:rsid w:val="00220032"/>
    <w:rsid w:val="0022027A"/>
    <w:rsid w:val="00220308"/>
    <w:rsid w:val="0022034E"/>
    <w:rsid w:val="0022059C"/>
    <w:rsid w:val="002207BB"/>
    <w:rsid w:val="002208DA"/>
    <w:rsid w:val="002209FD"/>
    <w:rsid w:val="00220B6B"/>
    <w:rsid w:val="00221070"/>
    <w:rsid w:val="002210F1"/>
    <w:rsid w:val="00221133"/>
    <w:rsid w:val="00221590"/>
    <w:rsid w:val="00221F33"/>
    <w:rsid w:val="00221F9A"/>
    <w:rsid w:val="002220D0"/>
    <w:rsid w:val="0022223A"/>
    <w:rsid w:val="002224A6"/>
    <w:rsid w:val="00222660"/>
    <w:rsid w:val="00222B1C"/>
    <w:rsid w:val="002230B8"/>
    <w:rsid w:val="00223592"/>
    <w:rsid w:val="00223897"/>
    <w:rsid w:val="00223899"/>
    <w:rsid w:val="00223CC9"/>
    <w:rsid w:val="0022409B"/>
    <w:rsid w:val="00224272"/>
    <w:rsid w:val="0022463F"/>
    <w:rsid w:val="00224A39"/>
    <w:rsid w:val="00224D60"/>
    <w:rsid w:val="00224DC4"/>
    <w:rsid w:val="0022514F"/>
    <w:rsid w:val="002253AF"/>
    <w:rsid w:val="00225535"/>
    <w:rsid w:val="002256B7"/>
    <w:rsid w:val="0022573F"/>
    <w:rsid w:val="002257FF"/>
    <w:rsid w:val="0022591A"/>
    <w:rsid w:val="00225940"/>
    <w:rsid w:val="00226174"/>
    <w:rsid w:val="002261B7"/>
    <w:rsid w:val="00226D9F"/>
    <w:rsid w:val="002271A7"/>
    <w:rsid w:val="002275C6"/>
    <w:rsid w:val="00227946"/>
    <w:rsid w:val="00227A2D"/>
    <w:rsid w:val="00227B9B"/>
    <w:rsid w:val="00227F49"/>
    <w:rsid w:val="002300A9"/>
    <w:rsid w:val="00230292"/>
    <w:rsid w:val="002302C0"/>
    <w:rsid w:val="00230356"/>
    <w:rsid w:val="002303DE"/>
    <w:rsid w:val="00230484"/>
    <w:rsid w:val="002314B8"/>
    <w:rsid w:val="00231661"/>
    <w:rsid w:val="00231733"/>
    <w:rsid w:val="00231BD4"/>
    <w:rsid w:val="00231E7E"/>
    <w:rsid w:val="002324F2"/>
    <w:rsid w:val="0023266C"/>
    <w:rsid w:val="002329E0"/>
    <w:rsid w:val="00232ED1"/>
    <w:rsid w:val="00233B87"/>
    <w:rsid w:val="00233F00"/>
    <w:rsid w:val="00233F21"/>
    <w:rsid w:val="002341BC"/>
    <w:rsid w:val="002346A6"/>
    <w:rsid w:val="0023496B"/>
    <w:rsid w:val="00234D20"/>
    <w:rsid w:val="00235353"/>
    <w:rsid w:val="00235552"/>
    <w:rsid w:val="0023580D"/>
    <w:rsid w:val="002363A4"/>
    <w:rsid w:val="00236682"/>
    <w:rsid w:val="002368D0"/>
    <w:rsid w:val="00236971"/>
    <w:rsid w:val="0023716E"/>
    <w:rsid w:val="002371D1"/>
    <w:rsid w:val="002373B8"/>
    <w:rsid w:val="0023779D"/>
    <w:rsid w:val="002377B3"/>
    <w:rsid w:val="00237D0A"/>
    <w:rsid w:val="002401D1"/>
    <w:rsid w:val="002404DB"/>
    <w:rsid w:val="00240654"/>
    <w:rsid w:val="00240705"/>
    <w:rsid w:val="00240B2A"/>
    <w:rsid w:val="00241117"/>
    <w:rsid w:val="00241A38"/>
    <w:rsid w:val="00241A8D"/>
    <w:rsid w:val="00242247"/>
    <w:rsid w:val="002427BC"/>
    <w:rsid w:val="0024282B"/>
    <w:rsid w:val="00242C09"/>
    <w:rsid w:val="00242C66"/>
    <w:rsid w:val="0024322F"/>
    <w:rsid w:val="00243548"/>
    <w:rsid w:val="00243813"/>
    <w:rsid w:val="00243B3B"/>
    <w:rsid w:val="00244577"/>
    <w:rsid w:val="002445D8"/>
    <w:rsid w:val="002448FB"/>
    <w:rsid w:val="002449BA"/>
    <w:rsid w:val="00244C04"/>
    <w:rsid w:val="00244C85"/>
    <w:rsid w:val="00244CBD"/>
    <w:rsid w:val="00244D31"/>
    <w:rsid w:val="00244F2B"/>
    <w:rsid w:val="00245397"/>
    <w:rsid w:val="00245CD2"/>
    <w:rsid w:val="00245EF4"/>
    <w:rsid w:val="00246554"/>
    <w:rsid w:val="00246A87"/>
    <w:rsid w:val="00246FBC"/>
    <w:rsid w:val="00247170"/>
    <w:rsid w:val="0024739D"/>
    <w:rsid w:val="0024746A"/>
    <w:rsid w:val="002476A9"/>
    <w:rsid w:val="00247748"/>
    <w:rsid w:val="002477C7"/>
    <w:rsid w:val="002479A0"/>
    <w:rsid w:val="002479E3"/>
    <w:rsid w:val="00247B78"/>
    <w:rsid w:val="00247DB1"/>
    <w:rsid w:val="00247DCC"/>
    <w:rsid w:val="00247F48"/>
    <w:rsid w:val="00250458"/>
    <w:rsid w:val="002508E4"/>
    <w:rsid w:val="00250AC4"/>
    <w:rsid w:val="00250E3D"/>
    <w:rsid w:val="00250EE4"/>
    <w:rsid w:val="00250FBB"/>
    <w:rsid w:val="002511E1"/>
    <w:rsid w:val="0025165D"/>
    <w:rsid w:val="00251B72"/>
    <w:rsid w:val="00251EF1"/>
    <w:rsid w:val="00252212"/>
    <w:rsid w:val="002522E6"/>
    <w:rsid w:val="0025246D"/>
    <w:rsid w:val="002524D0"/>
    <w:rsid w:val="002525B5"/>
    <w:rsid w:val="002528F0"/>
    <w:rsid w:val="00252EB3"/>
    <w:rsid w:val="00253036"/>
    <w:rsid w:val="0025342F"/>
    <w:rsid w:val="002536CF"/>
    <w:rsid w:val="0025398C"/>
    <w:rsid w:val="002541FE"/>
    <w:rsid w:val="00254647"/>
    <w:rsid w:val="00254B3E"/>
    <w:rsid w:val="00254C66"/>
    <w:rsid w:val="00254EB2"/>
    <w:rsid w:val="00254F63"/>
    <w:rsid w:val="002551ED"/>
    <w:rsid w:val="002553D8"/>
    <w:rsid w:val="00255C37"/>
    <w:rsid w:val="00255EBF"/>
    <w:rsid w:val="00255F3A"/>
    <w:rsid w:val="002563E5"/>
    <w:rsid w:val="00256B33"/>
    <w:rsid w:val="0025730C"/>
    <w:rsid w:val="002576AB"/>
    <w:rsid w:val="00260061"/>
    <w:rsid w:val="00260993"/>
    <w:rsid w:val="00260E72"/>
    <w:rsid w:val="00261450"/>
    <w:rsid w:val="0026175C"/>
    <w:rsid w:val="00261E10"/>
    <w:rsid w:val="002622BC"/>
    <w:rsid w:val="0026240E"/>
    <w:rsid w:val="002624E4"/>
    <w:rsid w:val="00262854"/>
    <w:rsid w:val="00262A0B"/>
    <w:rsid w:val="00262C58"/>
    <w:rsid w:val="00262C8A"/>
    <w:rsid w:val="00262D37"/>
    <w:rsid w:val="00262DBB"/>
    <w:rsid w:val="00262E00"/>
    <w:rsid w:val="0026314E"/>
    <w:rsid w:val="0026359B"/>
    <w:rsid w:val="0026372A"/>
    <w:rsid w:val="002638D3"/>
    <w:rsid w:val="002639FC"/>
    <w:rsid w:val="00263C6A"/>
    <w:rsid w:val="00264003"/>
    <w:rsid w:val="002642B6"/>
    <w:rsid w:val="00264469"/>
    <w:rsid w:val="00264CFB"/>
    <w:rsid w:val="00264FE1"/>
    <w:rsid w:val="00265370"/>
    <w:rsid w:val="002653E5"/>
    <w:rsid w:val="00265550"/>
    <w:rsid w:val="002657A5"/>
    <w:rsid w:val="0026588F"/>
    <w:rsid w:val="00265CA3"/>
    <w:rsid w:val="00265D17"/>
    <w:rsid w:val="00265DE4"/>
    <w:rsid w:val="00265F39"/>
    <w:rsid w:val="00265FB8"/>
    <w:rsid w:val="002660F8"/>
    <w:rsid w:val="0026625B"/>
    <w:rsid w:val="0026639A"/>
    <w:rsid w:val="002666C3"/>
    <w:rsid w:val="00266A85"/>
    <w:rsid w:val="00266E2E"/>
    <w:rsid w:val="002671E0"/>
    <w:rsid w:val="002671E6"/>
    <w:rsid w:val="00267318"/>
    <w:rsid w:val="00267811"/>
    <w:rsid w:val="00267A70"/>
    <w:rsid w:val="00267C36"/>
    <w:rsid w:val="00267D7E"/>
    <w:rsid w:val="00270037"/>
    <w:rsid w:val="00270083"/>
    <w:rsid w:val="00270197"/>
    <w:rsid w:val="00270326"/>
    <w:rsid w:val="002705E7"/>
    <w:rsid w:val="0027066A"/>
    <w:rsid w:val="00270969"/>
    <w:rsid w:val="00270C98"/>
    <w:rsid w:val="002711D2"/>
    <w:rsid w:val="00271211"/>
    <w:rsid w:val="0027123E"/>
    <w:rsid w:val="00271768"/>
    <w:rsid w:val="00271AEF"/>
    <w:rsid w:val="00271C59"/>
    <w:rsid w:val="00271CDD"/>
    <w:rsid w:val="00271DA0"/>
    <w:rsid w:val="00271DA3"/>
    <w:rsid w:val="00271DB9"/>
    <w:rsid w:val="002721FA"/>
    <w:rsid w:val="0027238A"/>
    <w:rsid w:val="002724B5"/>
    <w:rsid w:val="002727EE"/>
    <w:rsid w:val="0027282F"/>
    <w:rsid w:val="0027287D"/>
    <w:rsid w:val="00272AC6"/>
    <w:rsid w:val="00272DC0"/>
    <w:rsid w:val="002732B3"/>
    <w:rsid w:val="002732B8"/>
    <w:rsid w:val="00273318"/>
    <w:rsid w:val="00273570"/>
    <w:rsid w:val="0027382E"/>
    <w:rsid w:val="00273CD9"/>
    <w:rsid w:val="00273FBF"/>
    <w:rsid w:val="00274089"/>
    <w:rsid w:val="002744A4"/>
    <w:rsid w:val="00274657"/>
    <w:rsid w:val="002749AE"/>
    <w:rsid w:val="00274AF8"/>
    <w:rsid w:val="00274F83"/>
    <w:rsid w:val="00274FF4"/>
    <w:rsid w:val="0027563E"/>
    <w:rsid w:val="0027584C"/>
    <w:rsid w:val="00275A6C"/>
    <w:rsid w:val="00276157"/>
    <w:rsid w:val="0027647A"/>
    <w:rsid w:val="002766D7"/>
    <w:rsid w:val="00276811"/>
    <w:rsid w:val="00276901"/>
    <w:rsid w:val="00277633"/>
    <w:rsid w:val="00277890"/>
    <w:rsid w:val="00277D36"/>
    <w:rsid w:val="00277F58"/>
    <w:rsid w:val="0028079B"/>
    <w:rsid w:val="00280A8F"/>
    <w:rsid w:val="00280BA7"/>
    <w:rsid w:val="00280BD6"/>
    <w:rsid w:val="00280CCD"/>
    <w:rsid w:val="00280E98"/>
    <w:rsid w:val="00280EF4"/>
    <w:rsid w:val="0028163F"/>
    <w:rsid w:val="0028194A"/>
    <w:rsid w:val="00281A1F"/>
    <w:rsid w:val="00281A32"/>
    <w:rsid w:val="0028202C"/>
    <w:rsid w:val="0028251A"/>
    <w:rsid w:val="00282858"/>
    <w:rsid w:val="00282906"/>
    <w:rsid w:val="002829AE"/>
    <w:rsid w:val="00283510"/>
    <w:rsid w:val="0028380A"/>
    <w:rsid w:val="00283B7B"/>
    <w:rsid w:val="00284323"/>
    <w:rsid w:val="0028452D"/>
    <w:rsid w:val="0028477D"/>
    <w:rsid w:val="002849C2"/>
    <w:rsid w:val="00284A04"/>
    <w:rsid w:val="00284BF7"/>
    <w:rsid w:val="00284D67"/>
    <w:rsid w:val="00284D72"/>
    <w:rsid w:val="00285309"/>
    <w:rsid w:val="00285459"/>
    <w:rsid w:val="00285A4A"/>
    <w:rsid w:val="0028625C"/>
    <w:rsid w:val="002866CF"/>
    <w:rsid w:val="00286722"/>
    <w:rsid w:val="002869D2"/>
    <w:rsid w:val="00286B74"/>
    <w:rsid w:val="00286BAC"/>
    <w:rsid w:val="00286C05"/>
    <w:rsid w:val="00286C68"/>
    <w:rsid w:val="00286C69"/>
    <w:rsid w:val="00286CE8"/>
    <w:rsid w:val="0028733D"/>
    <w:rsid w:val="002873A2"/>
    <w:rsid w:val="002873A6"/>
    <w:rsid w:val="0028758C"/>
    <w:rsid w:val="002875C6"/>
    <w:rsid w:val="002878DF"/>
    <w:rsid w:val="00287B2C"/>
    <w:rsid w:val="00287FF9"/>
    <w:rsid w:val="00290302"/>
    <w:rsid w:val="0029047F"/>
    <w:rsid w:val="00290B41"/>
    <w:rsid w:val="002919A7"/>
    <w:rsid w:val="00291AEE"/>
    <w:rsid w:val="00291CAE"/>
    <w:rsid w:val="00292128"/>
    <w:rsid w:val="00292403"/>
    <w:rsid w:val="0029275D"/>
    <w:rsid w:val="00292A04"/>
    <w:rsid w:val="00292E51"/>
    <w:rsid w:val="00292FCC"/>
    <w:rsid w:val="00293101"/>
    <w:rsid w:val="0029315D"/>
    <w:rsid w:val="002931FC"/>
    <w:rsid w:val="002933EB"/>
    <w:rsid w:val="002936DC"/>
    <w:rsid w:val="00293EC9"/>
    <w:rsid w:val="00293F01"/>
    <w:rsid w:val="00293F58"/>
    <w:rsid w:val="0029426B"/>
    <w:rsid w:val="00294817"/>
    <w:rsid w:val="002948A5"/>
    <w:rsid w:val="00294AAB"/>
    <w:rsid w:val="00294C3B"/>
    <w:rsid w:val="00294E53"/>
    <w:rsid w:val="00294F31"/>
    <w:rsid w:val="002950BA"/>
    <w:rsid w:val="0029584B"/>
    <w:rsid w:val="00295DD8"/>
    <w:rsid w:val="00295E5A"/>
    <w:rsid w:val="00295F77"/>
    <w:rsid w:val="00296163"/>
    <w:rsid w:val="002963A8"/>
    <w:rsid w:val="00296402"/>
    <w:rsid w:val="002968D9"/>
    <w:rsid w:val="0029691A"/>
    <w:rsid w:val="00296B41"/>
    <w:rsid w:val="00296E1D"/>
    <w:rsid w:val="00296FFD"/>
    <w:rsid w:val="0029783C"/>
    <w:rsid w:val="00297BDE"/>
    <w:rsid w:val="00297D9B"/>
    <w:rsid w:val="00297E34"/>
    <w:rsid w:val="002A007B"/>
    <w:rsid w:val="002A02ED"/>
    <w:rsid w:val="002A038E"/>
    <w:rsid w:val="002A03F1"/>
    <w:rsid w:val="002A04E1"/>
    <w:rsid w:val="002A06E3"/>
    <w:rsid w:val="002A0968"/>
    <w:rsid w:val="002A099F"/>
    <w:rsid w:val="002A0C30"/>
    <w:rsid w:val="002A0D3C"/>
    <w:rsid w:val="002A0F6A"/>
    <w:rsid w:val="002A1031"/>
    <w:rsid w:val="002A1D6D"/>
    <w:rsid w:val="002A1F30"/>
    <w:rsid w:val="002A2390"/>
    <w:rsid w:val="002A27AF"/>
    <w:rsid w:val="002A28E3"/>
    <w:rsid w:val="002A2C64"/>
    <w:rsid w:val="002A37ED"/>
    <w:rsid w:val="002A38E1"/>
    <w:rsid w:val="002A3A99"/>
    <w:rsid w:val="002A3E05"/>
    <w:rsid w:val="002A4638"/>
    <w:rsid w:val="002A507D"/>
    <w:rsid w:val="002A5230"/>
    <w:rsid w:val="002A56F5"/>
    <w:rsid w:val="002A5719"/>
    <w:rsid w:val="002A57E9"/>
    <w:rsid w:val="002A6080"/>
    <w:rsid w:val="002A61D4"/>
    <w:rsid w:val="002A63A9"/>
    <w:rsid w:val="002A66EF"/>
    <w:rsid w:val="002A6778"/>
    <w:rsid w:val="002A6D84"/>
    <w:rsid w:val="002A6F79"/>
    <w:rsid w:val="002A70A0"/>
    <w:rsid w:val="002A725C"/>
    <w:rsid w:val="002A7516"/>
    <w:rsid w:val="002A776B"/>
    <w:rsid w:val="002A7791"/>
    <w:rsid w:val="002A7B00"/>
    <w:rsid w:val="002A7FA5"/>
    <w:rsid w:val="002B011C"/>
    <w:rsid w:val="002B038E"/>
    <w:rsid w:val="002B0652"/>
    <w:rsid w:val="002B0C8A"/>
    <w:rsid w:val="002B0F75"/>
    <w:rsid w:val="002B10AB"/>
    <w:rsid w:val="002B1CB9"/>
    <w:rsid w:val="002B1CDD"/>
    <w:rsid w:val="002B2053"/>
    <w:rsid w:val="002B231D"/>
    <w:rsid w:val="002B25E8"/>
    <w:rsid w:val="002B2839"/>
    <w:rsid w:val="002B29D3"/>
    <w:rsid w:val="002B2F7F"/>
    <w:rsid w:val="002B3022"/>
    <w:rsid w:val="002B32B5"/>
    <w:rsid w:val="002B33A2"/>
    <w:rsid w:val="002B348F"/>
    <w:rsid w:val="002B34D1"/>
    <w:rsid w:val="002B35AE"/>
    <w:rsid w:val="002B3B7D"/>
    <w:rsid w:val="002B3CD8"/>
    <w:rsid w:val="002B3EC6"/>
    <w:rsid w:val="002B40F5"/>
    <w:rsid w:val="002B46C4"/>
    <w:rsid w:val="002B471C"/>
    <w:rsid w:val="002B4F92"/>
    <w:rsid w:val="002B517C"/>
    <w:rsid w:val="002B532C"/>
    <w:rsid w:val="002B6084"/>
    <w:rsid w:val="002B62DD"/>
    <w:rsid w:val="002B6424"/>
    <w:rsid w:val="002B6598"/>
    <w:rsid w:val="002B67E6"/>
    <w:rsid w:val="002B6C17"/>
    <w:rsid w:val="002B6C25"/>
    <w:rsid w:val="002B6CF4"/>
    <w:rsid w:val="002B6FC2"/>
    <w:rsid w:val="002B70DC"/>
    <w:rsid w:val="002B7709"/>
    <w:rsid w:val="002B7CCC"/>
    <w:rsid w:val="002B7F30"/>
    <w:rsid w:val="002C01BD"/>
    <w:rsid w:val="002C02A7"/>
    <w:rsid w:val="002C0379"/>
    <w:rsid w:val="002C049A"/>
    <w:rsid w:val="002C0773"/>
    <w:rsid w:val="002C0946"/>
    <w:rsid w:val="002C0A8E"/>
    <w:rsid w:val="002C0FFC"/>
    <w:rsid w:val="002C10EC"/>
    <w:rsid w:val="002C1137"/>
    <w:rsid w:val="002C145F"/>
    <w:rsid w:val="002C17BC"/>
    <w:rsid w:val="002C1962"/>
    <w:rsid w:val="002C2153"/>
    <w:rsid w:val="002C23C0"/>
    <w:rsid w:val="002C2564"/>
    <w:rsid w:val="002C263C"/>
    <w:rsid w:val="002C2F94"/>
    <w:rsid w:val="002C2FE3"/>
    <w:rsid w:val="002C3231"/>
    <w:rsid w:val="002C3284"/>
    <w:rsid w:val="002C3643"/>
    <w:rsid w:val="002C3AE3"/>
    <w:rsid w:val="002C3D91"/>
    <w:rsid w:val="002C3E46"/>
    <w:rsid w:val="002C41F0"/>
    <w:rsid w:val="002C424C"/>
    <w:rsid w:val="002C43C8"/>
    <w:rsid w:val="002C4AB8"/>
    <w:rsid w:val="002C4DEA"/>
    <w:rsid w:val="002C501B"/>
    <w:rsid w:val="002C5861"/>
    <w:rsid w:val="002C5C2D"/>
    <w:rsid w:val="002C5CAD"/>
    <w:rsid w:val="002C5FD1"/>
    <w:rsid w:val="002C63A6"/>
    <w:rsid w:val="002C6566"/>
    <w:rsid w:val="002C676B"/>
    <w:rsid w:val="002C67BD"/>
    <w:rsid w:val="002C6811"/>
    <w:rsid w:val="002C6B50"/>
    <w:rsid w:val="002C6D0A"/>
    <w:rsid w:val="002C714C"/>
    <w:rsid w:val="002C715D"/>
    <w:rsid w:val="002C762A"/>
    <w:rsid w:val="002C763B"/>
    <w:rsid w:val="002C79BA"/>
    <w:rsid w:val="002C7CB0"/>
    <w:rsid w:val="002C7F1B"/>
    <w:rsid w:val="002C7FB0"/>
    <w:rsid w:val="002D0036"/>
    <w:rsid w:val="002D02C5"/>
    <w:rsid w:val="002D03C8"/>
    <w:rsid w:val="002D042A"/>
    <w:rsid w:val="002D0AB5"/>
    <w:rsid w:val="002D0B93"/>
    <w:rsid w:val="002D0B94"/>
    <w:rsid w:val="002D0F18"/>
    <w:rsid w:val="002D11AA"/>
    <w:rsid w:val="002D124C"/>
    <w:rsid w:val="002D14C3"/>
    <w:rsid w:val="002D25DA"/>
    <w:rsid w:val="002D25E5"/>
    <w:rsid w:val="002D25FF"/>
    <w:rsid w:val="002D2620"/>
    <w:rsid w:val="002D26CC"/>
    <w:rsid w:val="002D288D"/>
    <w:rsid w:val="002D2937"/>
    <w:rsid w:val="002D30C1"/>
    <w:rsid w:val="002D365C"/>
    <w:rsid w:val="002D369C"/>
    <w:rsid w:val="002D386F"/>
    <w:rsid w:val="002D3E56"/>
    <w:rsid w:val="002D47A9"/>
    <w:rsid w:val="002D47CC"/>
    <w:rsid w:val="002D483F"/>
    <w:rsid w:val="002D4D84"/>
    <w:rsid w:val="002D4D93"/>
    <w:rsid w:val="002D4E0B"/>
    <w:rsid w:val="002D510F"/>
    <w:rsid w:val="002D53CB"/>
    <w:rsid w:val="002D5788"/>
    <w:rsid w:val="002D5C81"/>
    <w:rsid w:val="002D5F7D"/>
    <w:rsid w:val="002D6010"/>
    <w:rsid w:val="002D609D"/>
    <w:rsid w:val="002D6F80"/>
    <w:rsid w:val="002D757A"/>
    <w:rsid w:val="002D783B"/>
    <w:rsid w:val="002D7B8E"/>
    <w:rsid w:val="002D7CBD"/>
    <w:rsid w:val="002D7CEB"/>
    <w:rsid w:val="002E0452"/>
    <w:rsid w:val="002E05CD"/>
    <w:rsid w:val="002E0735"/>
    <w:rsid w:val="002E0759"/>
    <w:rsid w:val="002E089E"/>
    <w:rsid w:val="002E0AA4"/>
    <w:rsid w:val="002E0BAD"/>
    <w:rsid w:val="002E11D2"/>
    <w:rsid w:val="002E1229"/>
    <w:rsid w:val="002E123A"/>
    <w:rsid w:val="002E18DB"/>
    <w:rsid w:val="002E1F50"/>
    <w:rsid w:val="002E2479"/>
    <w:rsid w:val="002E2806"/>
    <w:rsid w:val="002E2900"/>
    <w:rsid w:val="002E2BD6"/>
    <w:rsid w:val="002E30C1"/>
    <w:rsid w:val="002E314E"/>
    <w:rsid w:val="002E316E"/>
    <w:rsid w:val="002E37F0"/>
    <w:rsid w:val="002E3F7C"/>
    <w:rsid w:val="002E4182"/>
    <w:rsid w:val="002E4638"/>
    <w:rsid w:val="002E472B"/>
    <w:rsid w:val="002E49D1"/>
    <w:rsid w:val="002E4A55"/>
    <w:rsid w:val="002E565D"/>
    <w:rsid w:val="002E5A6D"/>
    <w:rsid w:val="002E5CE6"/>
    <w:rsid w:val="002E5FDF"/>
    <w:rsid w:val="002E6670"/>
    <w:rsid w:val="002E6B03"/>
    <w:rsid w:val="002E6EC3"/>
    <w:rsid w:val="002E7333"/>
    <w:rsid w:val="002E749E"/>
    <w:rsid w:val="002F04A2"/>
    <w:rsid w:val="002F04CE"/>
    <w:rsid w:val="002F0816"/>
    <w:rsid w:val="002F0831"/>
    <w:rsid w:val="002F0A71"/>
    <w:rsid w:val="002F0E96"/>
    <w:rsid w:val="002F10C5"/>
    <w:rsid w:val="002F11B3"/>
    <w:rsid w:val="002F1789"/>
    <w:rsid w:val="002F1CF4"/>
    <w:rsid w:val="002F2350"/>
    <w:rsid w:val="002F25C4"/>
    <w:rsid w:val="002F2794"/>
    <w:rsid w:val="002F28B7"/>
    <w:rsid w:val="002F29F8"/>
    <w:rsid w:val="002F2F63"/>
    <w:rsid w:val="002F4061"/>
    <w:rsid w:val="002F4376"/>
    <w:rsid w:val="002F4C2D"/>
    <w:rsid w:val="002F4CD5"/>
    <w:rsid w:val="002F4D15"/>
    <w:rsid w:val="002F4D8E"/>
    <w:rsid w:val="002F5795"/>
    <w:rsid w:val="002F5878"/>
    <w:rsid w:val="002F5C2D"/>
    <w:rsid w:val="002F5C7B"/>
    <w:rsid w:val="002F5CD2"/>
    <w:rsid w:val="002F5F6B"/>
    <w:rsid w:val="002F61B1"/>
    <w:rsid w:val="002F628F"/>
    <w:rsid w:val="002F6596"/>
    <w:rsid w:val="002F6C83"/>
    <w:rsid w:val="002F71D0"/>
    <w:rsid w:val="002F71D3"/>
    <w:rsid w:val="002F7A37"/>
    <w:rsid w:val="002F7EC9"/>
    <w:rsid w:val="002F7FF9"/>
    <w:rsid w:val="003000C2"/>
    <w:rsid w:val="003000F9"/>
    <w:rsid w:val="003001F9"/>
    <w:rsid w:val="00300281"/>
    <w:rsid w:val="0030089A"/>
    <w:rsid w:val="00300CAE"/>
    <w:rsid w:val="003013F8"/>
    <w:rsid w:val="00301E0B"/>
    <w:rsid w:val="003023AA"/>
    <w:rsid w:val="003026A3"/>
    <w:rsid w:val="00302FA1"/>
    <w:rsid w:val="00302FD2"/>
    <w:rsid w:val="003030D8"/>
    <w:rsid w:val="00303110"/>
    <w:rsid w:val="00303390"/>
    <w:rsid w:val="00303579"/>
    <w:rsid w:val="0030381A"/>
    <w:rsid w:val="00303839"/>
    <w:rsid w:val="003038C3"/>
    <w:rsid w:val="00303DF3"/>
    <w:rsid w:val="00303E11"/>
    <w:rsid w:val="00303EB8"/>
    <w:rsid w:val="00304089"/>
    <w:rsid w:val="003042BC"/>
    <w:rsid w:val="00304361"/>
    <w:rsid w:val="00304B41"/>
    <w:rsid w:val="003051F0"/>
    <w:rsid w:val="003053FD"/>
    <w:rsid w:val="0030542B"/>
    <w:rsid w:val="0030557C"/>
    <w:rsid w:val="00305866"/>
    <w:rsid w:val="00305C25"/>
    <w:rsid w:val="003060C9"/>
    <w:rsid w:val="003060DF"/>
    <w:rsid w:val="00306238"/>
    <w:rsid w:val="00306283"/>
    <w:rsid w:val="00306605"/>
    <w:rsid w:val="00306A36"/>
    <w:rsid w:val="00306BE0"/>
    <w:rsid w:val="00306DCC"/>
    <w:rsid w:val="00306DF8"/>
    <w:rsid w:val="003070F3"/>
    <w:rsid w:val="00307587"/>
    <w:rsid w:val="00307982"/>
    <w:rsid w:val="00307BA4"/>
    <w:rsid w:val="00307F1A"/>
    <w:rsid w:val="00310084"/>
    <w:rsid w:val="00310371"/>
    <w:rsid w:val="0031061D"/>
    <w:rsid w:val="003109B6"/>
    <w:rsid w:val="00310A70"/>
    <w:rsid w:val="00310AF9"/>
    <w:rsid w:val="00310B02"/>
    <w:rsid w:val="00310DF5"/>
    <w:rsid w:val="00310FDA"/>
    <w:rsid w:val="00311197"/>
    <w:rsid w:val="00311324"/>
    <w:rsid w:val="00311551"/>
    <w:rsid w:val="00311845"/>
    <w:rsid w:val="00311A84"/>
    <w:rsid w:val="0031248C"/>
    <w:rsid w:val="0031334A"/>
    <w:rsid w:val="00313570"/>
    <w:rsid w:val="003136D8"/>
    <w:rsid w:val="00313E23"/>
    <w:rsid w:val="00313FC3"/>
    <w:rsid w:val="0031403D"/>
    <w:rsid w:val="003146A6"/>
    <w:rsid w:val="0031496F"/>
    <w:rsid w:val="00314E01"/>
    <w:rsid w:val="00314EA9"/>
    <w:rsid w:val="003151A4"/>
    <w:rsid w:val="0031579B"/>
    <w:rsid w:val="0031586F"/>
    <w:rsid w:val="00315B74"/>
    <w:rsid w:val="00315CC9"/>
    <w:rsid w:val="00315E3C"/>
    <w:rsid w:val="00315F68"/>
    <w:rsid w:val="003162BD"/>
    <w:rsid w:val="00316446"/>
    <w:rsid w:val="003165EB"/>
    <w:rsid w:val="003166DA"/>
    <w:rsid w:val="0031697D"/>
    <w:rsid w:val="00316B69"/>
    <w:rsid w:val="00317F21"/>
    <w:rsid w:val="00317F45"/>
    <w:rsid w:val="00317FA5"/>
    <w:rsid w:val="00320268"/>
    <w:rsid w:val="00320350"/>
    <w:rsid w:val="00320489"/>
    <w:rsid w:val="00320794"/>
    <w:rsid w:val="0032079A"/>
    <w:rsid w:val="00320802"/>
    <w:rsid w:val="00320A0F"/>
    <w:rsid w:val="00320B1E"/>
    <w:rsid w:val="00320DFF"/>
    <w:rsid w:val="003212F4"/>
    <w:rsid w:val="00321824"/>
    <w:rsid w:val="003218C3"/>
    <w:rsid w:val="00321ACC"/>
    <w:rsid w:val="00321DF8"/>
    <w:rsid w:val="00321EC6"/>
    <w:rsid w:val="00322029"/>
    <w:rsid w:val="003228F4"/>
    <w:rsid w:val="0032301E"/>
    <w:rsid w:val="00323855"/>
    <w:rsid w:val="00323A23"/>
    <w:rsid w:val="00323D12"/>
    <w:rsid w:val="0032400A"/>
    <w:rsid w:val="00324272"/>
    <w:rsid w:val="0032427E"/>
    <w:rsid w:val="00324335"/>
    <w:rsid w:val="003245B4"/>
    <w:rsid w:val="00324DF7"/>
    <w:rsid w:val="003252F3"/>
    <w:rsid w:val="00325307"/>
    <w:rsid w:val="00325759"/>
    <w:rsid w:val="003257D1"/>
    <w:rsid w:val="0032588D"/>
    <w:rsid w:val="00325AF1"/>
    <w:rsid w:val="00326048"/>
    <w:rsid w:val="0032605D"/>
    <w:rsid w:val="00326362"/>
    <w:rsid w:val="003266E0"/>
    <w:rsid w:val="0032680A"/>
    <w:rsid w:val="00326A10"/>
    <w:rsid w:val="00326C72"/>
    <w:rsid w:val="00326EFB"/>
    <w:rsid w:val="0032722F"/>
    <w:rsid w:val="00327435"/>
    <w:rsid w:val="00327506"/>
    <w:rsid w:val="003278F8"/>
    <w:rsid w:val="00327ABE"/>
    <w:rsid w:val="00327ADB"/>
    <w:rsid w:val="003302B9"/>
    <w:rsid w:val="003304F2"/>
    <w:rsid w:val="00330598"/>
    <w:rsid w:val="003306BE"/>
    <w:rsid w:val="00330748"/>
    <w:rsid w:val="003308AA"/>
    <w:rsid w:val="00330FAD"/>
    <w:rsid w:val="00331353"/>
    <w:rsid w:val="00331A4A"/>
    <w:rsid w:val="00331CDF"/>
    <w:rsid w:val="00331EDB"/>
    <w:rsid w:val="00331F2F"/>
    <w:rsid w:val="0033200C"/>
    <w:rsid w:val="0033211E"/>
    <w:rsid w:val="003323DF"/>
    <w:rsid w:val="003325E0"/>
    <w:rsid w:val="003326A7"/>
    <w:rsid w:val="00332FF3"/>
    <w:rsid w:val="00333341"/>
    <w:rsid w:val="003335C8"/>
    <w:rsid w:val="003337E8"/>
    <w:rsid w:val="003337EC"/>
    <w:rsid w:val="0033394C"/>
    <w:rsid w:val="00333E80"/>
    <w:rsid w:val="003340AD"/>
    <w:rsid w:val="00334121"/>
    <w:rsid w:val="003342CD"/>
    <w:rsid w:val="003345A1"/>
    <w:rsid w:val="003346F9"/>
    <w:rsid w:val="0033521E"/>
    <w:rsid w:val="00335896"/>
    <w:rsid w:val="00335A2D"/>
    <w:rsid w:val="00335A83"/>
    <w:rsid w:val="00335D51"/>
    <w:rsid w:val="003360E2"/>
    <w:rsid w:val="00336269"/>
    <w:rsid w:val="003363DF"/>
    <w:rsid w:val="00336957"/>
    <w:rsid w:val="00336F9B"/>
    <w:rsid w:val="003374DA"/>
    <w:rsid w:val="003375EF"/>
    <w:rsid w:val="003376FC"/>
    <w:rsid w:val="003378B5"/>
    <w:rsid w:val="0034018C"/>
    <w:rsid w:val="003402BA"/>
    <w:rsid w:val="0034044A"/>
    <w:rsid w:val="00340754"/>
    <w:rsid w:val="00340FE7"/>
    <w:rsid w:val="0034103B"/>
    <w:rsid w:val="003411F7"/>
    <w:rsid w:val="00341238"/>
    <w:rsid w:val="00341366"/>
    <w:rsid w:val="00341DAD"/>
    <w:rsid w:val="00341E79"/>
    <w:rsid w:val="00341FE1"/>
    <w:rsid w:val="003424AE"/>
    <w:rsid w:val="003424BA"/>
    <w:rsid w:val="00342721"/>
    <w:rsid w:val="00342998"/>
    <w:rsid w:val="00343128"/>
    <w:rsid w:val="00343219"/>
    <w:rsid w:val="0034333C"/>
    <w:rsid w:val="00343826"/>
    <w:rsid w:val="00343DC7"/>
    <w:rsid w:val="00343FDD"/>
    <w:rsid w:val="0034413D"/>
    <w:rsid w:val="003444F8"/>
    <w:rsid w:val="00344873"/>
    <w:rsid w:val="00344E9C"/>
    <w:rsid w:val="0034520C"/>
    <w:rsid w:val="00345252"/>
    <w:rsid w:val="00345400"/>
    <w:rsid w:val="00345487"/>
    <w:rsid w:val="003455C0"/>
    <w:rsid w:val="00345659"/>
    <w:rsid w:val="00345740"/>
    <w:rsid w:val="00345886"/>
    <w:rsid w:val="00345DD1"/>
    <w:rsid w:val="0034600C"/>
    <w:rsid w:val="00346010"/>
    <w:rsid w:val="0034606A"/>
    <w:rsid w:val="00346271"/>
    <w:rsid w:val="003464D9"/>
    <w:rsid w:val="0034695B"/>
    <w:rsid w:val="00346AEB"/>
    <w:rsid w:val="00346CEC"/>
    <w:rsid w:val="00347517"/>
    <w:rsid w:val="003478C1"/>
    <w:rsid w:val="00347ADB"/>
    <w:rsid w:val="00347B91"/>
    <w:rsid w:val="00347D03"/>
    <w:rsid w:val="00347EC0"/>
    <w:rsid w:val="0035000E"/>
    <w:rsid w:val="003503FB"/>
    <w:rsid w:val="003505F8"/>
    <w:rsid w:val="003506A9"/>
    <w:rsid w:val="00350705"/>
    <w:rsid w:val="003509E3"/>
    <w:rsid w:val="00350AFB"/>
    <w:rsid w:val="00350B5D"/>
    <w:rsid w:val="00350BBD"/>
    <w:rsid w:val="0035114E"/>
    <w:rsid w:val="003511FB"/>
    <w:rsid w:val="00351277"/>
    <w:rsid w:val="00351356"/>
    <w:rsid w:val="0035151A"/>
    <w:rsid w:val="0035161E"/>
    <w:rsid w:val="003518B9"/>
    <w:rsid w:val="00351AEB"/>
    <w:rsid w:val="00351BE1"/>
    <w:rsid w:val="0035264E"/>
    <w:rsid w:val="003526A5"/>
    <w:rsid w:val="00352B90"/>
    <w:rsid w:val="00352F63"/>
    <w:rsid w:val="00353161"/>
    <w:rsid w:val="003533D9"/>
    <w:rsid w:val="0035353C"/>
    <w:rsid w:val="003535C7"/>
    <w:rsid w:val="00353619"/>
    <w:rsid w:val="00353BFC"/>
    <w:rsid w:val="00353F12"/>
    <w:rsid w:val="00354186"/>
    <w:rsid w:val="0035430B"/>
    <w:rsid w:val="0035432F"/>
    <w:rsid w:val="00354365"/>
    <w:rsid w:val="0035452E"/>
    <w:rsid w:val="00354628"/>
    <w:rsid w:val="00354707"/>
    <w:rsid w:val="00355430"/>
    <w:rsid w:val="003554FF"/>
    <w:rsid w:val="003558FC"/>
    <w:rsid w:val="003559D1"/>
    <w:rsid w:val="00355DF3"/>
    <w:rsid w:val="0035601E"/>
    <w:rsid w:val="00356186"/>
    <w:rsid w:val="0035621F"/>
    <w:rsid w:val="003562FA"/>
    <w:rsid w:val="003563A3"/>
    <w:rsid w:val="00356971"/>
    <w:rsid w:val="003569A7"/>
    <w:rsid w:val="00356B08"/>
    <w:rsid w:val="00356E05"/>
    <w:rsid w:val="0035739B"/>
    <w:rsid w:val="00357629"/>
    <w:rsid w:val="003579E6"/>
    <w:rsid w:val="00357FA8"/>
    <w:rsid w:val="00357FB3"/>
    <w:rsid w:val="003600A3"/>
    <w:rsid w:val="003604CD"/>
    <w:rsid w:val="003607ED"/>
    <w:rsid w:val="00360B6D"/>
    <w:rsid w:val="00360F47"/>
    <w:rsid w:val="00360FFA"/>
    <w:rsid w:val="003614A3"/>
    <w:rsid w:val="00361B29"/>
    <w:rsid w:val="00361BBB"/>
    <w:rsid w:val="0036205B"/>
    <w:rsid w:val="00362197"/>
    <w:rsid w:val="00362299"/>
    <w:rsid w:val="0036253E"/>
    <w:rsid w:val="00362545"/>
    <w:rsid w:val="00362829"/>
    <w:rsid w:val="00362D44"/>
    <w:rsid w:val="003630F3"/>
    <w:rsid w:val="00363295"/>
    <w:rsid w:val="003632A6"/>
    <w:rsid w:val="003632B9"/>
    <w:rsid w:val="003635B2"/>
    <w:rsid w:val="00363677"/>
    <w:rsid w:val="00363C5E"/>
    <w:rsid w:val="003641E4"/>
    <w:rsid w:val="00364357"/>
    <w:rsid w:val="00364822"/>
    <w:rsid w:val="0036519B"/>
    <w:rsid w:val="00365242"/>
    <w:rsid w:val="00365604"/>
    <w:rsid w:val="00365952"/>
    <w:rsid w:val="0036622F"/>
    <w:rsid w:val="00366259"/>
    <w:rsid w:val="0036629E"/>
    <w:rsid w:val="0036632A"/>
    <w:rsid w:val="0036660A"/>
    <w:rsid w:val="00366D8C"/>
    <w:rsid w:val="00366E63"/>
    <w:rsid w:val="00366F3B"/>
    <w:rsid w:val="003672D4"/>
    <w:rsid w:val="003676A1"/>
    <w:rsid w:val="00367F5F"/>
    <w:rsid w:val="00367FE2"/>
    <w:rsid w:val="0037011A"/>
    <w:rsid w:val="003706F0"/>
    <w:rsid w:val="0037070F"/>
    <w:rsid w:val="00370713"/>
    <w:rsid w:val="00370873"/>
    <w:rsid w:val="00370A32"/>
    <w:rsid w:val="00370A55"/>
    <w:rsid w:val="00370B6E"/>
    <w:rsid w:val="00370C3C"/>
    <w:rsid w:val="0037141B"/>
    <w:rsid w:val="0037172B"/>
    <w:rsid w:val="00371E5F"/>
    <w:rsid w:val="0037233B"/>
    <w:rsid w:val="003725FF"/>
    <w:rsid w:val="0037296B"/>
    <w:rsid w:val="00372ADF"/>
    <w:rsid w:val="0037301B"/>
    <w:rsid w:val="0037306E"/>
    <w:rsid w:val="0037379B"/>
    <w:rsid w:val="00373A2A"/>
    <w:rsid w:val="00374124"/>
    <w:rsid w:val="00374330"/>
    <w:rsid w:val="00374463"/>
    <w:rsid w:val="00374815"/>
    <w:rsid w:val="0037484E"/>
    <w:rsid w:val="00374B63"/>
    <w:rsid w:val="003757D9"/>
    <w:rsid w:val="003759B0"/>
    <w:rsid w:val="00375A60"/>
    <w:rsid w:val="00375ABB"/>
    <w:rsid w:val="00375CE2"/>
    <w:rsid w:val="00376399"/>
    <w:rsid w:val="003766CE"/>
    <w:rsid w:val="00376723"/>
    <w:rsid w:val="003768A3"/>
    <w:rsid w:val="00376915"/>
    <w:rsid w:val="00376CDD"/>
    <w:rsid w:val="00376F67"/>
    <w:rsid w:val="003771F5"/>
    <w:rsid w:val="003771F8"/>
    <w:rsid w:val="0037730F"/>
    <w:rsid w:val="003775E5"/>
    <w:rsid w:val="00377722"/>
    <w:rsid w:val="00377C17"/>
    <w:rsid w:val="003803C1"/>
    <w:rsid w:val="0038053E"/>
    <w:rsid w:val="0038057E"/>
    <w:rsid w:val="0038093F"/>
    <w:rsid w:val="00380B29"/>
    <w:rsid w:val="00380D7E"/>
    <w:rsid w:val="0038105B"/>
    <w:rsid w:val="0038121A"/>
    <w:rsid w:val="003812A4"/>
    <w:rsid w:val="003813ED"/>
    <w:rsid w:val="003815AF"/>
    <w:rsid w:val="0038173D"/>
    <w:rsid w:val="00381B76"/>
    <w:rsid w:val="00382113"/>
    <w:rsid w:val="003821DB"/>
    <w:rsid w:val="00382279"/>
    <w:rsid w:val="0038235C"/>
    <w:rsid w:val="0038239E"/>
    <w:rsid w:val="003824B4"/>
    <w:rsid w:val="0038255F"/>
    <w:rsid w:val="00382712"/>
    <w:rsid w:val="003828A0"/>
    <w:rsid w:val="00382AB8"/>
    <w:rsid w:val="00382BC0"/>
    <w:rsid w:val="00382D32"/>
    <w:rsid w:val="003830B3"/>
    <w:rsid w:val="0038349A"/>
    <w:rsid w:val="003838BE"/>
    <w:rsid w:val="00383A53"/>
    <w:rsid w:val="00383AF5"/>
    <w:rsid w:val="00383B98"/>
    <w:rsid w:val="00383CEE"/>
    <w:rsid w:val="00384043"/>
    <w:rsid w:val="00384975"/>
    <w:rsid w:val="00384C36"/>
    <w:rsid w:val="00384E11"/>
    <w:rsid w:val="00384FB5"/>
    <w:rsid w:val="00384FCC"/>
    <w:rsid w:val="0038504D"/>
    <w:rsid w:val="00385482"/>
    <w:rsid w:val="003859DE"/>
    <w:rsid w:val="00385A3A"/>
    <w:rsid w:val="00385A4F"/>
    <w:rsid w:val="00385C18"/>
    <w:rsid w:val="00385C9E"/>
    <w:rsid w:val="00385CE9"/>
    <w:rsid w:val="00385F00"/>
    <w:rsid w:val="00385F08"/>
    <w:rsid w:val="003861A6"/>
    <w:rsid w:val="003866F4"/>
    <w:rsid w:val="00386800"/>
    <w:rsid w:val="003868B9"/>
    <w:rsid w:val="003869AD"/>
    <w:rsid w:val="003875C6"/>
    <w:rsid w:val="003879E5"/>
    <w:rsid w:val="00387B7F"/>
    <w:rsid w:val="00387D96"/>
    <w:rsid w:val="00387EE1"/>
    <w:rsid w:val="00387FD2"/>
    <w:rsid w:val="003900DD"/>
    <w:rsid w:val="00390258"/>
    <w:rsid w:val="0039025A"/>
    <w:rsid w:val="00390413"/>
    <w:rsid w:val="003908B0"/>
    <w:rsid w:val="00390A38"/>
    <w:rsid w:val="003915A6"/>
    <w:rsid w:val="00391B3F"/>
    <w:rsid w:val="003921CB"/>
    <w:rsid w:val="003921ED"/>
    <w:rsid w:val="00392689"/>
    <w:rsid w:val="003926A6"/>
    <w:rsid w:val="003928D7"/>
    <w:rsid w:val="0039293D"/>
    <w:rsid w:val="00392DB6"/>
    <w:rsid w:val="00392EAE"/>
    <w:rsid w:val="00393037"/>
    <w:rsid w:val="0039357E"/>
    <w:rsid w:val="00393645"/>
    <w:rsid w:val="00393C00"/>
    <w:rsid w:val="003942F3"/>
    <w:rsid w:val="00394703"/>
    <w:rsid w:val="00394798"/>
    <w:rsid w:val="003947EB"/>
    <w:rsid w:val="00394900"/>
    <w:rsid w:val="00394A76"/>
    <w:rsid w:val="00394AF2"/>
    <w:rsid w:val="00394CD2"/>
    <w:rsid w:val="00394FC1"/>
    <w:rsid w:val="00395068"/>
    <w:rsid w:val="00395366"/>
    <w:rsid w:val="003953E4"/>
    <w:rsid w:val="00395432"/>
    <w:rsid w:val="00395882"/>
    <w:rsid w:val="0039592D"/>
    <w:rsid w:val="003959AD"/>
    <w:rsid w:val="0039622C"/>
    <w:rsid w:val="003965E8"/>
    <w:rsid w:val="00396666"/>
    <w:rsid w:val="00396969"/>
    <w:rsid w:val="00396DC7"/>
    <w:rsid w:val="00396FCA"/>
    <w:rsid w:val="00396FD5"/>
    <w:rsid w:val="00396FD8"/>
    <w:rsid w:val="00397669"/>
    <w:rsid w:val="003979A6"/>
    <w:rsid w:val="00397D80"/>
    <w:rsid w:val="00397E18"/>
    <w:rsid w:val="00397FA9"/>
    <w:rsid w:val="003A0003"/>
    <w:rsid w:val="003A036A"/>
    <w:rsid w:val="003A0584"/>
    <w:rsid w:val="003A05CB"/>
    <w:rsid w:val="003A0D30"/>
    <w:rsid w:val="003A0DEB"/>
    <w:rsid w:val="003A0F2F"/>
    <w:rsid w:val="003A0FDA"/>
    <w:rsid w:val="003A1052"/>
    <w:rsid w:val="003A113A"/>
    <w:rsid w:val="003A18F8"/>
    <w:rsid w:val="003A1DCD"/>
    <w:rsid w:val="003A1DE4"/>
    <w:rsid w:val="003A214D"/>
    <w:rsid w:val="003A2163"/>
    <w:rsid w:val="003A2350"/>
    <w:rsid w:val="003A2455"/>
    <w:rsid w:val="003A26DB"/>
    <w:rsid w:val="003A26F3"/>
    <w:rsid w:val="003A2D43"/>
    <w:rsid w:val="003A2E53"/>
    <w:rsid w:val="003A3073"/>
    <w:rsid w:val="003A3274"/>
    <w:rsid w:val="003A36B7"/>
    <w:rsid w:val="003A3848"/>
    <w:rsid w:val="003A3B26"/>
    <w:rsid w:val="003A3FC0"/>
    <w:rsid w:val="003A4464"/>
    <w:rsid w:val="003A485A"/>
    <w:rsid w:val="003A4E67"/>
    <w:rsid w:val="003A5107"/>
    <w:rsid w:val="003A51F5"/>
    <w:rsid w:val="003A53B2"/>
    <w:rsid w:val="003A546E"/>
    <w:rsid w:val="003A5C2F"/>
    <w:rsid w:val="003A5F0A"/>
    <w:rsid w:val="003A5F50"/>
    <w:rsid w:val="003A5F57"/>
    <w:rsid w:val="003A65D2"/>
    <w:rsid w:val="003A6730"/>
    <w:rsid w:val="003A676E"/>
    <w:rsid w:val="003A6D8F"/>
    <w:rsid w:val="003A71E1"/>
    <w:rsid w:val="003A736A"/>
    <w:rsid w:val="003A74DF"/>
    <w:rsid w:val="003A7596"/>
    <w:rsid w:val="003A76C7"/>
    <w:rsid w:val="003A7B3D"/>
    <w:rsid w:val="003B0199"/>
    <w:rsid w:val="003B03EF"/>
    <w:rsid w:val="003B07A2"/>
    <w:rsid w:val="003B07C9"/>
    <w:rsid w:val="003B081D"/>
    <w:rsid w:val="003B0DBA"/>
    <w:rsid w:val="003B0E71"/>
    <w:rsid w:val="003B1132"/>
    <w:rsid w:val="003B1D83"/>
    <w:rsid w:val="003B1FB5"/>
    <w:rsid w:val="003B20E1"/>
    <w:rsid w:val="003B20F3"/>
    <w:rsid w:val="003B2383"/>
    <w:rsid w:val="003B23CE"/>
    <w:rsid w:val="003B241B"/>
    <w:rsid w:val="003B24B6"/>
    <w:rsid w:val="003B25D0"/>
    <w:rsid w:val="003B275E"/>
    <w:rsid w:val="003B27C0"/>
    <w:rsid w:val="003B2938"/>
    <w:rsid w:val="003B2B1E"/>
    <w:rsid w:val="003B30E4"/>
    <w:rsid w:val="003B36AC"/>
    <w:rsid w:val="003B3839"/>
    <w:rsid w:val="003B3877"/>
    <w:rsid w:val="003B3A35"/>
    <w:rsid w:val="003B456A"/>
    <w:rsid w:val="003B4655"/>
    <w:rsid w:val="003B46D7"/>
    <w:rsid w:val="003B4759"/>
    <w:rsid w:val="003B4A9A"/>
    <w:rsid w:val="003B4B97"/>
    <w:rsid w:val="003B4CDA"/>
    <w:rsid w:val="003B4D15"/>
    <w:rsid w:val="003B4F99"/>
    <w:rsid w:val="003B5277"/>
    <w:rsid w:val="003B58C8"/>
    <w:rsid w:val="003B5BA8"/>
    <w:rsid w:val="003B5BB1"/>
    <w:rsid w:val="003B5BD6"/>
    <w:rsid w:val="003B5C5C"/>
    <w:rsid w:val="003B5CDB"/>
    <w:rsid w:val="003B67A1"/>
    <w:rsid w:val="003B6A68"/>
    <w:rsid w:val="003B6CD5"/>
    <w:rsid w:val="003B6D04"/>
    <w:rsid w:val="003B7130"/>
    <w:rsid w:val="003B74C5"/>
    <w:rsid w:val="003B7693"/>
    <w:rsid w:val="003B7909"/>
    <w:rsid w:val="003B7BE4"/>
    <w:rsid w:val="003C06B5"/>
    <w:rsid w:val="003C06D0"/>
    <w:rsid w:val="003C0824"/>
    <w:rsid w:val="003C0972"/>
    <w:rsid w:val="003C0976"/>
    <w:rsid w:val="003C0F3B"/>
    <w:rsid w:val="003C135D"/>
    <w:rsid w:val="003C16C9"/>
    <w:rsid w:val="003C1E34"/>
    <w:rsid w:val="003C2855"/>
    <w:rsid w:val="003C2857"/>
    <w:rsid w:val="003C2997"/>
    <w:rsid w:val="003C2E51"/>
    <w:rsid w:val="003C2E9A"/>
    <w:rsid w:val="003C3379"/>
    <w:rsid w:val="003C3851"/>
    <w:rsid w:val="003C3DFA"/>
    <w:rsid w:val="003C4366"/>
    <w:rsid w:val="003C49F7"/>
    <w:rsid w:val="003C4DAA"/>
    <w:rsid w:val="003C4E17"/>
    <w:rsid w:val="003C4E1E"/>
    <w:rsid w:val="003C4EF8"/>
    <w:rsid w:val="003C5565"/>
    <w:rsid w:val="003C580F"/>
    <w:rsid w:val="003C5948"/>
    <w:rsid w:val="003C5A02"/>
    <w:rsid w:val="003C5DFA"/>
    <w:rsid w:val="003C6089"/>
    <w:rsid w:val="003C60BB"/>
    <w:rsid w:val="003C64C7"/>
    <w:rsid w:val="003C65A2"/>
    <w:rsid w:val="003C65B9"/>
    <w:rsid w:val="003C65DF"/>
    <w:rsid w:val="003C678B"/>
    <w:rsid w:val="003C6C3C"/>
    <w:rsid w:val="003C727F"/>
    <w:rsid w:val="003C7333"/>
    <w:rsid w:val="003C73C1"/>
    <w:rsid w:val="003C78C6"/>
    <w:rsid w:val="003C7A07"/>
    <w:rsid w:val="003C7ADA"/>
    <w:rsid w:val="003C7C6A"/>
    <w:rsid w:val="003C7DC1"/>
    <w:rsid w:val="003D033F"/>
    <w:rsid w:val="003D059A"/>
    <w:rsid w:val="003D062C"/>
    <w:rsid w:val="003D0712"/>
    <w:rsid w:val="003D0756"/>
    <w:rsid w:val="003D0896"/>
    <w:rsid w:val="003D0B52"/>
    <w:rsid w:val="003D0D49"/>
    <w:rsid w:val="003D0EEC"/>
    <w:rsid w:val="003D106F"/>
    <w:rsid w:val="003D13B1"/>
    <w:rsid w:val="003D1475"/>
    <w:rsid w:val="003D15EC"/>
    <w:rsid w:val="003D1853"/>
    <w:rsid w:val="003D1862"/>
    <w:rsid w:val="003D1BC5"/>
    <w:rsid w:val="003D1CBF"/>
    <w:rsid w:val="003D1E18"/>
    <w:rsid w:val="003D1F87"/>
    <w:rsid w:val="003D263B"/>
    <w:rsid w:val="003D27AE"/>
    <w:rsid w:val="003D2928"/>
    <w:rsid w:val="003D2941"/>
    <w:rsid w:val="003D29FE"/>
    <w:rsid w:val="003D30CA"/>
    <w:rsid w:val="003D3198"/>
    <w:rsid w:val="003D3442"/>
    <w:rsid w:val="003D3D21"/>
    <w:rsid w:val="003D427A"/>
    <w:rsid w:val="003D4BB2"/>
    <w:rsid w:val="003D4FB8"/>
    <w:rsid w:val="003D5056"/>
    <w:rsid w:val="003D5913"/>
    <w:rsid w:val="003D5BCC"/>
    <w:rsid w:val="003D5C15"/>
    <w:rsid w:val="003D5FDA"/>
    <w:rsid w:val="003D695A"/>
    <w:rsid w:val="003D7351"/>
    <w:rsid w:val="003D761C"/>
    <w:rsid w:val="003D76CC"/>
    <w:rsid w:val="003D79D0"/>
    <w:rsid w:val="003D7CDD"/>
    <w:rsid w:val="003D7E95"/>
    <w:rsid w:val="003D7F23"/>
    <w:rsid w:val="003E040F"/>
    <w:rsid w:val="003E05A0"/>
    <w:rsid w:val="003E0A96"/>
    <w:rsid w:val="003E0ED1"/>
    <w:rsid w:val="003E1777"/>
    <w:rsid w:val="003E22C9"/>
    <w:rsid w:val="003E24BF"/>
    <w:rsid w:val="003E2750"/>
    <w:rsid w:val="003E2B62"/>
    <w:rsid w:val="003E2EBB"/>
    <w:rsid w:val="003E34EC"/>
    <w:rsid w:val="003E3593"/>
    <w:rsid w:val="003E3991"/>
    <w:rsid w:val="003E3BDC"/>
    <w:rsid w:val="003E3DD6"/>
    <w:rsid w:val="003E3E39"/>
    <w:rsid w:val="003E47D1"/>
    <w:rsid w:val="003E4950"/>
    <w:rsid w:val="003E51BB"/>
    <w:rsid w:val="003E5DA7"/>
    <w:rsid w:val="003E608A"/>
    <w:rsid w:val="003E62DC"/>
    <w:rsid w:val="003E6503"/>
    <w:rsid w:val="003E65A9"/>
    <w:rsid w:val="003E6776"/>
    <w:rsid w:val="003E6C42"/>
    <w:rsid w:val="003E6CC3"/>
    <w:rsid w:val="003E7529"/>
    <w:rsid w:val="003E771D"/>
    <w:rsid w:val="003E7908"/>
    <w:rsid w:val="003E7CA7"/>
    <w:rsid w:val="003E7CAA"/>
    <w:rsid w:val="003E7DDC"/>
    <w:rsid w:val="003E7F0D"/>
    <w:rsid w:val="003F0024"/>
    <w:rsid w:val="003F0120"/>
    <w:rsid w:val="003F01AD"/>
    <w:rsid w:val="003F01C4"/>
    <w:rsid w:val="003F03AE"/>
    <w:rsid w:val="003F045F"/>
    <w:rsid w:val="003F0F86"/>
    <w:rsid w:val="003F0F9E"/>
    <w:rsid w:val="003F100E"/>
    <w:rsid w:val="003F14CF"/>
    <w:rsid w:val="003F16AC"/>
    <w:rsid w:val="003F1BB1"/>
    <w:rsid w:val="003F1EC4"/>
    <w:rsid w:val="003F209E"/>
    <w:rsid w:val="003F213E"/>
    <w:rsid w:val="003F2160"/>
    <w:rsid w:val="003F2211"/>
    <w:rsid w:val="003F284A"/>
    <w:rsid w:val="003F2995"/>
    <w:rsid w:val="003F2AA7"/>
    <w:rsid w:val="003F2DCB"/>
    <w:rsid w:val="003F2E12"/>
    <w:rsid w:val="003F2E9D"/>
    <w:rsid w:val="003F2FEA"/>
    <w:rsid w:val="003F354E"/>
    <w:rsid w:val="003F3774"/>
    <w:rsid w:val="003F37F3"/>
    <w:rsid w:val="003F3AA3"/>
    <w:rsid w:val="003F3DAB"/>
    <w:rsid w:val="003F3EF6"/>
    <w:rsid w:val="003F4359"/>
    <w:rsid w:val="003F441C"/>
    <w:rsid w:val="003F4837"/>
    <w:rsid w:val="003F4A85"/>
    <w:rsid w:val="003F4AD1"/>
    <w:rsid w:val="003F4B35"/>
    <w:rsid w:val="003F4B6A"/>
    <w:rsid w:val="003F5020"/>
    <w:rsid w:val="003F5049"/>
    <w:rsid w:val="003F5704"/>
    <w:rsid w:val="003F572A"/>
    <w:rsid w:val="003F6CD6"/>
    <w:rsid w:val="003F75B7"/>
    <w:rsid w:val="003F7E76"/>
    <w:rsid w:val="004000CC"/>
    <w:rsid w:val="004002FF"/>
    <w:rsid w:val="0040096E"/>
    <w:rsid w:val="00400C6A"/>
    <w:rsid w:val="0040133A"/>
    <w:rsid w:val="00401376"/>
    <w:rsid w:val="00401C05"/>
    <w:rsid w:val="00402282"/>
    <w:rsid w:val="004022BF"/>
    <w:rsid w:val="004023FF"/>
    <w:rsid w:val="004026E7"/>
    <w:rsid w:val="0040286C"/>
    <w:rsid w:val="00402A8B"/>
    <w:rsid w:val="00402F1E"/>
    <w:rsid w:val="00402FA1"/>
    <w:rsid w:val="0040306F"/>
    <w:rsid w:val="0040349D"/>
    <w:rsid w:val="004034DA"/>
    <w:rsid w:val="0040354F"/>
    <w:rsid w:val="00403727"/>
    <w:rsid w:val="00403A87"/>
    <w:rsid w:val="00403BAF"/>
    <w:rsid w:val="00403F46"/>
    <w:rsid w:val="0040401C"/>
    <w:rsid w:val="00404821"/>
    <w:rsid w:val="00404B38"/>
    <w:rsid w:val="00404C4E"/>
    <w:rsid w:val="00404EF3"/>
    <w:rsid w:val="00404F5B"/>
    <w:rsid w:val="0040503B"/>
    <w:rsid w:val="0040509C"/>
    <w:rsid w:val="0040573D"/>
    <w:rsid w:val="004058A0"/>
    <w:rsid w:val="00405B2E"/>
    <w:rsid w:val="00405BB7"/>
    <w:rsid w:val="00405D7F"/>
    <w:rsid w:val="00406371"/>
    <w:rsid w:val="00406377"/>
    <w:rsid w:val="004064B6"/>
    <w:rsid w:val="004066C2"/>
    <w:rsid w:val="00406954"/>
    <w:rsid w:val="00406D78"/>
    <w:rsid w:val="00406F82"/>
    <w:rsid w:val="0040747A"/>
    <w:rsid w:val="00407559"/>
    <w:rsid w:val="00407EC4"/>
    <w:rsid w:val="00407FB9"/>
    <w:rsid w:val="004103C8"/>
    <w:rsid w:val="004109F4"/>
    <w:rsid w:val="00410F7B"/>
    <w:rsid w:val="0041139D"/>
    <w:rsid w:val="0041166D"/>
    <w:rsid w:val="004116A9"/>
    <w:rsid w:val="00411879"/>
    <w:rsid w:val="00411E2A"/>
    <w:rsid w:val="00411FC1"/>
    <w:rsid w:val="00412AA5"/>
    <w:rsid w:val="0041309D"/>
    <w:rsid w:val="004134D7"/>
    <w:rsid w:val="004135E3"/>
    <w:rsid w:val="004136D5"/>
    <w:rsid w:val="00413997"/>
    <w:rsid w:val="004139EE"/>
    <w:rsid w:val="00413A57"/>
    <w:rsid w:val="00413A66"/>
    <w:rsid w:val="00413C49"/>
    <w:rsid w:val="00413CE1"/>
    <w:rsid w:val="00414271"/>
    <w:rsid w:val="0041439B"/>
    <w:rsid w:val="00414AAF"/>
    <w:rsid w:val="00414DE4"/>
    <w:rsid w:val="00414ECB"/>
    <w:rsid w:val="00414FA8"/>
    <w:rsid w:val="00415213"/>
    <w:rsid w:val="00415359"/>
    <w:rsid w:val="00415830"/>
    <w:rsid w:val="00415AEB"/>
    <w:rsid w:val="00415BF2"/>
    <w:rsid w:val="00415EFF"/>
    <w:rsid w:val="00416044"/>
    <w:rsid w:val="004160B9"/>
    <w:rsid w:val="00416191"/>
    <w:rsid w:val="004163C1"/>
    <w:rsid w:val="00416912"/>
    <w:rsid w:val="004169E1"/>
    <w:rsid w:val="00416EB8"/>
    <w:rsid w:val="004170C0"/>
    <w:rsid w:val="00417644"/>
    <w:rsid w:val="00417A4E"/>
    <w:rsid w:val="00417B63"/>
    <w:rsid w:val="00420048"/>
    <w:rsid w:val="00420356"/>
    <w:rsid w:val="004204B6"/>
    <w:rsid w:val="004208D7"/>
    <w:rsid w:val="00420D46"/>
    <w:rsid w:val="0042112A"/>
    <w:rsid w:val="0042116E"/>
    <w:rsid w:val="0042137F"/>
    <w:rsid w:val="00421391"/>
    <w:rsid w:val="0042151C"/>
    <w:rsid w:val="00421530"/>
    <w:rsid w:val="004219D1"/>
    <w:rsid w:val="004219EE"/>
    <w:rsid w:val="00421E84"/>
    <w:rsid w:val="00421F9F"/>
    <w:rsid w:val="00422184"/>
    <w:rsid w:val="004224C4"/>
    <w:rsid w:val="004228AA"/>
    <w:rsid w:val="00422A15"/>
    <w:rsid w:val="00422C12"/>
    <w:rsid w:val="00422D05"/>
    <w:rsid w:val="00422E31"/>
    <w:rsid w:val="00422F0F"/>
    <w:rsid w:val="00422FC2"/>
    <w:rsid w:val="00423522"/>
    <w:rsid w:val="0042390C"/>
    <w:rsid w:val="00423CA9"/>
    <w:rsid w:val="00423CBB"/>
    <w:rsid w:val="004242F2"/>
    <w:rsid w:val="00424548"/>
    <w:rsid w:val="004246F7"/>
    <w:rsid w:val="00424A9C"/>
    <w:rsid w:val="00424B3C"/>
    <w:rsid w:val="004255C4"/>
    <w:rsid w:val="00425906"/>
    <w:rsid w:val="00425961"/>
    <w:rsid w:val="00425A64"/>
    <w:rsid w:val="00426000"/>
    <w:rsid w:val="00426003"/>
    <w:rsid w:val="00426B7F"/>
    <w:rsid w:val="00426BE1"/>
    <w:rsid w:val="00426C09"/>
    <w:rsid w:val="00427100"/>
    <w:rsid w:val="004271C0"/>
    <w:rsid w:val="004276A5"/>
    <w:rsid w:val="00427CC5"/>
    <w:rsid w:val="00427ED0"/>
    <w:rsid w:val="00430548"/>
    <w:rsid w:val="00430551"/>
    <w:rsid w:val="0043072A"/>
    <w:rsid w:val="00430928"/>
    <w:rsid w:val="00430AFE"/>
    <w:rsid w:val="00430FB6"/>
    <w:rsid w:val="00431194"/>
    <w:rsid w:val="00431227"/>
    <w:rsid w:val="0043186E"/>
    <w:rsid w:val="0043193D"/>
    <w:rsid w:val="00431BCA"/>
    <w:rsid w:val="00431F3F"/>
    <w:rsid w:val="00432280"/>
    <w:rsid w:val="00432403"/>
    <w:rsid w:val="00432675"/>
    <w:rsid w:val="0043269E"/>
    <w:rsid w:val="00432773"/>
    <w:rsid w:val="0043284F"/>
    <w:rsid w:val="00433384"/>
    <w:rsid w:val="00433415"/>
    <w:rsid w:val="00433561"/>
    <w:rsid w:val="00433A41"/>
    <w:rsid w:val="00433A50"/>
    <w:rsid w:val="00433CC3"/>
    <w:rsid w:val="00433FCC"/>
    <w:rsid w:val="00433FD9"/>
    <w:rsid w:val="004341B6"/>
    <w:rsid w:val="004343A2"/>
    <w:rsid w:val="004344BE"/>
    <w:rsid w:val="004344D3"/>
    <w:rsid w:val="00435360"/>
    <w:rsid w:val="0043562E"/>
    <w:rsid w:val="0043573E"/>
    <w:rsid w:val="004357FE"/>
    <w:rsid w:val="00436057"/>
    <w:rsid w:val="004361ED"/>
    <w:rsid w:val="004362CB"/>
    <w:rsid w:val="0043675A"/>
    <w:rsid w:val="0043696C"/>
    <w:rsid w:val="004369EB"/>
    <w:rsid w:val="00436E84"/>
    <w:rsid w:val="0043724D"/>
    <w:rsid w:val="00437C84"/>
    <w:rsid w:val="00440061"/>
    <w:rsid w:val="004404EC"/>
    <w:rsid w:val="004406D9"/>
    <w:rsid w:val="00440FE4"/>
    <w:rsid w:val="00441539"/>
    <w:rsid w:val="00441716"/>
    <w:rsid w:val="00441A6D"/>
    <w:rsid w:val="00441FE2"/>
    <w:rsid w:val="00442002"/>
    <w:rsid w:val="004420DC"/>
    <w:rsid w:val="00442665"/>
    <w:rsid w:val="004427C3"/>
    <w:rsid w:val="00442805"/>
    <w:rsid w:val="004428F0"/>
    <w:rsid w:val="00442CAA"/>
    <w:rsid w:val="00442ED6"/>
    <w:rsid w:val="00443E5D"/>
    <w:rsid w:val="004440B1"/>
    <w:rsid w:val="00444117"/>
    <w:rsid w:val="00444518"/>
    <w:rsid w:val="00444A79"/>
    <w:rsid w:val="00444B5E"/>
    <w:rsid w:val="00444C56"/>
    <w:rsid w:val="00444F7D"/>
    <w:rsid w:val="00444FEB"/>
    <w:rsid w:val="00445258"/>
    <w:rsid w:val="00445301"/>
    <w:rsid w:val="004453C7"/>
    <w:rsid w:val="0044552C"/>
    <w:rsid w:val="00445643"/>
    <w:rsid w:val="00445917"/>
    <w:rsid w:val="00445FFB"/>
    <w:rsid w:val="00446389"/>
    <w:rsid w:val="0044665B"/>
    <w:rsid w:val="00446858"/>
    <w:rsid w:val="00446999"/>
    <w:rsid w:val="00446CB1"/>
    <w:rsid w:val="00446DEA"/>
    <w:rsid w:val="004470BB"/>
    <w:rsid w:val="00447262"/>
    <w:rsid w:val="004475C0"/>
    <w:rsid w:val="00447C4F"/>
    <w:rsid w:val="00447C65"/>
    <w:rsid w:val="004500B8"/>
    <w:rsid w:val="00450125"/>
    <w:rsid w:val="0045014C"/>
    <w:rsid w:val="004504DB"/>
    <w:rsid w:val="0045062E"/>
    <w:rsid w:val="004508B9"/>
    <w:rsid w:val="00450E67"/>
    <w:rsid w:val="00450F3D"/>
    <w:rsid w:val="004513E7"/>
    <w:rsid w:val="00451F9F"/>
    <w:rsid w:val="004523DA"/>
    <w:rsid w:val="004524DA"/>
    <w:rsid w:val="00452849"/>
    <w:rsid w:val="00452B29"/>
    <w:rsid w:val="00452C20"/>
    <w:rsid w:val="00452C76"/>
    <w:rsid w:val="004530A8"/>
    <w:rsid w:val="0045338C"/>
    <w:rsid w:val="00453658"/>
    <w:rsid w:val="00453C23"/>
    <w:rsid w:val="00453CAC"/>
    <w:rsid w:val="00453F3A"/>
    <w:rsid w:val="00453F50"/>
    <w:rsid w:val="00453F85"/>
    <w:rsid w:val="00454FD2"/>
    <w:rsid w:val="004550E5"/>
    <w:rsid w:val="004555D1"/>
    <w:rsid w:val="004555EA"/>
    <w:rsid w:val="0045581A"/>
    <w:rsid w:val="00455B6B"/>
    <w:rsid w:val="00455BB2"/>
    <w:rsid w:val="00455BC2"/>
    <w:rsid w:val="00455CFD"/>
    <w:rsid w:val="00455FF3"/>
    <w:rsid w:val="00456071"/>
    <w:rsid w:val="0045647D"/>
    <w:rsid w:val="004564A3"/>
    <w:rsid w:val="00456B4B"/>
    <w:rsid w:val="00456FB4"/>
    <w:rsid w:val="0045721C"/>
    <w:rsid w:val="0045729E"/>
    <w:rsid w:val="004574A6"/>
    <w:rsid w:val="00457506"/>
    <w:rsid w:val="00457833"/>
    <w:rsid w:val="0045783B"/>
    <w:rsid w:val="00457957"/>
    <w:rsid w:val="00457BA4"/>
    <w:rsid w:val="00457CA7"/>
    <w:rsid w:val="00457DFA"/>
    <w:rsid w:val="00457EEF"/>
    <w:rsid w:val="00460069"/>
    <w:rsid w:val="0046020E"/>
    <w:rsid w:val="00460498"/>
    <w:rsid w:val="00460503"/>
    <w:rsid w:val="004609F8"/>
    <w:rsid w:val="00460E4D"/>
    <w:rsid w:val="00460EF6"/>
    <w:rsid w:val="0046101A"/>
    <w:rsid w:val="00461175"/>
    <w:rsid w:val="0046121C"/>
    <w:rsid w:val="00461A55"/>
    <w:rsid w:val="00461EB6"/>
    <w:rsid w:val="0046211C"/>
    <w:rsid w:val="0046237E"/>
    <w:rsid w:val="00462757"/>
    <w:rsid w:val="00462E09"/>
    <w:rsid w:val="00462E4F"/>
    <w:rsid w:val="00462EC7"/>
    <w:rsid w:val="00463782"/>
    <w:rsid w:val="00463883"/>
    <w:rsid w:val="00463A0B"/>
    <w:rsid w:val="00463A88"/>
    <w:rsid w:val="00463AC8"/>
    <w:rsid w:val="00463F92"/>
    <w:rsid w:val="004640BD"/>
    <w:rsid w:val="00464B25"/>
    <w:rsid w:val="00464CBB"/>
    <w:rsid w:val="00464DF5"/>
    <w:rsid w:val="00465185"/>
    <w:rsid w:val="0046550D"/>
    <w:rsid w:val="00465570"/>
    <w:rsid w:val="00465778"/>
    <w:rsid w:val="00465894"/>
    <w:rsid w:val="0046596C"/>
    <w:rsid w:val="00465B0F"/>
    <w:rsid w:val="00465E92"/>
    <w:rsid w:val="0046609F"/>
    <w:rsid w:val="004661F6"/>
    <w:rsid w:val="0046631E"/>
    <w:rsid w:val="0046653F"/>
    <w:rsid w:val="00466E13"/>
    <w:rsid w:val="00466E71"/>
    <w:rsid w:val="0046711C"/>
    <w:rsid w:val="004671FF"/>
    <w:rsid w:val="00467513"/>
    <w:rsid w:val="004679C8"/>
    <w:rsid w:val="00467BBD"/>
    <w:rsid w:val="0047020B"/>
    <w:rsid w:val="00470C03"/>
    <w:rsid w:val="00471338"/>
    <w:rsid w:val="0047160A"/>
    <w:rsid w:val="004718F6"/>
    <w:rsid w:val="00471A72"/>
    <w:rsid w:val="00471BA3"/>
    <w:rsid w:val="00472572"/>
    <w:rsid w:val="004725F2"/>
    <w:rsid w:val="00472718"/>
    <w:rsid w:val="00472835"/>
    <w:rsid w:val="00472884"/>
    <w:rsid w:val="00472B7E"/>
    <w:rsid w:val="00472C06"/>
    <w:rsid w:val="0047366B"/>
    <w:rsid w:val="0047392F"/>
    <w:rsid w:val="00473EE5"/>
    <w:rsid w:val="004741A3"/>
    <w:rsid w:val="00474243"/>
    <w:rsid w:val="0047436A"/>
    <w:rsid w:val="00474508"/>
    <w:rsid w:val="0047485C"/>
    <w:rsid w:val="00474AAD"/>
    <w:rsid w:val="00474D30"/>
    <w:rsid w:val="00474D44"/>
    <w:rsid w:val="00474DBE"/>
    <w:rsid w:val="00475023"/>
    <w:rsid w:val="004750C4"/>
    <w:rsid w:val="004751C3"/>
    <w:rsid w:val="004751D0"/>
    <w:rsid w:val="004751FE"/>
    <w:rsid w:val="0047567E"/>
    <w:rsid w:val="0047569A"/>
    <w:rsid w:val="0047586A"/>
    <w:rsid w:val="00475899"/>
    <w:rsid w:val="00476021"/>
    <w:rsid w:val="0047614F"/>
    <w:rsid w:val="00476349"/>
    <w:rsid w:val="0047660D"/>
    <w:rsid w:val="00476D2A"/>
    <w:rsid w:val="00477077"/>
    <w:rsid w:val="0047791A"/>
    <w:rsid w:val="00477AA6"/>
    <w:rsid w:val="00480033"/>
    <w:rsid w:val="00480080"/>
    <w:rsid w:val="0048009A"/>
    <w:rsid w:val="00480442"/>
    <w:rsid w:val="00480734"/>
    <w:rsid w:val="00480775"/>
    <w:rsid w:val="00480D32"/>
    <w:rsid w:val="004811FF"/>
    <w:rsid w:val="0048122B"/>
    <w:rsid w:val="00481426"/>
    <w:rsid w:val="00481682"/>
    <w:rsid w:val="00481C44"/>
    <w:rsid w:val="0048222D"/>
    <w:rsid w:val="004823FF"/>
    <w:rsid w:val="0048249C"/>
    <w:rsid w:val="004826B7"/>
    <w:rsid w:val="00482C09"/>
    <w:rsid w:val="0048308C"/>
    <w:rsid w:val="0048309D"/>
    <w:rsid w:val="004835A0"/>
    <w:rsid w:val="00483C23"/>
    <w:rsid w:val="00483CA3"/>
    <w:rsid w:val="004840F2"/>
    <w:rsid w:val="004843D2"/>
    <w:rsid w:val="00484563"/>
    <w:rsid w:val="00484899"/>
    <w:rsid w:val="00484E65"/>
    <w:rsid w:val="0048539B"/>
    <w:rsid w:val="00485701"/>
    <w:rsid w:val="00485C63"/>
    <w:rsid w:val="00485F33"/>
    <w:rsid w:val="00485F78"/>
    <w:rsid w:val="00485FF4"/>
    <w:rsid w:val="00486413"/>
    <w:rsid w:val="00486538"/>
    <w:rsid w:val="0048688A"/>
    <w:rsid w:val="00487410"/>
    <w:rsid w:val="004876DC"/>
    <w:rsid w:val="004877A0"/>
    <w:rsid w:val="004878E5"/>
    <w:rsid w:val="004879D4"/>
    <w:rsid w:val="00487C71"/>
    <w:rsid w:val="00490084"/>
    <w:rsid w:val="00490110"/>
    <w:rsid w:val="0049034F"/>
    <w:rsid w:val="00490438"/>
    <w:rsid w:val="00490708"/>
    <w:rsid w:val="0049094D"/>
    <w:rsid w:val="00490B1F"/>
    <w:rsid w:val="00490EEF"/>
    <w:rsid w:val="00491662"/>
    <w:rsid w:val="0049184E"/>
    <w:rsid w:val="00491E06"/>
    <w:rsid w:val="00491EE5"/>
    <w:rsid w:val="00492199"/>
    <w:rsid w:val="00492233"/>
    <w:rsid w:val="004922E1"/>
    <w:rsid w:val="0049238F"/>
    <w:rsid w:val="004926EF"/>
    <w:rsid w:val="004927CC"/>
    <w:rsid w:val="00492852"/>
    <w:rsid w:val="004928CE"/>
    <w:rsid w:val="004929BC"/>
    <w:rsid w:val="00492B8F"/>
    <w:rsid w:val="00492C21"/>
    <w:rsid w:val="00492D5C"/>
    <w:rsid w:val="004930EF"/>
    <w:rsid w:val="00493206"/>
    <w:rsid w:val="004934B8"/>
    <w:rsid w:val="004934FF"/>
    <w:rsid w:val="004935D6"/>
    <w:rsid w:val="00493AF0"/>
    <w:rsid w:val="00494289"/>
    <w:rsid w:val="00494623"/>
    <w:rsid w:val="004947DF"/>
    <w:rsid w:val="00494AA6"/>
    <w:rsid w:val="00494F53"/>
    <w:rsid w:val="00494F97"/>
    <w:rsid w:val="00494F9E"/>
    <w:rsid w:val="00495095"/>
    <w:rsid w:val="004951B4"/>
    <w:rsid w:val="004952AD"/>
    <w:rsid w:val="004955E1"/>
    <w:rsid w:val="004958D7"/>
    <w:rsid w:val="00495A02"/>
    <w:rsid w:val="00495C21"/>
    <w:rsid w:val="00495C7D"/>
    <w:rsid w:val="004960AD"/>
    <w:rsid w:val="0049633A"/>
    <w:rsid w:val="0049636A"/>
    <w:rsid w:val="00496611"/>
    <w:rsid w:val="0049668C"/>
    <w:rsid w:val="004966CB"/>
    <w:rsid w:val="00496775"/>
    <w:rsid w:val="00496ACB"/>
    <w:rsid w:val="00496E88"/>
    <w:rsid w:val="00497091"/>
    <w:rsid w:val="0049733E"/>
    <w:rsid w:val="00497628"/>
    <w:rsid w:val="0049762C"/>
    <w:rsid w:val="00497661"/>
    <w:rsid w:val="00497674"/>
    <w:rsid w:val="00497E3B"/>
    <w:rsid w:val="00497F08"/>
    <w:rsid w:val="004A0094"/>
    <w:rsid w:val="004A0271"/>
    <w:rsid w:val="004A051F"/>
    <w:rsid w:val="004A0747"/>
    <w:rsid w:val="004A0BC7"/>
    <w:rsid w:val="004A0E02"/>
    <w:rsid w:val="004A1041"/>
    <w:rsid w:val="004A104D"/>
    <w:rsid w:val="004A171A"/>
    <w:rsid w:val="004A1DD7"/>
    <w:rsid w:val="004A1FDD"/>
    <w:rsid w:val="004A254B"/>
    <w:rsid w:val="004A2C5A"/>
    <w:rsid w:val="004A2D9A"/>
    <w:rsid w:val="004A2F57"/>
    <w:rsid w:val="004A3A1F"/>
    <w:rsid w:val="004A42EC"/>
    <w:rsid w:val="004A4378"/>
    <w:rsid w:val="004A472D"/>
    <w:rsid w:val="004A47E6"/>
    <w:rsid w:val="004A481A"/>
    <w:rsid w:val="004A5120"/>
    <w:rsid w:val="004A5A90"/>
    <w:rsid w:val="004A5DD2"/>
    <w:rsid w:val="004A5E51"/>
    <w:rsid w:val="004A66B6"/>
    <w:rsid w:val="004A6737"/>
    <w:rsid w:val="004A6CD1"/>
    <w:rsid w:val="004A74B1"/>
    <w:rsid w:val="004A78FA"/>
    <w:rsid w:val="004A796F"/>
    <w:rsid w:val="004A7BBE"/>
    <w:rsid w:val="004A7F55"/>
    <w:rsid w:val="004B069B"/>
    <w:rsid w:val="004B074B"/>
    <w:rsid w:val="004B0AF6"/>
    <w:rsid w:val="004B0F72"/>
    <w:rsid w:val="004B10E6"/>
    <w:rsid w:val="004B14F0"/>
    <w:rsid w:val="004B20D9"/>
    <w:rsid w:val="004B22D3"/>
    <w:rsid w:val="004B265F"/>
    <w:rsid w:val="004B2859"/>
    <w:rsid w:val="004B29FE"/>
    <w:rsid w:val="004B2A82"/>
    <w:rsid w:val="004B2C8C"/>
    <w:rsid w:val="004B2DC1"/>
    <w:rsid w:val="004B3177"/>
    <w:rsid w:val="004B3429"/>
    <w:rsid w:val="004B34BF"/>
    <w:rsid w:val="004B3625"/>
    <w:rsid w:val="004B3ABA"/>
    <w:rsid w:val="004B3E2C"/>
    <w:rsid w:val="004B3E99"/>
    <w:rsid w:val="004B46D7"/>
    <w:rsid w:val="004B4A00"/>
    <w:rsid w:val="004B4A25"/>
    <w:rsid w:val="004B4DD4"/>
    <w:rsid w:val="004B500A"/>
    <w:rsid w:val="004B50BB"/>
    <w:rsid w:val="004B50CB"/>
    <w:rsid w:val="004B5279"/>
    <w:rsid w:val="004B527A"/>
    <w:rsid w:val="004B528A"/>
    <w:rsid w:val="004B5B99"/>
    <w:rsid w:val="004B64D7"/>
    <w:rsid w:val="004B6586"/>
    <w:rsid w:val="004B6863"/>
    <w:rsid w:val="004B6958"/>
    <w:rsid w:val="004B6CD6"/>
    <w:rsid w:val="004B6D7A"/>
    <w:rsid w:val="004B73B5"/>
    <w:rsid w:val="004B74B2"/>
    <w:rsid w:val="004B7AE7"/>
    <w:rsid w:val="004B7F2D"/>
    <w:rsid w:val="004C067D"/>
    <w:rsid w:val="004C06B3"/>
    <w:rsid w:val="004C0750"/>
    <w:rsid w:val="004C0E70"/>
    <w:rsid w:val="004C0EA4"/>
    <w:rsid w:val="004C1062"/>
    <w:rsid w:val="004C1161"/>
    <w:rsid w:val="004C132A"/>
    <w:rsid w:val="004C1858"/>
    <w:rsid w:val="004C2209"/>
    <w:rsid w:val="004C2776"/>
    <w:rsid w:val="004C27EC"/>
    <w:rsid w:val="004C2CA0"/>
    <w:rsid w:val="004C2D86"/>
    <w:rsid w:val="004C2E90"/>
    <w:rsid w:val="004C2F4E"/>
    <w:rsid w:val="004C30ED"/>
    <w:rsid w:val="004C31F9"/>
    <w:rsid w:val="004C3234"/>
    <w:rsid w:val="004C325F"/>
    <w:rsid w:val="004C32AA"/>
    <w:rsid w:val="004C3390"/>
    <w:rsid w:val="004C3443"/>
    <w:rsid w:val="004C3A67"/>
    <w:rsid w:val="004C4160"/>
    <w:rsid w:val="004C41AE"/>
    <w:rsid w:val="004C444F"/>
    <w:rsid w:val="004C464A"/>
    <w:rsid w:val="004C4A3B"/>
    <w:rsid w:val="004C4D7A"/>
    <w:rsid w:val="004C4FBC"/>
    <w:rsid w:val="004C5191"/>
    <w:rsid w:val="004C5474"/>
    <w:rsid w:val="004C57E7"/>
    <w:rsid w:val="004C587D"/>
    <w:rsid w:val="004C5BB5"/>
    <w:rsid w:val="004C5C07"/>
    <w:rsid w:val="004C5CEE"/>
    <w:rsid w:val="004C5E2F"/>
    <w:rsid w:val="004C5F69"/>
    <w:rsid w:val="004C6205"/>
    <w:rsid w:val="004C62ED"/>
    <w:rsid w:val="004C66AB"/>
    <w:rsid w:val="004C6A43"/>
    <w:rsid w:val="004C6E86"/>
    <w:rsid w:val="004C6F72"/>
    <w:rsid w:val="004C7001"/>
    <w:rsid w:val="004C7710"/>
    <w:rsid w:val="004C7BDB"/>
    <w:rsid w:val="004C7DD4"/>
    <w:rsid w:val="004C7E95"/>
    <w:rsid w:val="004C7FD8"/>
    <w:rsid w:val="004D01A7"/>
    <w:rsid w:val="004D0E57"/>
    <w:rsid w:val="004D0FFC"/>
    <w:rsid w:val="004D1131"/>
    <w:rsid w:val="004D11E2"/>
    <w:rsid w:val="004D1253"/>
    <w:rsid w:val="004D1279"/>
    <w:rsid w:val="004D1353"/>
    <w:rsid w:val="004D1A19"/>
    <w:rsid w:val="004D1BA5"/>
    <w:rsid w:val="004D21B7"/>
    <w:rsid w:val="004D23A3"/>
    <w:rsid w:val="004D2578"/>
    <w:rsid w:val="004D26C0"/>
    <w:rsid w:val="004D2907"/>
    <w:rsid w:val="004D2BBE"/>
    <w:rsid w:val="004D2D1D"/>
    <w:rsid w:val="004D3220"/>
    <w:rsid w:val="004D341F"/>
    <w:rsid w:val="004D376C"/>
    <w:rsid w:val="004D38E4"/>
    <w:rsid w:val="004D38E8"/>
    <w:rsid w:val="004D3A04"/>
    <w:rsid w:val="004D3BFA"/>
    <w:rsid w:val="004D3F74"/>
    <w:rsid w:val="004D4863"/>
    <w:rsid w:val="004D5591"/>
    <w:rsid w:val="004D5726"/>
    <w:rsid w:val="004D5846"/>
    <w:rsid w:val="004D58BE"/>
    <w:rsid w:val="004D5F8D"/>
    <w:rsid w:val="004D668E"/>
    <w:rsid w:val="004D66E9"/>
    <w:rsid w:val="004D7243"/>
    <w:rsid w:val="004D748E"/>
    <w:rsid w:val="004D7609"/>
    <w:rsid w:val="004D7792"/>
    <w:rsid w:val="004D788D"/>
    <w:rsid w:val="004D78A8"/>
    <w:rsid w:val="004D7F0A"/>
    <w:rsid w:val="004D7F2D"/>
    <w:rsid w:val="004E0174"/>
    <w:rsid w:val="004E03A6"/>
    <w:rsid w:val="004E03D1"/>
    <w:rsid w:val="004E060F"/>
    <w:rsid w:val="004E078F"/>
    <w:rsid w:val="004E0A50"/>
    <w:rsid w:val="004E0D24"/>
    <w:rsid w:val="004E15A2"/>
    <w:rsid w:val="004E18F8"/>
    <w:rsid w:val="004E1B3C"/>
    <w:rsid w:val="004E1EB2"/>
    <w:rsid w:val="004E20DD"/>
    <w:rsid w:val="004E2417"/>
    <w:rsid w:val="004E253C"/>
    <w:rsid w:val="004E2771"/>
    <w:rsid w:val="004E27AE"/>
    <w:rsid w:val="004E29DD"/>
    <w:rsid w:val="004E332D"/>
    <w:rsid w:val="004E3875"/>
    <w:rsid w:val="004E3C8A"/>
    <w:rsid w:val="004E3DDB"/>
    <w:rsid w:val="004E3F83"/>
    <w:rsid w:val="004E4313"/>
    <w:rsid w:val="004E4671"/>
    <w:rsid w:val="004E509B"/>
    <w:rsid w:val="004E5347"/>
    <w:rsid w:val="004E566A"/>
    <w:rsid w:val="004E56F9"/>
    <w:rsid w:val="004E5908"/>
    <w:rsid w:val="004E5EE3"/>
    <w:rsid w:val="004E60DF"/>
    <w:rsid w:val="004E6274"/>
    <w:rsid w:val="004E62B0"/>
    <w:rsid w:val="004E6495"/>
    <w:rsid w:val="004E6CC7"/>
    <w:rsid w:val="004E77C4"/>
    <w:rsid w:val="004E78A5"/>
    <w:rsid w:val="004E7B86"/>
    <w:rsid w:val="004F00EC"/>
    <w:rsid w:val="004F0343"/>
    <w:rsid w:val="004F0F87"/>
    <w:rsid w:val="004F1198"/>
    <w:rsid w:val="004F1253"/>
    <w:rsid w:val="004F1531"/>
    <w:rsid w:val="004F1AE4"/>
    <w:rsid w:val="004F1BA7"/>
    <w:rsid w:val="004F20FA"/>
    <w:rsid w:val="004F254A"/>
    <w:rsid w:val="004F2561"/>
    <w:rsid w:val="004F2615"/>
    <w:rsid w:val="004F2ACA"/>
    <w:rsid w:val="004F2B8F"/>
    <w:rsid w:val="004F2BEF"/>
    <w:rsid w:val="004F2C6E"/>
    <w:rsid w:val="004F2C82"/>
    <w:rsid w:val="004F35A2"/>
    <w:rsid w:val="004F3DFF"/>
    <w:rsid w:val="004F4146"/>
    <w:rsid w:val="004F4528"/>
    <w:rsid w:val="004F45C5"/>
    <w:rsid w:val="004F46FE"/>
    <w:rsid w:val="004F4706"/>
    <w:rsid w:val="004F481C"/>
    <w:rsid w:val="004F4D37"/>
    <w:rsid w:val="004F4F93"/>
    <w:rsid w:val="004F4FB5"/>
    <w:rsid w:val="004F50B7"/>
    <w:rsid w:val="004F518A"/>
    <w:rsid w:val="004F5389"/>
    <w:rsid w:val="004F5410"/>
    <w:rsid w:val="004F5EE5"/>
    <w:rsid w:val="004F60A5"/>
    <w:rsid w:val="004F6138"/>
    <w:rsid w:val="004F6348"/>
    <w:rsid w:val="004F66F6"/>
    <w:rsid w:val="004F68AF"/>
    <w:rsid w:val="004F69A7"/>
    <w:rsid w:val="004F6BE2"/>
    <w:rsid w:val="004F6D54"/>
    <w:rsid w:val="004F72BB"/>
    <w:rsid w:val="004F79ED"/>
    <w:rsid w:val="004F7A7A"/>
    <w:rsid w:val="004F7F1A"/>
    <w:rsid w:val="00500486"/>
    <w:rsid w:val="0050061C"/>
    <w:rsid w:val="005006F8"/>
    <w:rsid w:val="00500D1F"/>
    <w:rsid w:val="00500DDE"/>
    <w:rsid w:val="005015A4"/>
    <w:rsid w:val="005015AB"/>
    <w:rsid w:val="0050177F"/>
    <w:rsid w:val="00501917"/>
    <w:rsid w:val="0050196A"/>
    <w:rsid w:val="00501AC7"/>
    <w:rsid w:val="00501B23"/>
    <w:rsid w:val="00501C0F"/>
    <w:rsid w:val="00501D0A"/>
    <w:rsid w:val="00502210"/>
    <w:rsid w:val="005024C7"/>
    <w:rsid w:val="0050296A"/>
    <w:rsid w:val="00502A9B"/>
    <w:rsid w:val="00502AE8"/>
    <w:rsid w:val="00502D6D"/>
    <w:rsid w:val="0050324F"/>
    <w:rsid w:val="0050325B"/>
    <w:rsid w:val="005034C6"/>
    <w:rsid w:val="00503598"/>
    <w:rsid w:val="005035C4"/>
    <w:rsid w:val="00503860"/>
    <w:rsid w:val="005039BF"/>
    <w:rsid w:val="00503FB4"/>
    <w:rsid w:val="00503FB9"/>
    <w:rsid w:val="0050402F"/>
    <w:rsid w:val="00504318"/>
    <w:rsid w:val="00504708"/>
    <w:rsid w:val="00504A3B"/>
    <w:rsid w:val="00504AC0"/>
    <w:rsid w:val="00504C10"/>
    <w:rsid w:val="00504E87"/>
    <w:rsid w:val="00505179"/>
    <w:rsid w:val="005058C0"/>
    <w:rsid w:val="0050592F"/>
    <w:rsid w:val="00505C25"/>
    <w:rsid w:val="00506136"/>
    <w:rsid w:val="00506688"/>
    <w:rsid w:val="00506D1E"/>
    <w:rsid w:val="00506D27"/>
    <w:rsid w:val="00506E95"/>
    <w:rsid w:val="00506F8E"/>
    <w:rsid w:val="005070DD"/>
    <w:rsid w:val="0050734B"/>
    <w:rsid w:val="005076DA"/>
    <w:rsid w:val="005078E0"/>
    <w:rsid w:val="00507E3B"/>
    <w:rsid w:val="00507F9F"/>
    <w:rsid w:val="00510136"/>
    <w:rsid w:val="005101B3"/>
    <w:rsid w:val="0051027A"/>
    <w:rsid w:val="005104A1"/>
    <w:rsid w:val="00510564"/>
    <w:rsid w:val="00510E4F"/>
    <w:rsid w:val="0051107C"/>
    <w:rsid w:val="0051112D"/>
    <w:rsid w:val="0051131E"/>
    <w:rsid w:val="0051143B"/>
    <w:rsid w:val="00511647"/>
    <w:rsid w:val="005119E5"/>
    <w:rsid w:val="005119E9"/>
    <w:rsid w:val="00511C39"/>
    <w:rsid w:val="00511E99"/>
    <w:rsid w:val="00512418"/>
    <w:rsid w:val="00512760"/>
    <w:rsid w:val="00512786"/>
    <w:rsid w:val="005128D0"/>
    <w:rsid w:val="00512CA2"/>
    <w:rsid w:val="00512EA8"/>
    <w:rsid w:val="00512EAA"/>
    <w:rsid w:val="00513034"/>
    <w:rsid w:val="00513280"/>
    <w:rsid w:val="005132A1"/>
    <w:rsid w:val="00513507"/>
    <w:rsid w:val="00513699"/>
    <w:rsid w:val="00513899"/>
    <w:rsid w:val="00513945"/>
    <w:rsid w:val="00513B7D"/>
    <w:rsid w:val="00513CC6"/>
    <w:rsid w:val="0051418D"/>
    <w:rsid w:val="005142AC"/>
    <w:rsid w:val="005142DA"/>
    <w:rsid w:val="005147AC"/>
    <w:rsid w:val="00514B95"/>
    <w:rsid w:val="00514C33"/>
    <w:rsid w:val="00514E0B"/>
    <w:rsid w:val="00515013"/>
    <w:rsid w:val="00515390"/>
    <w:rsid w:val="0051559C"/>
    <w:rsid w:val="005155A6"/>
    <w:rsid w:val="005157A2"/>
    <w:rsid w:val="0051629A"/>
    <w:rsid w:val="00516354"/>
    <w:rsid w:val="005166C8"/>
    <w:rsid w:val="00516779"/>
    <w:rsid w:val="00516AA3"/>
    <w:rsid w:val="00516B2A"/>
    <w:rsid w:val="0051735C"/>
    <w:rsid w:val="005173AD"/>
    <w:rsid w:val="00517895"/>
    <w:rsid w:val="00517963"/>
    <w:rsid w:val="00517CFE"/>
    <w:rsid w:val="0052015B"/>
    <w:rsid w:val="005202DD"/>
    <w:rsid w:val="00521027"/>
    <w:rsid w:val="00521152"/>
    <w:rsid w:val="00521251"/>
    <w:rsid w:val="00521261"/>
    <w:rsid w:val="0052129B"/>
    <w:rsid w:val="00521774"/>
    <w:rsid w:val="00521BB4"/>
    <w:rsid w:val="00522098"/>
    <w:rsid w:val="00522118"/>
    <w:rsid w:val="005221E2"/>
    <w:rsid w:val="0052226C"/>
    <w:rsid w:val="00522308"/>
    <w:rsid w:val="0052277B"/>
    <w:rsid w:val="0052277D"/>
    <w:rsid w:val="005227B4"/>
    <w:rsid w:val="00522A35"/>
    <w:rsid w:val="00522A5F"/>
    <w:rsid w:val="00522E37"/>
    <w:rsid w:val="00523129"/>
    <w:rsid w:val="00523238"/>
    <w:rsid w:val="00523C62"/>
    <w:rsid w:val="00523CC2"/>
    <w:rsid w:val="005240CB"/>
    <w:rsid w:val="00524178"/>
    <w:rsid w:val="00524511"/>
    <w:rsid w:val="00524604"/>
    <w:rsid w:val="0052471B"/>
    <w:rsid w:val="00524AC7"/>
    <w:rsid w:val="00524C79"/>
    <w:rsid w:val="00524CD1"/>
    <w:rsid w:val="00524F35"/>
    <w:rsid w:val="00525020"/>
    <w:rsid w:val="005250EB"/>
    <w:rsid w:val="005253A5"/>
    <w:rsid w:val="00525675"/>
    <w:rsid w:val="005257B8"/>
    <w:rsid w:val="00525947"/>
    <w:rsid w:val="00525A9D"/>
    <w:rsid w:val="00525B3C"/>
    <w:rsid w:val="00525C67"/>
    <w:rsid w:val="00525D8E"/>
    <w:rsid w:val="00525DB4"/>
    <w:rsid w:val="00525FB1"/>
    <w:rsid w:val="00526042"/>
    <w:rsid w:val="00526249"/>
    <w:rsid w:val="0052668F"/>
    <w:rsid w:val="00526AE3"/>
    <w:rsid w:val="00526DED"/>
    <w:rsid w:val="00526E29"/>
    <w:rsid w:val="00526E9E"/>
    <w:rsid w:val="00526FAC"/>
    <w:rsid w:val="00527158"/>
    <w:rsid w:val="0052741A"/>
    <w:rsid w:val="005276EA"/>
    <w:rsid w:val="005276F7"/>
    <w:rsid w:val="00527ABC"/>
    <w:rsid w:val="00527C2F"/>
    <w:rsid w:val="0053012A"/>
    <w:rsid w:val="0053039C"/>
    <w:rsid w:val="00530503"/>
    <w:rsid w:val="00530B4B"/>
    <w:rsid w:val="005312BE"/>
    <w:rsid w:val="005313A9"/>
    <w:rsid w:val="0053161B"/>
    <w:rsid w:val="0053172B"/>
    <w:rsid w:val="00531C7D"/>
    <w:rsid w:val="00531F78"/>
    <w:rsid w:val="005323EB"/>
    <w:rsid w:val="0053273F"/>
    <w:rsid w:val="00532AC6"/>
    <w:rsid w:val="00532DCC"/>
    <w:rsid w:val="00532E50"/>
    <w:rsid w:val="005330BB"/>
    <w:rsid w:val="00533287"/>
    <w:rsid w:val="00533393"/>
    <w:rsid w:val="00533639"/>
    <w:rsid w:val="00533DA2"/>
    <w:rsid w:val="00533E00"/>
    <w:rsid w:val="00533ECE"/>
    <w:rsid w:val="005341BA"/>
    <w:rsid w:val="00534331"/>
    <w:rsid w:val="00534413"/>
    <w:rsid w:val="005344E4"/>
    <w:rsid w:val="0053480E"/>
    <w:rsid w:val="00534A76"/>
    <w:rsid w:val="00534BD7"/>
    <w:rsid w:val="00534C06"/>
    <w:rsid w:val="00534D0E"/>
    <w:rsid w:val="00535476"/>
    <w:rsid w:val="005356AA"/>
    <w:rsid w:val="00535DE1"/>
    <w:rsid w:val="0053687C"/>
    <w:rsid w:val="00537EEB"/>
    <w:rsid w:val="005407E5"/>
    <w:rsid w:val="00541094"/>
    <w:rsid w:val="0054127C"/>
    <w:rsid w:val="005412E2"/>
    <w:rsid w:val="0054145A"/>
    <w:rsid w:val="00541534"/>
    <w:rsid w:val="0054155E"/>
    <w:rsid w:val="00541639"/>
    <w:rsid w:val="0054164B"/>
    <w:rsid w:val="00541D44"/>
    <w:rsid w:val="00541E62"/>
    <w:rsid w:val="0054219C"/>
    <w:rsid w:val="005422F4"/>
    <w:rsid w:val="00542518"/>
    <w:rsid w:val="005425EA"/>
    <w:rsid w:val="005426E6"/>
    <w:rsid w:val="00542925"/>
    <w:rsid w:val="00542D62"/>
    <w:rsid w:val="00542E8A"/>
    <w:rsid w:val="00543143"/>
    <w:rsid w:val="005431CF"/>
    <w:rsid w:val="00543227"/>
    <w:rsid w:val="00543585"/>
    <w:rsid w:val="00543EEC"/>
    <w:rsid w:val="00543F22"/>
    <w:rsid w:val="005444B1"/>
    <w:rsid w:val="005445DF"/>
    <w:rsid w:val="005445F7"/>
    <w:rsid w:val="00544A95"/>
    <w:rsid w:val="00545327"/>
    <w:rsid w:val="0054593F"/>
    <w:rsid w:val="00545A85"/>
    <w:rsid w:val="00545ADC"/>
    <w:rsid w:val="00546225"/>
    <w:rsid w:val="0054625F"/>
    <w:rsid w:val="0054628E"/>
    <w:rsid w:val="005469FD"/>
    <w:rsid w:val="00546C92"/>
    <w:rsid w:val="005472C9"/>
    <w:rsid w:val="005472D7"/>
    <w:rsid w:val="0054757A"/>
    <w:rsid w:val="0054768F"/>
    <w:rsid w:val="00547834"/>
    <w:rsid w:val="0055034D"/>
    <w:rsid w:val="00550475"/>
    <w:rsid w:val="0055088C"/>
    <w:rsid w:val="00550FD0"/>
    <w:rsid w:val="00551301"/>
    <w:rsid w:val="00551447"/>
    <w:rsid w:val="00551646"/>
    <w:rsid w:val="0055183D"/>
    <w:rsid w:val="00551ABE"/>
    <w:rsid w:val="00551D88"/>
    <w:rsid w:val="00551DEA"/>
    <w:rsid w:val="00551FB1"/>
    <w:rsid w:val="005526BF"/>
    <w:rsid w:val="005528EE"/>
    <w:rsid w:val="00552C34"/>
    <w:rsid w:val="00552D2B"/>
    <w:rsid w:val="00552D6F"/>
    <w:rsid w:val="00553000"/>
    <w:rsid w:val="0055310C"/>
    <w:rsid w:val="0055341C"/>
    <w:rsid w:val="00553624"/>
    <w:rsid w:val="005536A4"/>
    <w:rsid w:val="0055380C"/>
    <w:rsid w:val="00553A0F"/>
    <w:rsid w:val="00553F07"/>
    <w:rsid w:val="00553F3F"/>
    <w:rsid w:val="00554064"/>
    <w:rsid w:val="00554604"/>
    <w:rsid w:val="00554778"/>
    <w:rsid w:val="00554A5B"/>
    <w:rsid w:val="00554C40"/>
    <w:rsid w:val="00554C50"/>
    <w:rsid w:val="00554E37"/>
    <w:rsid w:val="00554F51"/>
    <w:rsid w:val="00555033"/>
    <w:rsid w:val="0055514F"/>
    <w:rsid w:val="00555251"/>
    <w:rsid w:val="00555406"/>
    <w:rsid w:val="005555DF"/>
    <w:rsid w:val="005555E0"/>
    <w:rsid w:val="005556E0"/>
    <w:rsid w:val="00555B59"/>
    <w:rsid w:val="00555C39"/>
    <w:rsid w:val="00555DD9"/>
    <w:rsid w:val="0055603F"/>
    <w:rsid w:val="00556433"/>
    <w:rsid w:val="00556ACF"/>
    <w:rsid w:val="00556B07"/>
    <w:rsid w:val="00556DF6"/>
    <w:rsid w:val="005570C0"/>
    <w:rsid w:val="005570E0"/>
    <w:rsid w:val="005573BC"/>
    <w:rsid w:val="00557524"/>
    <w:rsid w:val="0055760A"/>
    <w:rsid w:val="00557DF5"/>
    <w:rsid w:val="0056057A"/>
    <w:rsid w:val="00560A20"/>
    <w:rsid w:val="00560B35"/>
    <w:rsid w:val="00560BAC"/>
    <w:rsid w:val="00560FFF"/>
    <w:rsid w:val="00561431"/>
    <w:rsid w:val="00561490"/>
    <w:rsid w:val="005614AA"/>
    <w:rsid w:val="005615A0"/>
    <w:rsid w:val="005619F9"/>
    <w:rsid w:val="00561A17"/>
    <w:rsid w:val="00561AEF"/>
    <w:rsid w:val="00561EE0"/>
    <w:rsid w:val="00561F6E"/>
    <w:rsid w:val="0056216A"/>
    <w:rsid w:val="00562173"/>
    <w:rsid w:val="00562269"/>
    <w:rsid w:val="005627B4"/>
    <w:rsid w:val="005628AF"/>
    <w:rsid w:val="00562CB9"/>
    <w:rsid w:val="005632D3"/>
    <w:rsid w:val="005633DC"/>
    <w:rsid w:val="00563649"/>
    <w:rsid w:val="005638A4"/>
    <w:rsid w:val="00563C26"/>
    <w:rsid w:val="00563F12"/>
    <w:rsid w:val="00563F16"/>
    <w:rsid w:val="0056498E"/>
    <w:rsid w:val="0056513B"/>
    <w:rsid w:val="00565294"/>
    <w:rsid w:val="0056594B"/>
    <w:rsid w:val="005659FF"/>
    <w:rsid w:val="00565B0E"/>
    <w:rsid w:val="00565D9C"/>
    <w:rsid w:val="00565F1B"/>
    <w:rsid w:val="00566ABF"/>
    <w:rsid w:val="00566CA3"/>
    <w:rsid w:val="00566D70"/>
    <w:rsid w:val="00567135"/>
    <w:rsid w:val="00567228"/>
    <w:rsid w:val="00567318"/>
    <w:rsid w:val="0056771C"/>
    <w:rsid w:val="005679A5"/>
    <w:rsid w:val="00567BB2"/>
    <w:rsid w:val="00567F83"/>
    <w:rsid w:val="00567FEC"/>
    <w:rsid w:val="005703E1"/>
    <w:rsid w:val="005705CD"/>
    <w:rsid w:val="0057085E"/>
    <w:rsid w:val="00570A05"/>
    <w:rsid w:val="00570AFD"/>
    <w:rsid w:val="00570C3A"/>
    <w:rsid w:val="005710F1"/>
    <w:rsid w:val="005710FD"/>
    <w:rsid w:val="005713AF"/>
    <w:rsid w:val="005715DA"/>
    <w:rsid w:val="00571A6A"/>
    <w:rsid w:val="00571B9C"/>
    <w:rsid w:val="00571CE3"/>
    <w:rsid w:val="00571CEE"/>
    <w:rsid w:val="00572134"/>
    <w:rsid w:val="005729EB"/>
    <w:rsid w:val="00572C1C"/>
    <w:rsid w:val="00572DEC"/>
    <w:rsid w:val="00572F1F"/>
    <w:rsid w:val="005733C0"/>
    <w:rsid w:val="005739F2"/>
    <w:rsid w:val="005742E4"/>
    <w:rsid w:val="00574327"/>
    <w:rsid w:val="00574556"/>
    <w:rsid w:val="005748F8"/>
    <w:rsid w:val="00574F29"/>
    <w:rsid w:val="00575112"/>
    <w:rsid w:val="005755F8"/>
    <w:rsid w:val="005758BA"/>
    <w:rsid w:val="00575ADF"/>
    <w:rsid w:val="00575C02"/>
    <w:rsid w:val="00575CBB"/>
    <w:rsid w:val="00576790"/>
    <w:rsid w:val="00576E6D"/>
    <w:rsid w:val="00576F85"/>
    <w:rsid w:val="005774C9"/>
    <w:rsid w:val="0057794F"/>
    <w:rsid w:val="00577C54"/>
    <w:rsid w:val="005801E6"/>
    <w:rsid w:val="00580485"/>
    <w:rsid w:val="00580627"/>
    <w:rsid w:val="005806AD"/>
    <w:rsid w:val="00580878"/>
    <w:rsid w:val="00580B29"/>
    <w:rsid w:val="00580B39"/>
    <w:rsid w:val="00580BCA"/>
    <w:rsid w:val="00580CA3"/>
    <w:rsid w:val="00580D66"/>
    <w:rsid w:val="00580EAC"/>
    <w:rsid w:val="005811D3"/>
    <w:rsid w:val="00581307"/>
    <w:rsid w:val="005813BB"/>
    <w:rsid w:val="00581435"/>
    <w:rsid w:val="00581753"/>
    <w:rsid w:val="00581833"/>
    <w:rsid w:val="00581D26"/>
    <w:rsid w:val="00581D4C"/>
    <w:rsid w:val="00581FA2"/>
    <w:rsid w:val="0058201E"/>
    <w:rsid w:val="005825FD"/>
    <w:rsid w:val="00582A21"/>
    <w:rsid w:val="00583042"/>
    <w:rsid w:val="005831D7"/>
    <w:rsid w:val="005836FE"/>
    <w:rsid w:val="005838AD"/>
    <w:rsid w:val="00583AAF"/>
    <w:rsid w:val="00583B63"/>
    <w:rsid w:val="00583C7F"/>
    <w:rsid w:val="00583CA2"/>
    <w:rsid w:val="00584760"/>
    <w:rsid w:val="00584CF0"/>
    <w:rsid w:val="00585270"/>
    <w:rsid w:val="005855C8"/>
    <w:rsid w:val="0058573B"/>
    <w:rsid w:val="00585C9B"/>
    <w:rsid w:val="00585C9D"/>
    <w:rsid w:val="00585D85"/>
    <w:rsid w:val="00585F52"/>
    <w:rsid w:val="005869A9"/>
    <w:rsid w:val="005873A0"/>
    <w:rsid w:val="005879D0"/>
    <w:rsid w:val="00587C0A"/>
    <w:rsid w:val="00587F4E"/>
    <w:rsid w:val="00590099"/>
    <w:rsid w:val="00590509"/>
    <w:rsid w:val="0059054B"/>
    <w:rsid w:val="005906AD"/>
    <w:rsid w:val="005906E5"/>
    <w:rsid w:val="00590770"/>
    <w:rsid w:val="0059079C"/>
    <w:rsid w:val="00590A02"/>
    <w:rsid w:val="00590E80"/>
    <w:rsid w:val="00590FB2"/>
    <w:rsid w:val="00591388"/>
    <w:rsid w:val="00591AD0"/>
    <w:rsid w:val="0059224B"/>
    <w:rsid w:val="00592649"/>
    <w:rsid w:val="0059280A"/>
    <w:rsid w:val="0059283C"/>
    <w:rsid w:val="005929C2"/>
    <w:rsid w:val="00592DEA"/>
    <w:rsid w:val="00592F2C"/>
    <w:rsid w:val="00592F8A"/>
    <w:rsid w:val="00593742"/>
    <w:rsid w:val="005940E0"/>
    <w:rsid w:val="00594662"/>
    <w:rsid w:val="00594703"/>
    <w:rsid w:val="00594DDF"/>
    <w:rsid w:val="00594ECD"/>
    <w:rsid w:val="00595129"/>
    <w:rsid w:val="0059533C"/>
    <w:rsid w:val="005953A2"/>
    <w:rsid w:val="005953BD"/>
    <w:rsid w:val="0059552D"/>
    <w:rsid w:val="0059572C"/>
    <w:rsid w:val="00595B50"/>
    <w:rsid w:val="00595C75"/>
    <w:rsid w:val="00595D99"/>
    <w:rsid w:val="00595DEF"/>
    <w:rsid w:val="00595E56"/>
    <w:rsid w:val="00595FC2"/>
    <w:rsid w:val="00596126"/>
    <w:rsid w:val="005961F3"/>
    <w:rsid w:val="00596328"/>
    <w:rsid w:val="005968C4"/>
    <w:rsid w:val="00596C9C"/>
    <w:rsid w:val="00596E5E"/>
    <w:rsid w:val="00596E6B"/>
    <w:rsid w:val="00596EC4"/>
    <w:rsid w:val="00597172"/>
    <w:rsid w:val="00597181"/>
    <w:rsid w:val="00597293"/>
    <w:rsid w:val="00597561"/>
    <w:rsid w:val="00597723"/>
    <w:rsid w:val="005977BA"/>
    <w:rsid w:val="0059799E"/>
    <w:rsid w:val="00597A54"/>
    <w:rsid w:val="00597C56"/>
    <w:rsid w:val="00597E4C"/>
    <w:rsid w:val="00597FB3"/>
    <w:rsid w:val="005A004E"/>
    <w:rsid w:val="005A0481"/>
    <w:rsid w:val="005A0609"/>
    <w:rsid w:val="005A079F"/>
    <w:rsid w:val="005A091F"/>
    <w:rsid w:val="005A0ABA"/>
    <w:rsid w:val="005A0BDD"/>
    <w:rsid w:val="005A0D48"/>
    <w:rsid w:val="005A0E87"/>
    <w:rsid w:val="005A1264"/>
    <w:rsid w:val="005A1791"/>
    <w:rsid w:val="005A1924"/>
    <w:rsid w:val="005A19B4"/>
    <w:rsid w:val="005A1A29"/>
    <w:rsid w:val="005A1A9E"/>
    <w:rsid w:val="005A228D"/>
    <w:rsid w:val="005A23CB"/>
    <w:rsid w:val="005A2645"/>
    <w:rsid w:val="005A2924"/>
    <w:rsid w:val="005A299E"/>
    <w:rsid w:val="005A2A20"/>
    <w:rsid w:val="005A2D6C"/>
    <w:rsid w:val="005A3314"/>
    <w:rsid w:val="005A3B5A"/>
    <w:rsid w:val="005A3CE1"/>
    <w:rsid w:val="005A3F58"/>
    <w:rsid w:val="005A3F72"/>
    <w:rsid w:val="005A411E"/>
    <w:rsid w:val="005A447C"/>
    <w:rsid w:val="005A4796"/>
    <w:rsid w:val="005A4DDA"/>
    <w:rsid w:val="005A549C"/>
    <w:rsid w:val="005A571A"/>
    <w:rsid w:val="005A6212"/>
    <w:rsid w:val="005A63EF"/>
    <w:rsid w:val="005A6846"/>
    <w:rsid w:val="005A685C"/>
    <w:rsid w:val="005A6C50"/>
    <w:rsid w:val="005A711C"/>
    <w:rsid w:val="005A7198"/>
    <w:rsid w:val="005A71A1"/>
    <w:rsid w:val="005A741B"/>
    <w:rsid w:val="005A7A63"/>
    <w:rsid w:val="005A7BE8"/>
    <w:rsid w:val="005A7F8D"/>
    <w:rsid w:val="005B0266"/>
    <w:rsid w:val="005B04D1"/>
    <w:rsid w:val="005B0852"/>
    <w:rsid w:val="005B0FBA"/>
    <w:rsid w:val="005B10EB"/>
    <w:rsid w:val="005B11A4"/>
    <w:rsid w:val="005B14B0"/>
    <w:rsid w:val="005B1B74"/>
    <w:rsid w:val="005B2132"/>
    <w:rsid w:val="005B2588"/>
    <w:rsid w:val="005B279E"/>
    <w:rsid w:val="005B3223"/>
    <w:rsid w:val="005B3755"/>
    <w:rsid w:val="005B3D25"/>
    <w:rsid w:val="005B3E61"/>
    <w:rsid w:val="005B4149"/>
    <w:rsid w:val="005B43B4"/>
    <w:rsid w:val="005B44FA"/>
    <w:rsid w:val="005B47CC"/>
    <w:rsid w:val="005B4CAE"/>
    <w:rsid w:val="005B4DEF"/>
    <w:rsid w:val="005B4DF7"/>
    <w:rsid w:val="005B4ED8"/>
    <w:rsid w:val="005B5203"/>
    <w:rsid w:val="005B53C4"/>
    <w:rsid w:val="005B57A5"/>
    <w:rsid w:val="005B5806"/>
    <w:rsid w:val="005B599D"/>
    <w:rsid w:val="005B5B94"/>
    <w:rsid w:val="005B5C63"/>
    <w:rsid w:val="005B6048"/>
    <w:rsid w:val="005B6753"/>
    <w:rsid w:val="005B6B00"/>
    <w:rsid w:val="005B6C69"/>
    <w:rsid w:val="005B6F52"/>
    <w:rsid w:val="005B74AD"/>
    <w:rsid w:val="005B78FF"/>
    <w:rsid w:val="005B7A7C"/>
    <w:rsid w:val="005B7E86"/>
    <w:rsid w:val="005C017F"/>
    <w:rsid w:val="005C0564"/>
    <w:rsid w:val="005C06C5"/>
    <w:rsid w:val="005C0814"/>
    <w:rsid w:val="005C0AB6"/>
    <w:rsid w:val="005C0AE1"/>
    <w:rsid w:val="005C0BB3"/>
    <w:rsid w:val="005C0BCC"/>
    <w:rsid w:val="005C0F35"/>
    <w:rsid w:val="005C11A1"/>
    <w:rsid w:val="005C120B"/>
    <w:rsid w:val="005C1251"/>
    <w:rsid w:val="005C1973"/>
    <w:rsid w:val="005C2210"/>
    <w:rsid w:val="005C22D0"/>
    <w:rsid w:val="005C2372"/>
    <w:rsid w:val="005C2480"/>
    <w:rsid w:val="005C264F"/>
    <w:rsid w:val="005C28E7"/>
    <w:rsid w:val="005C2ED9"/>
    <w:rsid w:val="005C2FE4"/>
    <w:rsid w:val="005C2FE5"/>
    <w:rsid w:val="005C31A3"/>
    <w:rsid w:val="005C35E0"/>
    <w:rsid w:val="005C35EB"/>
    <w:rsid w:val="005C37E9"/>
    <w:rsid w:val="005C382D"/>
    <w:rsid w:val="005C3AC5"/>
    <w:rsid w:val="005C3E03"/>
    <w:rsid w:val="005C3FD9"/>
    <w:rsid w:val="005C4285"/>
    <w:rsid w:val="005C4834"/>
    <w:rsid w:val="005C4D01"/>
    <w:rsid w:val="005C4D73"/>
    <w:rsid w:val="005C4D83"/>
    <w:rsid w:val="005C4ED1"/>
    <w:rsid w:val="005C4FFB"/>
    <w:rsid w:val="005C50F9"/>
    <w:rsid w:val="005C5A86"/>
    <w:rsid w:val="005C6173"/>
    <w:rsid w:val="005C659A"/>
    <w:rsid w:val="005C6878"/>
    <w:rsid w:val="005C6913"/>
    <w:rsid w:val="005C69E5"/>
    <w:rsid w:val="005C7257"/>
    <w:rsid w:val="005C73A0"/>
    <w:rsid w:val="005C7692"/>
    <w:rsid w:val="005C79A8"/>
    <w:rsid w:val="005C7B9D"/>
    <w:rsid w:val="005C7E3E"/>
    <w:rsid w:val="005C7F27"/>
    <w:rsid w:val="005C7FAA"/>
    <w:rsid w:val="005D082A"/>
    <w:rsid w:val="005D083B"/>
    <w:rsid w:val="005D0A3A"/>
    <w:rsid w:val="005D1AA9"/>
    <w:rsid w:val="005D1DD5"/>
    <w:rsid w:val="005D1EB8"/>
    <w:rsid w:val="005D2042"/>
    <w:rsid w:val="005D2282"/>
    <w:rsid w:val="005D2736"/>
    <w:rsid w:val="005D2A89"/>
    <w:rsid w:val="005D2C1F"/>
    <w:rsid w:val="005D2D88"/>
    <w:rsid w:val="005D3B2C"/>
    <w:rsid w:val="005D3B98"/>
    <w:rsid w:val="005D3BF3"/>
    <w:rsid w:val="005D3C17"/>
    <w:rsid w:val="005D3D40"/>
    <w:rsid w:val="005D42E9"/>
    <w:rsid w:val="005D4567"/>
    <w:rsid w:val="005D4926"/>
    <w:rsid w:val="005D4EDA"/>
    <w:rsid w:val="005D51B5"/>
    <w:rsid w:val="005D5224"/>
    <w:rsid w:val="005D53FE"/>
    <w:rsid w:val="005D5541"/>
    <w:rsid w:val="005D5A0D"/>
    <w:rsid w:val="005D5B4A"/>
    <w:rsid w:val="005D629D"/>
    <w:rsid w:val="005D63A5"/>
    <w:rsid w:val="005D6B6A"/>
    <w:rsid w:val="005D6C71"/>
    <w:rsid w:val="005D79FC"/>
    <w:rsid w:val="005D7D04"/>
    <w:rsid w:val="005E028D"/>
    <w:rsid w:val="005E0345"/>
    <w:rsid w:val="005E04D6"/>
    <w:rsid w:val="005E0613"/>
    <w:rsid w:val="005E0A48"/>
    <w:rsid w:val="005E0C36"/>
    <w:rsid w:val="005E10C6"/>
    <w:rsid w:val="005E140F"/>
    <w:rsid w:val="005E18FE"/>
    <w:rsid w:val="005E1DA9"/>
    <w:rsid w:val="005E2060"/>
    <w:rsid w:val="005E20D5"/>
    <w:rsid w:val="005E2604"/>
    <w:rsid w:val="005E2642"/>
    <w:rsid w:val="005E2790"/>
    <w:rsid w:val="005E2D72"/>
    <w:rsid w:val="005E2E20"/>
    <w:rsid w:val="005E2E24"/>
    <w:rsid w:val="005E2F09"/>
    <w:rsid w:val="005E30D2"/>
    <w:rsid w:val="005E31DB"/>
    <w:rsid w:val="005E335B"/>
    <w:rsid w:val="005E3728"/>
    <w:rsid w:val="005E37C8"/>
    <w:rsid w:val="005E39EA"/>
    <w:rsid w:val="005E3B83"/>
    <w:rsid w:val="005E3B90"/>
    <w:rsid w:val="005E3DCD"/>
    <w:rsid w:val="005E3EE2"/>
    <w:rsid w:val="005E4276"/>
    <w:rsid w:val="005E44A9"/>
    <w:rsid w:val="005E461E"/>
    <w:rsid w:val="005E490B"/>
    <w:rsid w:val="005E4AF3"/>
    <w:rsid w:val="005E4B73"/>
    <w:rsid w:val="005E4BA5"/>
    <w:rsid w:val="005E4CF9"/>
    <w:rsid w:val="005E4E43"/>
    <w:rsid w:val="005E573C"/>
    <w:rsid w:val="005E5A2C"/>
    <w:rsid w:val="005E5AF6"/>
    <w:rsid w:val="005E5FB3"/>
    <w:rsid w:val="005E6127"/>
    <w:rsid w:val="005E6258"/>
    <w:rsid w:val="005E6440"/>
    <w:rsid w:val="005E64FE"/>
    <w:rsid w:val="005E680A"/>
    <w:rsid w:val="005E695C"/>
    <w:rsid w:val="005E69DA"/>
    <w:rsid w:val="005E6DF1"/>
    <w:rsid w:val="005E6EF6"/>
    <w:rsid w:val="005E6F5E"/>
    <w:rsid w:val="005E713A"/>
    <w:rsid w:val="005E758D"/>
    <w:rsid w:val="005E77F0"/>
    <w:rsid w:val="005E7C41"/>
    <w:rsid w:val="005E7C51"/>
    <w:rsid w:val="005E7C5D"/>
    <w:rsid w:val="005F01EB"/>
    <w:rsid w:val="005F084F"/>
    <w:rsid w:val="005F0888"/>
    <w:rsid w:val="005F098D"/>
    <w:rsid w:val="005F0E6F"/>
    <w:rsid w:val="005F1734"/>
    <w:rsid w:val="005F1DE0"/>
    <w:rsid w:val="005F24B5"/>
    <w:rsid w:val="005F26E9"/>
    <w:rsid w:val="005F26F0"/>
    <w:rsid w:val="005F2796"/>
    <w:rsid w:val="005F3192"/>
    <w:rsid w:val="005F36DD"/>
    <w:rsid w:val="005F3728"/>
    <w:rsid w:val="005F389B"/>
    <w:rsid w:val="005F392C"/>
    <w:rsid w:val="005F3AC5"/>
    <w:rsid w:val="005F3B3D"/>
    <w:rsid w:val="005F4269"/>
    <w:rsid w:val="005F45F2"/>
    <w:rsid w:val="005F4D8C"/>
    <w:rsid w:val="005F4FD1"/>
    <w:rsid w:val="005F55B7"/>
    <w:rsid w:val="005F56B7"/>
    <w:rsid w:val="005F578F"/>
    <w:rsid w:val="005F5A05"/>
    <w:rsid w:val="005F5CAF"/>
    <w:rsid w:val="005F62FF"/>
    <w:rsid w:val="005F6514"/>
    <w:rsid w:val="005F65B8"/>
    <w:rsid w:val="005F69B9"/>
    <w:rsid w:val="005F6ED0"/>
    <w:rsid w:val="005F6EF6"/>
    <w:rsid w:val="005F7480"/>
    <w:rsid w:val="005F74B7"/>
    <w:rsid w:val="005F783E"/>
    <w:rsid w:val="00600087"/>
    <w:rsid w:val="0060051B"/>
    <w:rsid w:val="00600B2C"/>
    <w:rsid w:val="00600E64"/>
    <w:rsid w:val="00600F17"/>
    <w:rsid w:val="00601CEA"/>
    <w:rsid w:val="00601F55"/>
    <w:rsid w:val="00601FAC"/>
    <w:rsid w:val="00602190"/>
    <w:rsid w:val="00602689"/>
    <w:rsid w:val="006026E0"/>
    <w:rsid w:val="00602B69"/>
    <w:rsid w:val="00603000"/>
    <w:rsid w:val="006032B7"/>
    <w:rsid w:val="006039DE"/>
    <w:rsid w:val="0060404B"/>
    <w:rsid w:val="006041F8"/>
    <w:rsid w:val="006043D5"/>
    <w:rsid w:val="00604795"/>
    <w:rsid w:val="006048D0"/>
    <w:rsid w:val="006055CE"/>
    <w:rsid w:val="00605DAA"/>
    <w:rsid w:val="00605DBD"/>
    <w:rsid w:val="00605EDA"/>
    <w:rsid w:val="00606067"/>
    <w:rsid w:val="006065CF"/>
    <w:rsid w:val="00606693"/>
    <w:rsid w:val="00606EB4"/>
    <w:rsid w:val="00607029"/>
    <w:rsid w:val="0060708B"/>
    <w:rsid w:val="00607099"/>
    <w:rsid w:val="006078E7"/>
    <w:rsid w:val="00607EE1"/>
    <w:rsid w:val="00607EE9"/>
    <w:rsid w:val="0061029A"/>
    <w:rsid w:val="00610398"/>
    <w:rsid w:val="00610650"/>
    <w:rsid w:val="00610688"/>
    <w:rsid w:val="006108C4"/>
    <w:rsid w:val="00610D32"/>
    <w:rsid w:val="00611528"/>
    <w:rsid w:val="006116E4"/>
    <w:rsid w:val="00611832"/>
    <w:rsid w:val="0061195F"/>
    <w:rsid w:val="00611B64"/>
    <w:rsid w:val="00611F98"/>
    <w:rsid w:val="0061220F"/>
    <w:rsid w:val="0061280B"/>
    <w:rsid w:val="00612A18"/>
    <w:rsid w:val="00612C78"/>
    <w:rsid w:val="00612DDE"/>
    <w:rsid w:val="00612FD6"/>
    <w:rsid w:val="00613248"/>
    <w:rsid w:val="0061332A"/>
    <w:rsid w:val="006133A9"/>
    <w:rsid w:val="00613879"/>
    <w:rsid w:val="00613961"/>
    <w:rsid w:val="00613A62"/>
    <w:rsid w:val="00613C31"/>
    <w:rsid w:val="00613C60"/>
    <w:rsid w:val="0061462B"/>
    <w:rsid w:val="00614664"/>
    <w:rsid w:val="00614E31"/>
    <w:rsid w:val="00614EC2"/>
    <w:rsid w:val="00614F0B"/>
    <w:rsid w:val="00615407"/>
    <w:rsid w:val="00615782"/>
    <w:rsid w:val="00615882"/>
    <w:rsid w:val="00615EED"/>
    <w:rsid w:val="00615FA4"/>
    <w:rsid w:val="00616032"/>
    <w:rsid w:val="00616105"/>
    <w:rsid w:val="006162A9"/>
    <w:rsid w:val="0061654A"/>
    <w:rsid w:val="00616B91"/>
    <w:rsid w:val="00617116"/>
    <w:rsid w:val="006171BA"/>
    <w:rsid w:val="006172F5"/>
    <w:rsid w:val="00617401"/>
    <w:rsid w:val="0061751F"/>
    <w:rsid w:val="0061755B"/>
    <w:rsid w:val="00617A0B"/>
    <w:rsid w:val="00617B00"/>
    <w:rsid w:val="00617B7F"/>
    <w:rsid w:val="0062006C"/>
    <w:rsid w:val="006200AD"/>
    <w:rsid w:val="006205F4"/>
    <w:rsid w:val="00620787"/>
    <w:rsid w:val="00620A44"/>
    <w:rsid w:val="00620AE3"/>
    <w:rsid w:val="00620C7A"/>
    <w:rsid w:val="00621290"/>
    <w:rsid w:val="006213F7"/>
    <w:rsid w:val="00621490"/>
    <w:rsid w:val="00621CBE"/>
    <w:rsid w:val="00621D41"/>
    <w:rsid w:val="00621DEC"/>
    <w:rsid w:val="0062278C"/>
    <w:rsid w:val="00622DCD"/>
    <w:rsid w:val="00622DDC"/>
    <w:rsid w:val="00623372"/>
    <w:rsid w:val="0062356F"/>
    <w:rsid w:val="00623722"/>
    <w:rsid w:val="00623B2C"/>
    <w:rsid w:val="00623C70"/>
    <w:rsid w:val="00623CF5"/>
    <w:rsid w:val="00624071"/>
    <w:rsid w:val="006247A8"/>
    <w:rsid w:val="00624CAD"/>
    <w:rsid w:val="00624EAA"/>
    <w:rsid w:val="0062502C"/>
    <w:rsid w:val="00625253"/>
    <w:rsid w:val="00625335"/>
    <w:rsid w:val="00625A58"/>
    <w:rsid w:val="00625A9A"/>
    <w:rsid w:val="00625CDE"/>
    <w:rsid w:val="00625DEB"/>
    <w:rsid w:val="0062627C"/>
    <w:rsid w:val="006263C3"/>
    <w:rsid w:val="00626600"/>
    <w:rsid w:val="00626849"/>
    <w:rsid w:val="00626BDC"/>
    <w:rsid w:val="00626C0C"/>
    <w:rsid w:val="00626FCD"/>
    <w:rsid w:val="006271DC"/>
    <w:rsid w:val="006271E8"/>
    <w:rsid w:val="0062726B"/>
    <w:rsid w:val="0062754E"/>
    <w:rsid w:val="006277C6"/>
    <w:rsid w:val="0062781C"/>
    <w:rsid w:val="006278BC"/>
    <w:rsid w:val="00627ABA"/>
    <w:rsid w:val="00627BFF"/>
    <w:rsid w:val="00630203"/>
    <w:rsid w:val="00630736"/>
    <w:rsid w:val="00630A24"/>
    <w:rsid w:val="00630B28"/>
    <w:rsid w:val="00630EC8"/>
    <w:rsid w:val="00631089"/>
    <w:rsid w:val="00631338"/>
    <w:rsid w:val="0063140E"/>
    <w:rsid w:val="006317A2"/>
    <w:rsid w:val="00631B42"/>
    <w:rsid w:val="006320BF"/>
    <w:rsid w:val="00632A28"/>
    <w:rsid w:val="00632B69"/>
    <w:rsid w:val="00632F88"/>
    <w:rsid w:val="0063398B"/>
    <w:rsid w:val="00633D1E"/>
    <w:rsid w:val="00633E01"/>
    <w:rsid w:val="0063451D"/>
    <w:rsid w:val="006345AB"/>
    <w:rsid w:val="00634793"/>
    <w:rsid w:val="00634CF5"/>
    <w:rsid w:val="00634DE0"/>
    <w:rsid w:val="0063528A"/>
    <w:rsid w:val="006362F6"/>
    <w:rsid w:val="00636749"/>
    <w:rsid w:val="0063685C"/>
    <w:rsid w:val="006369A0"/>
    <w:rsid w:val="00636E7D"/>
    <w:rsid w:val="00637274"/>
    <w:rsid w:val="006372E3"/>
    <w:rsid w:val="00637418"/>
    <w:rsid w:val="006374EA"/>
    <w:rsid w:val="00637A2D"/>
    <w:rsid w:val="00637D57"/>
    <w:rsid w:val="00637E6F"/>
    <w:rsid w:val="00637FA6"/>
    <w:rsid w:val="006400A5"/>
    <w:rsid w:val="006403AD"/>
    <w:rsid w:val="0064075A"/>
    <w:rsid w:val="00640782"/>
    <w:rsid w:val="006407C1"/>
    <w:rsid w:val="006407DE"/>
    <w:rsid w:val="0064080E"/>
    <w:rsid w:val="00640A87"/>
    <w:rsid w:val="00641294"/>
    <w:rsid w:val="006416DA"/>
    <w:rsid w:val="0064183A"/>
    <w:rsid w:val="00641997"/>
    <w:rsid w:val="00641A58"/>
    <w:rsid w:val="00641C4D"/>
    <w:rsid w:val="00641CD0"/>
    <w:rsid w:val="00641D7E"/>
    <w:rsid w:val="0064204F"/>
    <w:rsid w:val="00642154"/>
    <w:rsid w:val="00642765"/>
    <w:rsid w:val="00642846"/>
    <w:rsid w:val="006429B6"/>
    <w:rsid w:val="00642D16"/>
    <w:rsid w:val="00643329"/>
    <w:rsid w:val="0064426D"/>
    <w:rsid w:val="006444AE"/>
    <w:rsid w:val="00644589"/>
    <w:rsid w:val="00644608"/>
    <w:rsid w:val="00644B61"/>
    <w:rsid w:val="00645112"/>
    <w:rsid w:val="00645444"/>
    <w:rsid w:val="0064562E"/>
    <w:rsid w:val="006458E3"/>
    <w:rsid w:val="00645A5E"/>
    <w:rsid w:val="00645D54"/>
    <w:rsid w:val="00645DD6"/>
    <w:rsid w:val="00645EC1"/>
    <w:rsid w:val="00645F4D"/>
    <w:rsid w:val="0064617E"/>
    <w:rsid w:val="006463AB"/>
    <w:rsid w:val="00646410"/>
    <w:rsid w:val="006469AA"/>
    <w:rsid w:val="00646AAA"/>
    <w:rsid w:val="00646B9C"/>
    <w:rsid w:val="00646E32"/>
    <w:rsid w:val="0064729C"/>
    <w:rsid w:val="00647371"/>
    <w:rsid w:val="00647432"/>
    <w:rsid w:val="0064788C"/>
    <w:rsid w:val="006479DD"/>
    <w:rsid w:val="0065034A"/>
    <w:rsid w:val="0065048B"/>
    <w:rsid w:val="006506E4"/>
    <w:rsid w:val="0065077B"/>
    <w:rsid w:val="00650BCC"/>
    <w:rsid w:val="00650D26"/>
    <w:rsid w:val="0065110D"/>
    <w:rsid w:val="0065111E"/>
    <w:rsid w:val="0065145C"/>
    <w:rsid w:val="00651753"/>
    <w:rsid w:val="006518B2"/>
    <w:rsid w:val="00651E2F"/>
    <w:rsid w:val="00651E55"/>
    <w:rsid w:val="00651FC3"/>
    <w:rsid w:val="00651FDE"/>
    <w:rsid w:val="00652199"/>
    <w:rsid w:val="00652222"/>
    <w:rsid w:val="006524E7"/>
    <w:rsid w:val="00652E0A"/>
    <w:rsid w:val="00652FA5"/>
    <w:rsid w:val="00653A49"/>
    <w:rsid w:val="006540E8"/>
    <w:rsid w:val="00654229"/>
    <w:rsid w:val="006544C1"/>
    <w:rsid w:val="00654544"/>
    <w:rsid w:val="00654CC9"/>
    <w:rsid w:val="00654D58"/>
    <w:rsid w:val="00654E35"/>
    <w:rsid w:val="00655459"/>
    <w:rsid w:val="006555BB"/>
    <w:rsid w:val="006557C6"/>
    <w:rsid w:val="0065647A"/>
    <w:rsid w:val="006565DC"/>
    <w:rsid w:val="00656753"/>
    <w:rsid w:val="00656CDE"/>
    <w:rsid w:val="00656EB2"/>
    <w:rsid w:val="00656F42"/>
    <w:rsid w:val="006570EA"/>
    <w:rsid w:val="00657130"/>
    <w:rsid w:val="00657909"/>
    <w:rsid w:val="00657FCA"/>
    <w:rsid w:val="0066011D"/>
    <w:rsid w:val="00660481"/>
    <w:rsid w:val="006604EB"/>
    <w:rsid w:val="006608FB"/>
    <w:rsid w:val="006609AA"/>
    <w:rsid w:val="00660B3E"/>
    <w:rsid w:val="00660C58"/>
    <w:rsid w:val="00660E9F"/>
    <w:rsid w:val="00660F96"/>
    <w:rsid w:val="00660FEC"/>
    <w:rsid w:val="00661284"/>
    <w:rsid w:val="00661511"/>
    <w:rsid w:val="00661DDE"/>
    <w:rsid w:val="00661EC5"/>
    <w:rsid w:val="00661F4A"/>
    <w:rsid w:val="0066203B"/>
    <w:rsid w:val="006622C2"/>
    <w:rsid w:val="0066264C"/>
    <w:rsid w:val="006626AE"/>
    <w:rsid w:val="006628C5"/>
    <w:rsid w:val="00662F77"/>
    <w:rsid w:val="00663134"/>
    <w:rsid w:val="00663180"/>
    <w:rsid w:val="00663274"/>
    <w:rsid w:val="00663B90"/>
    <w:rsid w:val="00663F76"/>
    <w:rsid w:val="00664064"/>
    <w:rsid w:val="006644F2"/>
    <w:rsid w:val="00664527"/>
    <w:rsid w:val="00664A3F"/>
    <w:rsid w:val="00664AFC"/>
    <w:rsid w:val="006651F5"/>
    <w:rsid w:val="0066575E"/>
    <w:rsid w:val="006657C7"/>
    <w:rsid w:val="00665CE8"/>
    <w:rsid w:val="00665F13"/>
    <w:rsid w:val="00666DF5"/>
    <w:rsid w:val="006674A1"/>
    <w:rsid w:val="0066776D"/>
    <w:rsid w:val="00667B50"/>
    <w:rsid w:val="00667CA9"/>
    <w:rsid w:val="006701DF"/>
    <w:rsid w:val="00670579"/>
    <w:rsid w:val="00670662"/>
    <w:rsid w:val="00670B08"/>
    <w:rsid w:val="00670BDD"/>
    <w:rsid w:val="00671048"/>
    <w:rsid w:val="006712A6"/>
    <w:rsid w:val="006714B5"/>
    <w:rsid w:val="0067167F"/>
    <w:rsid w:val="006723D1"/>
    <w:rsid w:val="0067266F"/>
    <w:rsid w:val="006726E7"/>
    <w:rsid w:val="0067289A"/>
    <w:rsid w:val="006729A0"/>
    <w:rsid w:val="00672F17"/>
    <w:rsid w:val="00672F45"/>
    <w:rsid w:val="006731EF"/>
    <w:rsid w:val="006739C8"/>
    <w:rsid w:val="00673CB6"/>
    <w:rsid w:val="00673EDA"/>
    <w:rsid w:val="006747C1"/>
    <w:rsid w:val="00674B1A"/>
    <w:rsid w:val="00674B1F"/>
    <w:rsid w:val="00675299"/>
    <w:rsid w:val="00675537"/>
    <w:rsid w:val="0067563F"/>
    <w:rsid w:val="006757FD"/>
    <w:rsid w:val="0067597F"/>
    <w:rsid w:val="00675BA9"/>
    <w:rsid w:val="006761DB"/>
    <w:rsid w:val="0067641E"/>
    <w:rsid w:val="00676AE1"/>
    <w:rsid w:val="00676D93"/>
    <w:rsid w:val="00677031"/>
    <w:rsid w:val="006770AA"/>
    <w:rsid w:val="006770B8"/>
    <w:rsid w:val="006771C0"/>
    <w:rsid w:val="00677BE4"/>
    <w:rsid w:val="00677C0A"/>
    <w:rsid w:val="00677CF3"/>
    <w:rsid w:val="00677EFA"/>
    <w:rsid w:val="00677F84"/>
    <w:rsid w:val="0068001A"/>
    <w:rsid w:val="0068027D"/>
    <w:rsid w:val="00680751"/>
    <w:rsid w:val="0068153B"/>
    <w:rsid w:val="00681786"/>
    <w:rsid w:val="0068194C"/>
    <w:rsid w:val="00681B09"/>
    <w:rsid w:val="00681B0A"/>
    <w:rsid w:val="006824CD"/>
    <w:rsid w:val="00682582"/>
    <w:rsid w:val="00682963"/>
    <w:rsid w:val="00682F8F"/>
    <w:rsid w:val="00683175"/>
    <w:rsid w:val="0068352A"/>
    <w:rsid w:val="00683587"/>
    <w:rsid w:val="00683738"/>
    <w:rsid w:val="006837E5"/>
    <w:rsid w:val="00683968"/>
    <w:rsid w:val="006843D1"/>
    <w:rsid w:val="00684417"/>
    <w:rsid w:val="00684D6F"/>
    <w:rsid w:val="00684E12"/>
    <w:rsid w:val="006852D4"/>
    <w:rsid w:val="0068569A"/>
    <w:rsid w:val="00685725"/>
    <w:rsid w:val="00685B37"/>
    <w:rsid w:val="00685E4D"/>
    <w:rsid w:val="00686733"/>
    <w:rsid w:val="00686755"/>
    <w:rsid w:val="0068692E"/>
    <w:rsid w:val="00686CA1"/>
    <w:rsid w:val="00686F1D"/>
    <w:rsid w:val="0068708F"/>
    <w:rsid w:val="0068717E"/>
    <w:rsid w:val="0068734B"/>
    <w:rsid w:val="00687370"/>
    <w:rsid w:val="0068753F"/>
    <w:rsid w:val="00687A06"/>
    <w:rsid w:val="00687AC1"/>
    <w:rsid w:val="00687AEA"/>
    <w:rsid w:val="00687F76"/>
    <w:rsid w:val="00690522"/>
    <w:rsid w:val="006907C2"/>
    <w:rsid w:val="0069098F"/>
    <w:rsid w:val="00690ACA"/>
    <w:rsid w:val="00690BCB"/>
    <w:rsid w:val="00690C3D"/>
    <w:rsid w:val="00690D3B"/>
    <w:rsid w:val="00690F52"/>
    <w:rsid w:val="006912B8"/>
    <w:rsid w:val="00691452"/>
    <w:rsid w:val="006915B6"/>
    <w:rsid w:val="00691C85"/>
    <w:rsid w:val="00691EDF"/>
    <w:rsid w:val="00692075"/>
    <w:rsid w:val="00692128"/>
    <w:rsid w:val="00692770"/>
    <w:rsid w:val="00692B30"/>
    <w:rsid w:val="00692B6C"/>
    <w:rsid w:val="00692C75"/>
    <w:rsid w:val="00693194"/>
    <w:rsid w:val="0069341F"/>
    <w:rsid w:val="006935CD"/>
    <w:rsid w:val="00693672"/>
    <w:rsid w:val="006937F0"/>
    <w:rsid w:val="00694478"/>
    <w:rsid w:val="006944F2"/>
    <w:rsid w:val="00694C6A"/>
    <w:rsid w:val="00694F28"/>
    <w:rsid w:val="006950EC"/>
    <w:rsid w:val="0069510E"/>
    <w:rsid w:val="0069540B"/>
    <w:rsid w:val="00695509"/>
    <w:rsid w:val="0069597A"/>
    <w:rsid w:val="006959FF"/>
    <w:rsid w:val="00695B7C"/>
    <w:rsid w:val="00695D32"/>
    <w:rsid w:val="0069628E"/>
    <w:rsid w:val="00696426"/>
    <w:rsid w:val="00696AFA"/>
    <w:rsid w:val="00696DB8"/>
    <w:rsid w:val="00696EBC"/>
    <w:rsid w:val="00696EE6"/>
    <w:rsid w:val="00696FAA"/>
    <w:rsid w:val="00697D7F"/>
    <w:rsid w:val="00697E65"/>
    <w:rsid w:val="00697F0C"/>
    <w:rsid w:val="006A035A"/>
    <w:rsid w:val="006A03FF"/>
    <w:rsid w:val="006A07A5"/>
    <w:rsid w:val="006A08E6"/>
    <w:rsid w:val="006A097B"/>
    <w:rsid w:val="006A0B3F"/>
    <w:rsid w:val="006A0F9E"/>
    <w:rsid w:val="006A1450"/>
    <w:rsid w:val="006A1828"/>
    <w:rsid w:val="006A1DB8"/>
    <w:rsid w:val="006A1FF1"/>
    <w:rsid w:val="006A2037"/>
    <w:rsid w:val="006A2175"/>
    <w:rsid w:val="006A22A6"/>
    <w:rsid w:val="006A2301"/>
    <w:rsid w:val="006A2352"/>
    <w:rsid w:val="006A2374"/>
    <w:rsid w:val="006A268D"/>
    <w:rsid w:val="006A26BE"/>
    <w:rsid w:val="006A32CA"/>
    <w:rsid w:val="006A35D0"/>
    <w:rsid w:val="006A389D"/>
    <w:rsid w:val="006A38F7"/>
    <w:rsid w:val="006A39F0"/>
    <w:rsid w:val="006A3DDC"/>
    <w:rsid w:val="006A3E37"/>
    <w:rsid w:val="006A4045"/>
    <w:rsid w:val="006A4427"/>
    <w:rsid w:val="006A45D1"/>
    <w:rsid w:val="006A474B"/>
    <w:rsid w:val="006A4E87"/>
    <w:rsid w:val="006A532E"/>
    <w:rsid w:val="006A53A4"/>
    <w:rsid w:val="006A55DF"/>
    <w:rsid w:val="006A57DE"/>
    <w:rsid w:val="006A5955"/>
    <w:rsid w:val="006A59D7"/>
    <w:rsid w:val="006A5D9C"/>
    <w:rsid w:val="006A5DBC"/>
    <w:rsid w:val="006A5E91"/>
    <w:rsid w:val="006A606D"/>
    <w:rsid w:val="006A6319"/>
    <w:rsid w:val="006A6411"/>
    <w:rsid w:val="006A648C"/>
    <w:rsid w:val="006A68A5"/>
    <w:rsid w:val="006A692C"/>
    <w:rsid w:val="006A6B5F"/>
    <w:rsid w:val="006A6BFF"/>
    <w:rsid w:val="006A6F87"/>
    <w:rsid w:val="006A7020"/>
    <w:rsid w:val="006A7578"/>
    <w:rsid w:val="006A7719"/>
    <w:rsid w:val="006A7A44"/>
    <w:rsid w:val="006A7AAF"/>
    <w:rsid w:val="006A7BBF"/>
    <w:rsid w:val="006A7C8B"/>
    <w:rsid w:val="006A7E41"/>
    <w:rsid w:val="006B0511"/>
    <w:rsid w:val="006B0C00"/>
    <w:rsid w:val="006B0FA7"/>
    <w:rsid w:val="006B1172"/>
    <w:rsid w:val="006B1189"/>
    <w:rsid w:val="006B1285"/>
    <w:rsid w:val="006B172D"/>
    <w:rsid w:val="006B22BC"/>
    <w:rsid w:val="006B2477"/>
    <w:rsid w:val="006B25AC"/>
    <w:rsid w:val="006B3119"/>
    <w:rsid w:val="006B3150"/>
    <w:rsid w:val="006B3370"/>
    <w:rsid w:val="006B3736"/>
    <w:rsid w:val="006B3B10"/>
    <w:rsid w:val="006B3D83"/>
    <w:rsid w:val="006B45DD"/>
    <w:rsid w:val="006B4711"/>
    <w:rsid w:val="006B4D0A"/>
    <w:rsid w:val="006B530C"/>
    <w:rsid w:val="006B57C2"/>
    <w:rsid w:val="006B57D9"/>
    <w:rsid w:val="006B5885"/>
    <w:rsid w:val="006B5FDE"/>
    <w:rsid w:val="006B61FC"/>
    <w:rsid w:val="006B620C"/>
    <w:rsid w:val="006B647C"/>
    <w:rsid w:val="006B66D2"/>
    <w:rsid w:val="006B6940"/>
    <w:rsid w:val="006B6961"/>
    <w:rsid w:val="006B6997"/>
    <w:rsid w:val="006B6BED"/>
    <w:rsid w:val="006B6C0F"/>
    <w:rsid w:val="006B6EF0"/>
    <w:rsid w:val="006B715A"/>
    <w:rsid w:val="006B784E"/>
    <w:rsid w:val="006B7C87"/>
    <w:rsid w:val="006C01F8"/>
    <w:rsid w:val="006C05B5"/>
    <w:rsid w:val="006C0B3E"/>
    <w:rsid w:val="006C0BA3"/>
    <w:rsid w:val="006C1602"/>
    <w:rsid w:val="006C1815"/>
    <w:rsid w:val="006C18CA"/>
    <w:rsid w:val="006C1BE3"/>
    <w:rsid w:val="006C1C4A"/>
    <w:rsid w:val="006C1C95"/>
    <w:rsid w:val="006C1E3E"/>
    <w:rsid w:val="006C1E91"/>
    <w:rsid w:val="006C1FA6"/>
    <w:rsid w:val="006C2051"/>
    <w:rsid w:val="006C21C4"/>
    <w:rsid w:val="006C2400"/>
    <w:rsid w:val="006C2502"/>
    <w:rsid w:val="006C26ED"/>
    <w:rsid w:val="006C2A0A"/>
    <w:rsid w:val="006C300A"/>
    <w:rsid w:val="006C31EA"/>
    <w:rsid w:val="006C33E7"/>
    <w:rsid w:val="006C3773"/>
    <w:rsid w:val="006C3B93"/>
    <w:rsid w:val="006C3E7C"/>
    <w:rsid w:val="006C3EAF"/>
    <w:rsid w:val="006C418B"/>
    <w:rsid w:val="006C4380"/>
    <w:rsid w:val="006C456C"/>
    <w:rsid w:val="006C4AE2"/>
    <w:rsid w:val="006C4B97"/>
    <w:rsid w:val="006C4F83"/>
    <w:rsid w:val="006C4FAD"/>
    <w:rsid w:val="006C5105"/>
    <w:rsid w:val="006C53FD"/>
    <w:rsid w:val="006C545A"/>
    <w:rsid w:val="006C5555"/>
    <w:rsid w:val="006C5629"/>
    <w:rsid w:val="006C5A58"/>
    <w:rsid w:val="006C5C40"/>
    <w:rsid w:val="006C66AA"/>
    <w:rsid w:val="006C6881"/>
    <w:rsid w:val="006C69FD"/>
    <w:rsid w:val="006C6CF0"/>
    <w:rsid w:val="006C6E3E"/>
    <w:rsid w:val="006C7235"/>
    <w:rsid w:val="006C726C"/>
    <w:rsid w:val="006C747D"/>
    <w:rsid w:val="006C77C3"/>
    <w:rsid w:val="006C7890"/>
    <w:rsid w:val="006C79B5"/>
    <w:rsid w:val="006C7E78"/>
    <w:rsid w:val="006D00B2"/>
    <w:rsid w:val="006D0330"/>
    <w:rsid w:val="006D04ED"/>
    <w:rsid w:val="006D0A10"/>
    <w:rsid w:val="006D0F94"/>
    <w:rsid w:val="006D11F9"/>
    <w:rsid w:val="006D152F"/>
    <w:rsid w:val="006D15C2"/>
    <w:rsid w:val="006D1A31"/>
    <w:rsid w:val="006D1BA7"/>
    <w:rsid w:val="006D1BDE"/>
    <w:rsid w:val="006D1CDC"/>
    <w:rsid w:val="006D1EAF"/>
    <w:rsid w:val="006D2168"/>
    <w:rsid w:val="006D247A"/>
    <w:rsid w:val="006D2560"/>
    <w:rsid w:val="006D2576"/>
    <w:rsid w:val="006D2A5C"/>
    <w:rsid w:val="006D2CFF"/>
    <w:rsid w:val="006D2D2F"/>
    <w:rsid w:val="006D2EB2"/>
    <w:rsid w:val="006D2F17"/>
    <w:rsid w:val="006D374A"/>
    <w:rsid w:val="006D3E7A"/>
    <w:rsid w:val="006D40D7"/>
    <w:rsid w:val="006D422B"/>
    <w:rsid w:val="006D42E9"/>
    <w:rsid w:val="006D4B24"/>
    <w:rsid w:val="006D506A"/>
    <w:rsid w:val="006D5085"/>
    <w:rsid w:val="006D5171"/>
    <w:rsid w:val="006D53D3"/>
    <w:rsid w:val="006D5473"/>
    <w:rsid w:val="006D5616"/>
    <w:rsid w:val="006D56A1"/>
    <w:rsid w:val="006D5858"/>
    <w:rsid w:val="006D58D8"/>
    <w:rsid w:val="006D5A71"/>
    <w:rsid w:val="006D5AD4"/>
    <w:rsid w:val="006D624C"/>
    <w:rsid w:val="006D63B0"/>
    <w:rsid w:val="006D63C1"/>
    <w:rsid w:val="006D6CDD"/>
    <w:rsid w:val="006D70B9"/>
    <w:rsid w:val="006D70D5"/>
    <w:rsid w:val="006D715B"/>
    <w:rsid w:val="006D7450"/>
    <w:rsid w:val="006D78AC"/>
    <w:rsid w:val="006D78B3"/>
    <w:rsid w:val="006D7BB5"/>
    <w:rsid w:val="006D7FBA"/>
    <w:rsid w:val="006E0068"/>
    <w:rsid w:val="006E015F"/>
    <w:rsid w:val="006E053F"/>
    <w:rsid w:val="006E0602"/>
    <w:rsid w:val="006E0624"/>
    <w:rsid w:val="006E086D"/>
    <w:rsid w:val="006E0AE1"/>
    <w:rsid w:val="006E0B38"/>
    <w:rsid w:val="006E0E2A"/>
    <w:rsid w:val="006E0F2A"/>
    <w:rsid w:val="006E1229"/>
    <w:rsid w:val="006E136D"/>
    <w:rsid w:val="006E1A0F"/>
    <w:rsid w:val="006E205A"/>
    <w:rsid w:val="006E2145"/>
    <w:rsid w:val="006E23E1"/>
    <w:rsid w:val="006E28E8"/>
    <w:rsid w:val="006E29F8"/>
    <w:rsid w:val="006E2C8E"/>
    <w:rsid w:val="006E2D50"/>
    <w:rsid w:val="006E2E54"/>
    <w:rsid w:val="006E3158"/>
    <w:rsid w:val="006E3438"/>
    <w:rsid w:val="006E36CB"/>
    <w:rsid w:val="006E3725"/>
    <w:rsid w:val="006E3B66"/>
    <w:rsid w:val="006E3CDE"/>
    <w:rsid w:val="006E3D12"/>
    <w:rsid w:val="006E41A2"/>
    <w:rsid w:val="006E4323"/>
    <w:rsid w:val="006E45EA"/>
    <w:rsid w:val="006E4FFA"/>
    <w:rsid w:val="006E515C"/>
    <w:rsid w:val="006E5480"/>
    <w:rsid w:val="006E549B"/>
    <w:rsid w:val="006E5698"/>
    <w:rsid w:val="006E5928"/>
    <w:rsid w:val="006E5B5E"/>
    <w:rsid w:val="006E5C19"/>
    <w:rsid w:val="006E6286"/>
    <w:rsid w:val="006E629E"/>
    <w:rsid w:val="006E6E34"/>
    <w:rsid w:val="006E7289"/>
    <w:rsid w:val="006E7BF6"/>
    <w:rsid w:val="006F008D"/>
    <w:rsid w:val="006F0538"/>
    <w:rsid w:val="006F05D5"/>
    <w:rsid w:val="006F063A"/>
    <w:rsid w:val="006F06B4"/>
    <w:rsid w:val="006F0740"/>
    <w:rsid w:val="006F0A4C"/>
    <w:rsid w:val="006F0B3C"/>
    <w:rsid w:val="006F0E1D"/>
    <w:rsid w:val="006F1828"/>
    <w:rsid w:val="006F1A64"/>
    <w:rsid w:val="006F2192"/>
    <w:rsid w:val="006F2736"/>
    <w:rsid w:val="006F2B2F"/>
    <w:rsid w:val="006F2D1E"/>
    <w:rsid w:val="006F30C9"/>
    <w:rsid w:val="006F3226"/>
    <w:rsid w:val="006F37D7"/>
    <w:rsid w:val="006F3A0D"/>
    <w:rsid w:val="006F4039"/>
    <w:rsid w:val="006F437D"/>
    <w:rsid w:val="006F4454"/>
    <w:rsid w:val="006F44A3"/>
    <w:rsid w:val="006F44FD"/>
    <w:rsid w:val="006F47E0"/>
    <w:rsid w:val="006F48B8"/>
    <w:rsid w:val="006F4923"/>
    <w:rsid w:val="006F4DAC"/>
    <w:rsid w:val="006F5355"/>
    <w:rsid w:val="006F545F"/>
    <w:rsid w:val="006F5641"/>
    <w:rsid w:val="006F569C"/>
    <w:rsid w:val="006F56D8"/>
    <w:rsid w:val="006F5AC7"/>
    <w:rsid w:val="006F6117"/>
    <w:rsid w:val="006F64EA"/>
    <w:rsid w:val="006F656B"/>
    <w:rsid w:val="006F66D1"/>
    <w:rsid w:val="006F688F"/>
    <w:rsid w:val="006F6D0D"/>
    <w:rsid w:val="006F6F3F"/>
    <w:rsid w:val="006F70F6"/>
    <w:rsid w:val="006F77D3"/>
    <w:rsid w:val="006F79B7"/>
    <w:rsid w:val="006F7CEC"/>
    <w:rsid w:val="007001D5"/>
    <w:rsid w:val="007002A5"/>
    <w:rsid w:val="007002D3"/>
    <w:rsid w:val="007006BB"/>
    <w:rsid w:val="0070093E"/>
    <w:rsid w:val="00700B86"/>
    <w:rsid w:val="0070109A"/>
    <w:rsid w:val="0070113B"/>
    <w:rsid w:val="00701233"/>
    <w:rsid w:val="007019BC"/>
    <w:rsid w:val="00701B10"/>
    <w:rsid w:val="00701F0C"/>
    <w:rsid w:val="00702325"/>
    <w:rsid w:val="00702410"/>
    <w:rsid w:val="007026C6"/>
    <w:rsid w:val="007026E2"/>
    <w:rsid w:val="0070278D"/>
    <w:rsid w:val="00702DFC"/>
    <w:rsid w:val="007030FB"/>
    <w:rsid w:val="007034EB"/>
    <w:rsid w:val="00703729"/>
    <w:rsid w:val="00703C3F"/>
    <w:rsid w:val="00703CA8"/>
    <w:rsid w:val="00703FF3"/>
    <w:rsid w:val="00703FF7"/>
    <w:rsid w:val="007051CF"/>
    <w:rsid w:val="00705498"/>
    <w:rsid w:val="0070560B"/>
    <w:rsid w:val="00705791"/>
    <w:rsid w:val="00705B0D"/>
    <w:rsid w:val="00705DC5"/>
    <w:rsid w:val="00705EF4"/>
    <w:rsid w:val="007063A9"/>
    <w:rsid w:val="00706675"/>
    <w:rsid w:val="0070689B"/>
    <w:rsid w:val="00706BA1"/>
    <w:rsid w:val="00706F26"/>
    <w:rsid w:val="007072EE"/>
    <w:rsid w:val="00707856"/>
    <w:rsid w:val="00707A5E"/>
    <w:rsid w:val="00710137"/>
    <w:rsid w:val="0071049D"/>
    <w:rsid w:val="00710645"/>
    <w:rsid w:val="0071071A"/>
    <w:rsid w:val="0071096A"/>
    <w:rsid w:val="00710B2C"/>
    <w:rsid w:val="00710C05"/>
    <w:rsid w:val="00710CC9"/>
    <w:rsid w:val="00711581"/>
    <w:rsid w:val="00711741"/>
    <w:rsid w:val="007121CC"/>
    <w:rsid w:val="0071290B"/>
    <w:rsid w:val="00713561"/>
    <w:rsid w:val="0071383C"/>
    <w:rsid w:val="00713902"/>
    <w:rsid w:val="00713F38"/>
    <w:rsid w:val="007145B2"/>
    <w:rsid w:val="00714801"/>
    <w:rsid w:val="00714B89"/>
    <w:rsid w:val="00714BE9"/>
    <w:rsid w:val="00714E12"/>
    <w:rsid w:val="00714FBF"/>
    <w:rsid w:val="007152EA"/>
    <w:rsid w:val="00715422"/>
    <w:rsid w:val="00715491"/>
    <w:rsid w:val="0071575E"/>
    <w:rsid w:val="00715CBD"/>
    <w:rsid w:val="00715EFC"/>
    <w:rsid w:val="0071647B"/>
    <w:rsid w:val="0071691B"/>
    <w:rsid w:val="00716BEC"/>
    <w:rsid w:val="00716F42"/>
    <w:rsid w:val="00716FAB"/>
    <w:rsid w:val="00716FBD"/>
    <w:rsid w:val="00717686"/>
    <w:rsid w:val="007176BC"/>
    <w:rsid w:val="00717B9B"/>
    <w:rsid w:val="00717C0B"/>
    <w:rsid w:val="00717C96"/>
    <w:rsid w:val="00717E2B"/>
    <w:rsid w:val="00717FFE"/>
    <w:rsid w:val="00720514"/>
    <w:rsid w:val="007207E7"/>
    <w:rsid w:val="00720BE5"/>
    <w:rsid w:val="007210B1"/>
    <w:rsid w:val="00721168"/>
    <w:rsid w:val="0072163C"/>
    <w:rsid w:val="0072179A"/>
    <w:rsid w:val="00721920"/>
    <w:rsid w:val="0072220E"/>
    <w:rsid w:val="007224D0"/>
    <w:rsid w:val="00722874"/>
    <w:rsid w:val="00722AE9"/>
    <w:rsid w:val="00722B2B"/>
    <w:rsid w:val="00722F95"/>
    <w:rsid w:val="00723132"/>
    <w:rsid w:val="007232F6"/>
    <w:rsid w:val="00723899"/>
    <w:rsid w:val="0072396A"/>
    <w:rsid w:val="00723BF8"/>
    <w:rsid w:val="00724118"/>
    <w:rsid w:val="00724301"/>
    <w:rsid w:val="007243D0"/>
    <w:rsid w:val="00724684"/>
    <w:rsid w:val="00724A25"/>
    <w:rsid w:val="00724B6D"/>
    <w:rsid w:val="00724CFA"/>
    <w:rsid w:val="00724E8C"/>
    <w:rsid w:val="00725311"/>
    <w:rsid w:val="0072565D"/>
    <w:rsid w:val="0072566E"/>
    <w:rsid w:val="007257BA"/>
    <w:rsid w:val="00726074"/>
    <w:rsid w:val="0072634E"/>
    <w:rsid w:val="007268DD"/>
    <w:rsid w:val="00726FD9"/>
    <w:rsid w:val="00727295"/>
    <w:rsid w:val="00727C00"/>
    <w:rsid w:val="00727D4C"/>
    <w:rsid w:val="00727DEC"/>
    <w:rsid w:val="00727DF3"/>
    <w:rsid w:val="00727F34"/>
    <w:rsid w:val="0073041F"/>
    <w:rsid w:val="007305F5"/>
    <w:rsid w:val="0073124C"/>
    <w:rsid w:val="007314B4"/>
    <w:rsid w:val="00731781"/>
    <w:rsid w:val="0073186A"/>
    <w:rsid w:val="00731993"/>
    <w:rsid w:val="00731E00"/>
    <w:rsid w:val="007329DC"/>
    <w:rsid w:val="00732B3E"/>
    <w:rsid w:val="00732DDF"/>
    <w:rsid w:val="00732E10"/>
    <w:rsid w:val="00732E2A"/>
    <w:rsid w:val="00733294"/>
    <w:rsid w:val="0073361C"/>
    <w:rsid w:val="007338EC"/>
    <w:rsid w:val="0073401D"/>
    <w:rsid w:val="007345C9"/>
    <w:rsid w:val="00734C24"/>
    <w:rsid w:val="00734FA5"/>
    <w:rsid w:val="0073560E"/>
    <w:rsid w:val="00735675"/>
    <w:rsid w:val="00735A46"/>
    <w:rsid w:val="00735D5B"/>
    <w:rsid w:val="00736493"/>
    <w:rsid w:val="007366EB"/>
    <w:rsid w:val="00736B63"/>
    <w:rsid w:val="00736CEB"/>
    <w:rsid w:val="00736EB2"/>
    <w:rsid w:val="00736F34"/>
    <w:rsid w:val="00737031"/>
    <w:rsid w:val="0073714B"/>
    <w:rsid w:val="0073728A"/>
    <w:rsid w:val="00737360"/>
    <w:rsid w:val="00737692"/>
    <w:rsid w:val="0073788E"/>
    <w:rsid w:val="00737926"/>
    <w:rsid w:val="00737F69"/>
    <w:rsid w:val="00737F75"/>
    <w:rsid w:val="00740013"/>
    <w:rsid w:val="00740054"/>
    <w:rsid w:val="0074071B"/>
    <w:rsid w:val="007407FD"/>
    <w:rsid w:val="00740B4F"/>
    <w:rsid w:val="00740E34"/>
    <w:rsid w:val="007410BF"/>
    <w:rsid w:val="00741316"/>
    <w:rsid w:val="00741387"/>
    <w:rsid w:val="00741906"/>
    <w:rsid w:val="00741CDA"/>
    <w:rsid w:val="00741F3E"/>
    <w:rsid w:val="0074227C"/>
    <w:rsid w:val="007427A4"/>
    <w:rsid w:val="007430DC"/>
    <w:rsid w:val="00743216"/>
    <w:rsid w:val="00743525"/>
    <w:rsid w:val="00743D09"/>
    <w:rsid w:val="00744224"/>
    <w:rsid w:val="007442BE"/>
    <w:rsid w:val="0074449D"/>
    <w:rsid w:val="0074453A"/>
    <w:rsid w:val="00744700"/>
    <w:rsid w:val="00744792"/>
    <w:rsid w:val="00744891"/>
    <w:rsid w:val="00744B6A"/>
    <w:rsid w:val="00744BE8"/>
    <w:rsid w:val="00744D3D"/>
    <w:rsid w:val="00744EC0"/>
    <w:rsid w:val="00744F85"/>
    <w:rsid w:val="00745089"/>
    <w:rsid w:val="00745105"/>
    <w:rsid w:val="007457B8"/>
    <w:rsid w:val="0074581C"/>
    <w:rsid w:val="00745AA4"/>
    <w:rsid w:val="00745C65"/>
    <w:rsid w:val="00745D9E"/>
    <w:rsid w:val="00745E67"/>
    <w:rsid w:val="00745F28"/>
    <w:rsid w:val="00745FBE"/>
    <w:rsid w:val="00746348"/>
    <w:rsid w:val="007467DE"/>
    <w:rsid w:val="00746B50"/>
    <w:rsid w:val="00746C9E"/>
    <w:rsid w:val="00746ECD"/>
    <w:rsid w:val="00746F38"/>
    <w:rsid w:val="00746FD2"/>
    <w:rsid w:val="007472DD"/>
    <w:rsid w:val="00747569"/>
    <w:rsid w:val="00747A4F"/>
    <w:rsid w:val="00747B03"/>
    <w:rsid w:val="00750186"/>
    <w:rsid w:val="00750203"/>
    <w:rsid w:val="00750218"/>
    <w:rsid w:val="007502CF"/>
    <w:rsid w:val="007503D7"/>
    <w:rsid w:val="00750A4A"/>
    <w:rsid w:val="00750BE3"/>
    <w:rsid w:val="00750BFD"/>
    <w:rsid w:val="00750E4D"/>
    <w:rsid w:val="007513FF"/>
    <w:rsid w:val="007515B9"/>
    <w:rsid w:val="00751B44"/>
    <w:rsid w:val="0075218D"/>
    <w:rsid w:val="00752278"/>
    <w:rsid w:val="00752282"/>
    <w:rsid w:val="0075229B"/>
    <w:rsid w:val="007523B8"/>
    <w:rsid w:val="007523E8"/>
    <w:rsid w:val="007525C6"/>
    <w:rsid w:val="00752826"/>
    <w:rsid w:val="00752AD3"/>
    <w:rsid w:val="00752B00"/>
    <w:rsid w:val="00752C94"/>
    <w:rsid w:val="00752D92"/>
    <w:rsid w:val="00752EC7"/>
    <w:rsid w:val="007530CA"/>
    <w:rsid w:val="00753385"/>
    <w:rsid w:val="00753534"/>
    <w:rsid w:val="0075381E"/>
    <w:rsid w:val="00753AAD"/>
    <w:rsid w:val="007541E1"/>
    <w:rsid w:val="00754282"/>
    <w:rsid w:val="007542BE"/>
    <w:rsid w:val="00754562"/>
    <w:rsid w:val="007547E2"/>
    <w:rsid w:val="007548DD"/>
    <w:rsid w:val="00754E50"/>
    <w:rsid w:val="007557E8"/>
    <w:rsid w:val="00755AA9"/>
    <w:rsid w:val="007560B9"/>
    <w:rsid w:val="007561DF"/>
    <w:rsid w:val="007564DF"/>
    <w:rsid w:val="00756BE4"/>
    <w:rsid w:val="00756CA5"/>
    <w:rsid w:val="00757434"/>
    <w:rsid w:val="007575A9"/>
    <w:rsid w:val="007576E6"/>
    <w:rsid w:val="00757B2D"/>
    <w:rsid w:val="00757D27"/>
    <w:rsid w:val="00757DFC"/>
    <w:rsid w:val="00757FE9"/>
    <w:rsid w:val="00760674"/>
    <w:rsid w:val="00760770"/>
    <w:rsid w:val="00760776"/>
    <w:rsid w:val="00760B36"/>
    <w:rsid w:val="00760E3E"/>
    <w:rsid w:val="00760F14"/>
    <w:rsid w:val="00761097"/>
    <w:rsid w:val="00761283"/>
    <w:rsid w:val="007617AF"/>
    <w:rsid w:val="00761813"/>
    <w:rsid w:val="00761879"/>
    <w:rsid w:val="007618A0"/>
    <w:rsid w:val="00761BE0"/>
    <w:rsid w:val="00761CAB"/>
    <w:rsid w:val="00761EF9"/>
    <w:rsid w:val="00761F29"/>
    <w:rsid w:val="00762433"/>
    <w:rsid w:val="007624DE"/>
    <w:rsid w:val="00762B18"/>
    <w:rsid w:val="00762C8C"/>
    <w:rsid w:val="00762FDF"/>
    <w:rsid w:val="007630EA"/>
    <w:rsid w:val="00763BEF"/>
    <w:rsid w:val="00763F3D"/>
    <w:rsid w:val="00764463"/>
    <w:rsid w:val="0076463C"/>
    <w:rsid w:val="00764738"/>
    <w:rsid w:val="007647CC"/>
    <w:rsid w:val="007651AD"/>
    <w:rsid w:val="007652EE"/>
    <w:rsid w:val="0076567E"/>
    <w:rsid w:val="007656DF"/>
    <w:rsid w:val="00765838"/>
    <w:rsid w:val="00765855"/>
    <w:rsid w:val="00765AD0"/>
    <w:rsid w:val="00765D3F"/>
    <w:rsid w:val="00766065"/>
    <w:rsid w:val="00766667"/>
    <w:rsid w:val="007666AE"/>
    <w:rsid w:val="00766914"/>
    <w:rsid w:val="00766D1B"/>
    <w:rsid w:val="00766D1D"/>
    <w:rsid w:val="00766F00"/>
    <w:rsid w:val="00766F5B"/>
    <w:rsid w:val="007671A7"/>
    <w:rsid w:val="00767A8D"/>
    <w:rsid w:val="00767BF9"/>
    <w:rsid w:val="00767F6D"/>
    <w:rsid w:val="007705B5"/>
    <w:rsid w:val="007705C0"/>
    <w:rsid w:val="00770952"/>
    <w:rsid w:val="00770A36"/>
    <w:rsid w:val="00770A5C"/>
    <w:rsid w:val="00770AA0"/>
    <w:rsid w:val="00770EF4"/>
    <w:rsid w:val="00771264"/>
    <w:rsid w:val="007713E9"/>
    <w:rsid w:val="007715BF"/>
    <w:rsid w:val="007717C0"/>
    <w:rsid w:val="00771A03"/>
    <w:rsid w:val="00771F81"/>
    <w:rsid w:val="00772017"/>
    <w:rsid w:val="00772D24"/>
    <w:rsid w:val="00772F88"/>
    <w:rsid w:val="007731E3"/>
    <w:rsid w:val="00773AB4"/>
    <w:rsid w:val="00773B49"/>
    <w:rsid w:val="00773C7F"/>
    <w:rsid w:val="00773DFF"/>
    <w:rsid w:val="00774524"/>
    <w:rsid w:val="007747DE"/>
    <w:rsid w:val="00774929"/>
    <w:rsid w:val="00774E56"/>
    <w:rsid w:val="00775058"/>
    <w:rsid w:val="0077548F"/>
    <w:rsid w:val="007755E6"/>
    <w:rsid w:val="0077567C"/>
    <w:rsid w:val="00775A16"/>
    <w:rsid w:val="00775D72"/>
    <w:rsid w:val="00776720"/>
    <w:rsid w:val="007767A0"/>
    <w:rsid w:val="00776ADB"/>
    <w:rsid w:val="00776B22"/>
    <w:rsid w:val="00776F33"/>
    <w:rsid w:val="00776FEA"/>
    <w:rsid w:val="007770B2"/>
    <w:rsid w:val="007772C3"/>
    <w:rsid w:val="007772ED"/>
    <w:rsid w:val="00777403"/>
    <w:rsid w:val="007776A2"/>
    <w:rsid w:val="00777E70"/>
    <w:rsid w:val="0078032A"/>
    <w:rsid w:val="00780622"/>
    <w:rsid w:val="00780698"/>
    <w:rsid w:val="00780D61"/>
    <w:rsid w:val="007810BB"/>
    <w:rsid w:val="00781D4E"/>
    <w:rsid w:val="00781F68"/>
    <w:rsid w:val="00782056"/>
    <w:rsid w:val="00782299"/>
    <w:rsid w:val="0078231F"/>
    <w:rsid w:val="0078263B"/>
    <w:rsid w:val="00782853"/>
    <w:rsid w:val="007828E4"/>
    <w:rsid w:val="00782991"/>
    <w:rsid w:val="007829AB"/>
    <w:rsid w:val="00782ADE"/>
    <w:rsid w:val="00782C88"/>
    <w:rsid w:val="00782CB2"/>
    <w:rsid w:val="00782CFC"/>
    <w:rsid w:val="00782D10"/>
    <w:rsid w:val="00782E4E"/>
    <w:rsid w:val="00782F67"/>
    <w:rsid w:val="007834EE"/>
    <w:rsid w:val="007838DA"/>
    <w:rsid w:val="0078392C"/>
    <w:rsid w:val="00783D66"/>
    <w:rsid w:val="00783F2F"/>
    <w:rsid w:val="007840E2"/>
    <w:rsid w:val="0078420E"/>
    <w:rsid w:val="007847FC"/>
    <w:rsid w:val="00784A0E"/>
    <w:rsid w:val="00784FBC"/>
    <w:rsid w:val="00785500"/>
    <w:rsid w:val="007859CD"/>
    <w:rsid w:val="00785A09"/>
    <w:rsid w:val="00785D0F"/>
    <w:rsid w:val="00785ECE"/>
    <w:rsid w:val="0078624B"/>
    <w:rsid w:val="0078627A"/>
    <w:rsid w:val="00786599"/>
    <w:rsid w:val="00786776"/>
    <w:rsid w:val="007867D1"/>
    <w:rsid w:val="0078690B"/>
    <w:rsid w:val="00786DDE"/>
    <w:rsid w:val="00786E0B"/>
    <w:rsid w:val="00786E61"/>
    <w:rsid w:val="0078711E"/>
    <w:rsid w:val="00787254"/>
    <w:rsid w:val="007900E6"/>
    <w:rsid w:val="00790124"/>
    <w:rsid w:val="007904F1"/>
    <w:rsid w:val="007906A4"/>
    <w:rsid w:val="007906A5"/>
    <w:rsid w:val="007906AB"/>
    <w:rsid w:val="00790CF5"/>
    <w:rsid w:val="0079106F"/>
    <w:rsid w:val="007910C4"/>
    <w:rsid w:val="007911BD"/>
    <w:rsid w:val="0079121A"/>
    <w:rsid w:val="007913AB"/>
    <w:rsid w:val="007915C7"/>
    <w:rsid w:val="00791641"/>
    <w:rsid w:val="007916CA"/>
    <w:rsid w:val="007917DB"/>
    <w:rsid w:val="00791883"/>
    <w:rsid w:val="00791B12"/>
    <w:rsid w:val="00792090"/>
    <w:rsid w:val="00792417"/>
    <w:rsid w:val="00792615"/>
    <w:rsid w:val="00792624"/>
    <w:rsid w:val="007926E3"/>
    <w:rsid w:val="00792EA9"/>
    <w:rsid w:val="00792F04"/>
    <w:rsid w:val="007930B0"/>
    <w:rsid w:val="0079312D"/>
    <w:rsid w:val="007935CB"/>
    <w:rsid w:val="0079379C"/>
    <w:rsid w:val="007937DA"/>
    <w:rsid w:val="007939C8"/>
    <w:rsid w:val="00793AD7"/>
    <w:rsid w:val="00793F2C"/>
    <w:rsid w:val="007943F6"/>
    <w:rsid w:val="007948FA"/>
    <w:rsid w:val="0079494E"/>
    <w:rsid w:val="00794AB5"/>
    <w:rsid w:val="007952F9"/>
    <w:rsid w:val="00795870"/>
    <w:rsid w:val="007959A9"/>
    <w:rsid w:val="00795EFC"/>
    <w:rsid w:val="00796105"/>
    <w:rsid w:val="0079666D"/>
    <w:rsid w:val="00796843"/>
    <w:rsid w:val="00796CA9"/>
    <w:rsid w:val="00796D01"/>
    <w:rsid w:val="007970E2"/>
    <w:rsid w:val="0079728B"/>
    <w:rsid w:val="007972BB"/>
    <w:rsid w:val="00797356"/>
    <w:rsid w:val="00797836"/>
    <w:rsid w:val="007978E7"/>
    <w:rsid w:val="00797D79"/>
    <w:rsid w:val="00797F41"/>
    <w:rsid w:val="007A065E"/>
    <w:rsid w:val="007A06AC"/>
    <w:rsid w:val="007A0880"/>
    <w:rsid w:val="007A08F1"/>
    <w:rsid w:val="007A0932"/>
    <w:rsid w:val="007A0B9D"/>
    <w:rsid w:val="007A1383"/>
    <w:rsid w:val="007A249A"/>
    <w:rsid w:val="007A2C60"/>
    <w:rsid w:val="007A2E8A"/>
    <w:rsid w:val="007A3571"/>
    <w:rsid w:val="007A3802"/>
    <w:rsid w:val="007A40D9"/>
    <w:rsid w:val="007A42FB"/>
    <w:rsid w:val="007A4434"/>
    <w:rsid w:val="007A47E3"/>
    <w:rsid w:val="007A4BC2"/>
    <w:rsid w:val="007A5185"/>
    <w:rsid w:val="007A5313"/>
    <w:rsid w:val="007A5535"/>
    <w:rsid w:val="007A5596"/>
    <w:rsid w:val="007A55DB"/>
    <w:rsid w:val="007A5755"/>
    <w:rsid w:val="007A5D4F"/>
    <w:rsid w:val="007A5E07"/>
    <w:rsid w:val="007A64AF"/>
    <w:rsid w:val="007A683D"/>
    <w:rsid w:val="007A687C"/>
    <w:rsid w:val="007A6A2E"/>
    <w:rsid w:val="007A6B86"/>
    <w:rsid w:val="007A6C50"/>
    <w:rsid w:val="007A6CE5"/>
    <w:rsid w:val="007A7726"/>
    <w:rsid w:val="007A7B73"/>
    <w:rsid w:val="007A7CCB"/>
    <w:rsid w:val="007A7F40"/>
    <w:rsid w:val="007B0048"/>
    <w:rsid w:val="007B0651"/>
    <w:rsid w:val="007B07E5"/>
    <w:rsid w:val="007B1062"/>
    <w:rsid w:val="007B1209"/>
    <w:rsid w:val="007B1C04"/>
    <w:rsid w:val="007B1E00"/>
    <w:rsid w:val="007B23D7"/>
    <w:rsid w:val="007B2734"/>
    <w:rsid w:val="007B2920"/>
    <w:rsid w:val="007B2A52"/>
    <w:rsid w:val="007B2B03"/>
    <w:rsid w:val="007B2E3C"/>
    <w:rsid w:val="007B2EC2"/>
    <w:rsid w:val="007B30F8"/>
    <w:rsid w:val="007B3534"/>
    <w:rsid w:val="007B39B8"/>
    <w:rsid w:val="007B3A5B"/>
    <w:rsid w:val="007B3AFC"/>
    <w:rsid w:val="007B3CDF"/>
    <w:rsid w:val="007B417F"/>
    <w:rsid w:val="007B4626"/>
    <w:rsid w:val="007B469E"/>
    <w:rsid w:val="007B475E"/>
    <w:rsid w:val="007B51BF"/>
    <w:rsid w:val="007B54C6"/>
    <w:rsid w:val="007B55B7"/>
    <w:rsid w:val="007B5DC7"/>
    <w:rsid w:val="007B6048"/>
    <w:rsid w:val="007B6131"/>
    <w:rsid w:val="007B6474"/>
    <w:rsid w:val="007B66C6"/>
    <w:rsid w:val="007B6B2A"/>
    <w:rsid w:val="007B6E74"/>
    <w:rsid w:val="007B7005"/>
    <w:rsid w:val="007B710B"/>
    <w:rsid w:val="007B71C9"/>
    <w:rsid w:val="007B7274"/>
    <w:rsid w:val="007B7428"/>
    <w:rsid w:val="007B74ED"/>
    <w:rsid w:val="007B7833"/>
    <w:rsid w:val="007B79A3"/>
    <w:rsid w:val="007C00F6"/>
    <w:rsid w:val="007C0198"/>
    <w:rsid w:val="007C04E8"/>
    <w:rsid w:val="007C0592"/>
    <w:rsid w:val="007C069C"/>
    <w:rsid w:val="007C0859"/>
    <w:rsid w:val="007C0B87"/>
    <w:rsid w:val="007C0FB8"/>
    <w:rsid w:val="007C0FE7"/>
    <w:rsid w:val="007C13F1"/>
    <w:rsid w:val="007C1423"/>
    <w:rsid w:val="007C143B"/>
    <w:rsid w:val="007C1648"/>
    <w:rsid w:val="007C1CEB"/>
    <w:rsid w:val="007C1D15"/>
    <w:rsid w:val="007C1E80"/>
    <w:rsid w:val="007C1FBE"/>
    <w:rsid w:val="007C2031"/>
    <w:rsid w:val="007C2383"/>
    <w:rsid w:val="007C28D8"/>
    <w:rsid w:val="007C2B2A"/>
    <w:rsid w:val="007C2FAA"/>
    <w:rsid w:val="007C330C"/>
    <w:rsid w:val="007C3691"/>
    <w:rsid w:val="007C38B1"/>
    <w:rsid w:val="007C3998"/>
    <w:rsid w:val="007C39F8"/>
    <w:rsid w:val="007C3D6D"/>
    <w:rsid w:val="007C41E1"/>
    <w:rsid w:val="007C4612"/>
    <w:rsid w:val="007C4743"/>
    <w:rsid w:val="007C4E2B"/>
    <w:rsid w:val="007C4FA9"/>
    <w:rsid w:val="007C516B"/>
    <w:rsid w:val="007C54B5"/>
    <w:rsid w:val="007C5669"/>
    <w:rsid w:val="007C56A6"/>
    <w:rsid w:val="007C586C"/>
    <w:rsid w:val="007C5A6C"/>
    <w:rsid w:val="007C5A6D"/>
    <w:rsid w:val="007C5AA3"/>
    <w:rsid w:val="007C5F6B"/>
    <w:rsid w:val="007C620F"/>
    <w:rsid w:val="007C6322"/>
    <w:rsid w:val="007C65CC"/>
    <w:rsid w:val="007C67EC"/>
    <w:rsid w:val="007C680C"/>
    <w:rsid w:val="007C6974"/>
    <w:rsid w:val="007C6AE6"/>
    <w:rsid w:val="007C6DF3"/>
    <w:rsid w:val="007C6F45"/>
    <w:rsid w:val="007C714E"/>
    <w:rsid w:val="007C7609"/>
    <w:rsid w:val="007C77DE"/>
    <w:rsid w:val="007C7A00"/>
    <w:rsid w:val="007C7BDC"/>
    <w:rsid w:val="007C7FB7"/>
    <w:rsid w:val="007D0215"/>
    <w:rsid w:val="007D032D"/>
    <w:rsid w:val="007D038C"/>
    <w:rsid w:val="007D0525"/>
    <w:rsid w:val="007D12ED"/>
    <w:rsid w:val="007D171F"/>
    <w:rsid w:val="007D17CB"/>
    <w:rsid w:val="007D197A"/>
    <w:rsid w:val="007D1CB2"/>
    <w:rsid w:val="007D1EE9"/>
    <w:rsid w:val="007D205A"/>
    <w:rsid w:val="007D2221"/>
    <w:rsid w:val="007D23B8"/>
    <w:rsid w:val="007D24FA"/>
    <w:rsid w:val="007D257F"/>
    <w:rsid w:val="007D2CB2"/>
    <w:rsid w:val="007D2EB2"/>
    <w:rsid w:val="007D303B"/>
    <w:rsid w:val="007D345B"/>
    <w:rsid w:val="007D369A"/>
    <w:rsid w:val="007D378E"/>
    <w:rsid w:val="007D3809"/>
    <w:rsid w:val="007D3BAA"/>
    <w:rsid w:val="007D42B8"/>
    <w:rsid w:val="007D44DB"/>
    <w:rsid w:val="007D4588"/>
    <w:rsid w:val="007D467D"/>
    <w:rsid w:val="007D4F9A"/>
    <w:rsid w:val="007D5087"/>
    <w:rsid w:val="007D55DE"/>
    <w:rsid w:val="007D57AE"/>
    <w:rsid w:val="007D5885"/>
    <w:rsid w:val="007D5940"/>
    <w:rsid w:val="007D5A0C"/>
    <w:rsid w:val="007D5C32"/>
    <w:rsid w:val="007D5CD9"/>
    <w:rsid w:val="007D5DD8"/>
    <w:rsid w:val="007D6098"/>
    <w:rsid w:val="007D62B1"/>
    <w:rsid w:val="007D64FC"/>
    <w:rsid w:val="007D668F"/>
    <w:rsid w:val="007D6F7A"/>
    <w:rsid w:val="007D6FDF"/>
    <w:rsid w:val="007D728C"/>
    <w:rsid w:val="007D75B5"/>
    <w:rsid w:val="007D7B4E"/>
    <w:rsid w:val="007D7B73"/>
    <w:rsid w:val="007D7DD3"/>
    <w:rsid w:val="007D7EA6"/>
    <w:rsid w:val="007D7EE8"/>
    <w:rsid w:val="007E01E0"/>
    <w:rsid w:val="007E0730"/>
    <w:rsid w:val="007E0AE4"/>
    <w:rsid w:val="007E0F1E"/>
    <w:rsid w:val="007E1110"/>
    <w:rsid w:val="007E1320"/>
    <w:rsid w:val="007E15F3"/>
    <w:rsid w:val="007E1784"/>
    <w:rsid w:val="007E1C83"/>
    <w:rsid w:val="007E1D90"/>
    <w:rsid w:val="007E1EF6"/>
    <w:rsid w:val="007E280A"/>
    <w:rsid w:val="007E2847"/>
    <w:rsid w:val="007E2CCA"/>
    <w:rsid w:val="007E2FFE"/>
    <w:rsid w:val="007E335D"/>
    <w:rsid w:val="007E36CB"/>
    <w:rsid w:val="007E38A0"/>
    <w:rsid w:val="007E39C2"/>
    <w:rsid w:val="007E3FA1"/>
    <w:rsid w:val="007E4095"/>
    <w:rsid w:val="007E40AB"/>
    <w:rsid w:val="007E43BF"/>
    <w:rsid w:val="007E4522"/>
    <w:rsid w:val="007E46EB"/>
    <w:rsid w:val="007E4AA6"/>
    <w:rsid w:val="007E53AD"/>
    <w:rsid w:val="007E5618"/>
    <w:rsid w:val="007E5881"/>
    <w:rsid w:val="007E5989"/>
    <w:rsid w:val="007E5B78"/>
    <w:rsid w:val="007E5D02"/>
    <w:rsid w:val="007E5DD6"/>
    <w:rsid w:val="007E5E27"/>
    <w:rsid w:val="007E5F3D"/>
    <w:rsid w:val="007E6723"/>
    <w:rsid w:val="007E6727"/>
    <w:rsid w:val="007E6782"/>
    <w:rsid w:val="007E6816"/>
    <w:rsid w:val="007E75FD"/>
    <w:rsid w:val="007E76B9"/>
    <w:rsid w:val="007E7DDB"/>
    <w:rsid w:val="007F000B"/>
    <w:rsid w:val="007F0117"/>
    <w:rsid w:val="007F0245"/>
    <w:rsid w:val="007F0301"/>
    <w:rsid w:val="007F03EA"/>
    <w:rsid w:val="007F0548"/>
    <w:rsid w:val="007F05F9"/>
    <w:rsid w:val="007F06E0"/>
    <w:rsid w:val="007F0802"/>
    <w:rsid w:val="007F0F24"/>
    <w:rsid w:val="007F1219"/>
    <w:rsid w:val="007F1553"/>
    <w:rsid w:val="007F15A2"/>
    <w:rsid w:val="007F1724"/>
    <w:rsid w:val="007F1919"/>
    <w:rsid w:val="007F1949"/>
    <w:rsid w:val="007F1CAF"/>
    <w:rsid w:val="007F1CFF"/>
    <w:rsid w:val="007F1EBE"/>
    <w:rsid w:val="007F2169"/>
    <w:rsid w:val="007F22DC"/>
    <w:rsid w:val="007F2319"/>
    <w:rsid w:val="007F2C72"/>
    <w:rsid w:val="007F2E51"/>
    <w:rsid w:val="007F3271"/>
    <w:rsid w:val="007F3BC3"/>
    <w:rsid w:val="007F3DFB"/>
    <w:rsid w:val="007F4790"/>
    <w:rsid w:val="007F4AF1"/>
    <w:rsid w:val="007F4EDE"/>
    <w:rsid w:val="007F4EE2"/>
    <w:rsid w:val="007F4FAA"/>
    <w:rsid w:val="007F5209"/>
    <w:rsid w:val="007F5684"/>
    <w:rsid w:val="007F56D9"/>
    <w:rsid w:val="007F57FE"/>
    <w:rsid w:val="007F5F05"/>
    <w:rsid w:val="007F628D"/>
    <w:rsid w:val="007F63DD"/>
    <w:rsid w:val="007F6413"/>
    <w:rsid w:val="007F64A2"/>
    <w:rsid w:val="007F65DD"/>
    <w:rsid w:val="007F69AB"/>
    <w:rsid w:val="007F6B64"/>
    <w:rsid w:val="007F6FBB"/>
    <w:rsid w:val="007F7100"/>
    <w:rsid w:val="007F721C"/>
    <w:rsid w:val="007F7722"/>
    <w:rsid w:val="007F7879"/>
    <w:rsid w:val="007F78A4"/>
    <w:rsid w:val="007F78C0"/>
    <w:rsid w:val="00800AC8"/>
    <w:rsid w:val="00801003"/>
    <w:rsid w:val="00801333"/>
    <w:rsid w:val="00801488"/>
    <w:rsid w:val="00801508"/>
    <w:rsid w:val="008016AF"/>
    <w:rsid w:val="00801753"/>
    <w:rsid w:val="00801929"/>
    <w:rsid w:val="00801BAD"/>
    <w:rsid w:val="00801F13"/>
    <w:rsid w:val="00801F3E"/>
    <w:rsid w:val="008021F4"/>
    <w:rsid w:val="008028AD"/>
    <w:rsid w:val="00802BA3"/>
    <w:rsid w:val="00802CFB"/>
    <w:rsid w:val="00802F9D"/>
    <w:rsid w:val="0080301D"/>
    <w:rsid w:val="0080376A"/>
    <w:rsid w:val="00803807"/>
    <w:rsid w:val="0080391E"/>
    <w:rsid w:val="00803A2C"/>
    <w:rsid w:val="00803CCF"/>
    <w:rsid w:val="00803E12"/>
    <w:rsid w:val="00804285"/>
    <w:rsid w:val="008042B6"/>
    <w:rsid w:val="00804755"/>
    <w:rsid w:val="00804847"/>
    <w:rsid w:val="00805229"/>
    <w:rsid w:val="008056DE"/>
    <w:rsid w:val="008058D8"/>
    <w:rsid w:val="00805C3C"/>
    <w:rsid w:val="0080604E"/>
    <w:rsid w:val="00806272"/>
    <w:rsid w:val="008062CE"/>
    <w:rsid w:val="0080635E"/>
    <w:rsid w:val="0080655A"/>
    <w:rsid w:val="00806669"/>
    <w:rsid w:val="008069A9"/>
    <w:rsid w:val="00807176"/>
    <w:rsid w:val="008074D8"/>
    <w:rsid w:val="00807A73"/>
    <w:rsid w:val="00807C4F"/>
    <w:rsid w:val="00810154"/>
    <w:rsid w:val="0081043B"/>
    <w:rsid w:val="00810473"/>
    <w:rsid w:val="0081067B"/>
    <w:rsid w:val="0081071A"/>
    <w:rsid w:val="00810989"/>
    <w:rsid w:val="00811091"/>
    <w:rsid w:val="008116B3"/>
    <w:rsid w:val="008116DD"/>
    <w:rsid w:val="008117F2"/>
    <w:rsid w:val="00811D1E"/>
    <w:rsid w:val="0081207D"/>
    <w:rsid w:val="0081231B"/>
    <w:rsid w:val="00812449"/>
    <w:rsid w:val="00812600"/>
    <w:rsid w:val="00812714"/>
    <w:rsid w:val="00812923"/>
    <w:rsid w:val="0081292E"/>
    <w:rsid w:val="00812CB3"/>
    <w:rsid w:val="008135E2"/>
    <w:rsid w:val="0081367C"/>
    <w:rsid w:val="008136F4"/>
    <w:rsid w:val="008137AC"/>
    <w:rsid w:val="00813EF4"/>
    <w:rsid w:val="00814212"/>
    <w:rsid w:val="00814301"/>
    <w:rsid w:val="008146D1"/>
    <w:rsid w:val="00814887"/>
    <w:rsid w:val="00814A37"/>
    <w:rsid w:val="00814ECC"/>
    <w:rsid w:val="00814F51"/>
    <w:rsid w:val="0081519E"/>
    <w:rsid w:val="0081537D"/>
    <w:rsid w:val="008154E2"/>
    <w:rsid w:val="0081559E"/>
    <w:rsid w:val="008159FA"/>
    <w:rsid w:val="00815C39"/>
    <w:rsid w:val="0081625F"/>
    <w:rsid w:val="0081628A"/>
    <w:rsid w:val="008168C4"/>
    <w:rsid w:val="00816B38"/>
    <w:rsid w:val="00816D0D"/>
    <w:rsid w:val="00816DE5"/>
    <w:rsid w:val="00817535"/>
    <w:rsid w:val="00817934"/>
    <w:rsid w:val="0082047F"/>
    <w:rsid w:val="008204B6"/>
    <w:rsid w:val="0082061D"/>
    <w:rsid w:val="00820740"/>
    <w:rsid w:val="00820B65"/>
    <w:rsid w:val="00820B73"/>
    <w:rsid w:val="00820CDC"/>
    <w:rsid w:val="00820F8B"/>
    <w:rsid w:val="00821050"/>
    <w:rsid w:val="008217AC"/>
    <w:rsid w:val="00821B43"/>
    <w:rsid w:val="00821E56"/>
    <w:rsid w:val="00821EBB"/>
    <w:rsid w:val="008223B9"/>
    <w:rsid w:val="008226ED"/>
    <w:rsid w:val="00823049"/>
    <w:rsid w:val="008238A5"/>
    <w:rsid w:val="008239E7"/>
    <w:rsid w:val="00823FFE"/>
    <w:rsid w:val="00824455"/>
    <w:rsid w:val="008245DD"/>
    <w:rsid w:val="008247D7"/>
    <w:rsid w:val="008249C7"/>
    <w:rsid w:val="00824AC8"/>
    <w:rsid w:val="00824BF2"/>
    <w:rsid w:val="00824C25"/>
    <w:rsid w:val="00825484"/>
    <w:rsid w:val="008257DD"/>
    <w:rsid w:val="00825A72"/>
    <w:rsid w:val="00825F2C"/>
    <w:rsid w:val="008260F2"/>
    <w:rsid w:val="008261A2"/>
    <w:rsid w:val="0082633E"/>
    <w:rsid w:val="008264EA"/>
    <w:rsid w:val="008269B8"/>
    <w:rsid w:val="00826D94"/>
    <w:rsid w:val="008270B4"/>
    <w:rsid w:val="008271C8"/>
    <w:rsid w:val="0082748B"/>
    <w:rsid w:val="0082765C"/>
    <w:rsid w:val="008278C4"/>
    <w:rsid w:val="00827C78"/>
    <w:rsid w:val="00827EE1"/>
    <w:rsid w:val="0083043F"/>
    <w:rsid w:val="0083071F"/>
    <w:rsid w:val="00830925"/>
    <w:rsid w:val="00830C78"/>
    <w:rsid w:val="00830DCD"/>
    <w:rsid w:val="00831080"/>
    <w:rsid w:val="00831249"/>
    <w:rsid w:val="00831255"/>
    <w:rsid w:val="0083136B"/>
    <w:rsid w:val="00831658"/>
    <w:rsid w:val="008319AB"/>
    <w:rsid w:val="008319ED"/>
    <w:rsid w:val="00831A1E"/>
    <w:rsid w:val="00831AF7"/>
    <w:rsid w:val="00831D63"/>
    <w:rsid w:val="00831DDB"/>
    <w:rsid w:val="0083225A"/>
    <w:rsid w:val="00832412"/>
    <w:rsid w:val="00832425"/>
    <w:rsid w:val="00832763"/>
    <w:rsid w:val="00832E4D"/>
    <w:rsid w:val="008333BB"/>
    <w:rsid w:val="00833675"/>
    <w:rsid w:val="00833D63"/>
    <w:rsid w:val="00833FEC"/>
    <w:rsid w:val="00834207"/>
    <w:rsid w:val="00834352"/>
    <w:rsid w:val="0083454B"/>
    <w:rsid w:val="00834846"/>
    <w:rsid w:val="00834F9E"/>
    <w:rsid w:val="0083513A"/>
    <w:rsid w:val="00835453"/>
    <w:rsid w:val="008354F9"/>
    <w:rsid w:val="008355A9"/>
    <w:rsid w:val="0083573A"/>
    <w:rsid w:val="00835749"/>
    <w:rsid w:val="00835793"/>
    <w:rsid w:val="0083590B"/>
    <w:rsid w:val="00835D75"/>
    <w:rsid w:val="00836061"/>
    <w:rsid w:val="008362E0"/>
    <w:rsid w:val="00836585"/>
    <w:rsid w:val="008365DA"/>
    <w:rsid w:val="00836710"/>
    <w:rsid w:val="0083679B"/>
    <w:rsid w:val="00836966"/>
    <w:rsid w:val="00836C8D"/>
    <w:rsid w:val="00837238"/>
    <w:rsid w:val="00837866"/>
    <w:rsid w:val="00837B1C"/>
    <w:rsid w:val="00837BD3"/>
    <w:rsid w:val="00837CC8"/>
    <w:rsid w:val="008400CF"/>
    <w:rsid w:val="00840119"/>
    <w:rsid w:val="00840138"/>
    <w:rsid w:val="00840373"/>
    <w:rsid w:val="008406E1"/>
    <w:rsid w:val="008408AB"/>
    <w:rsid w:val="00840967"/>
    <w:rsid w:val="00840C0F"/>
    <w:rsid w:val="00840F83"/>
    <w:rsid w:val="008411A4"/>
    <w:rsid w:val="00841565"/>
    <w:rsid w:val="0084158B"/>
    <w:rsid w:val="0084185B"/>
    <w:rsid w:val="00841911"/>
    <w:rsid w:val="00841919"/>
    <w:rsid w:val="00841A84"/>
    <w:rsid w:val="00841C29"/>
    <w:rsid w:val="00841C69"/>
    <w:rsid w:val="00841E54"/>
    <w:rsid w:val="0084201E"/>
    <w:rsid w:val="00842591"/>
    <w:rsid w:val="008425A1"/>
    <w:rsid w:val="00842E36"/>
    <w:rsid w:val="008431FD"/>
    <w:rsid w:val="00843213"/>
    <w:rsid w:val="00843247"/>
    <w:rsid w:val="0084325F"/>
    <w:rsid w:val="00843478"/>
    <w:rsid w:val="0084349B"/>
    <w:rsid w:val="0084452A"/>
    <w:rsid w:val="00844640"/>
    <w:rsid w:val="00844B49"/>
    <w:rsid w:val="00844BA0"/>
    <w:rsid w:val="008451F4"/>
    <w:rsid w:val="00845271"/>
    <w:rsid w:val="00845D3D"/>
    <w:rsid w:val="00845E66"/>
    <w:rsid w:val="00845F45"/>
    <w:rsid w:val="0084607D"/>
    <w:rsid w:val="00846155"/>
    <w:rsid w:val="00846268"/>
    <w:rsid w:val="00846378"/>
    <w:rsid w:val="008465EA"/>
    <w:rsid w:val="00846BB7"/>
    <w:rsid w:val="00846E58"/>
    <w:rsid w:val="00847AE8"/>
    <w:rsid w:val="00847BA1"/>
    <w:rsid w:val="00847E90"/>
    <w:rsid w:val="00847EA3"/>
    <w:rsid w:val="008501C5"/>
    <w:rsid w:val="0085078A"/>
    <w:rsid w:val="008507C6"/>
    <w:rsid w:val="00850C1D"/>
    <w:rsid w:val="00850DB2"/>
    <w:rsid w:val="0085154E"/>
    <w:rsid w:val="008517D0"/>
    <w:rsid w:val="00851A74"/>
    <w:rsid w:val="00851E55"/>
    <w:rsid w:val="00852178"/>
    <w:rsid w:val="008522FB"/>
    <w:rsid w:val="00852800"/>
    <w:rsid w:val="00852ACF"/>
    <w:rsid w:val="00852BD7"/>
    <w:rsid w:val="00852C26"/>
    <w:rsid w:val="00852DD3"/>
    <w:rsid w:val="0085321F"/>
    <w:rsid w:val="0085338C"/>
    <w:rsid w:val="0085339D"/>
    <w:rsid w:val="008535B7"/>
    <w:rsid w:val="008538CF"/>
    <w:rsid w:val="00854057"/>
    <w:rsid w:val="0085469C"/>
    <w:rsid w:val="008546E5"/>
    <w:rsid w:val="008546F4"/>
    <w:rsid w:val="00854B53"/>
    <w:rsid w:val="00854BCA"/>
    <w:rsid w:val="00854BE7"/>
    <w:rsid w:val="00854E39"/>
    <w:rsid w:val="008556F0"/>
    <w:rsid w:val="008557FA"/>
    <w:rsid w:val="008558EC"/>
    <w:rsid w:val="008559D0"/>
    <w:rsid w:val="00855C62"/>
    <w:rsid w:val="00855E59"/>
    <w:rsid w:val="0085658C"/>
    <w:rsid w:val="00856614"/>
    <w:rsid w:val="008567F6"/>
    <w:rsid w:val="00856910"/>
    <w:rsid w:val="008569BD"/>
    <w:rsid w:val="00856A71"/>
    <w:rsid w:val="00856BE6"/>
    <w:rsid w:val="00856EE0"/>
    <w:rsid w:val="008570DC"/>
    <w:rsid w:val="0085766F"/>
    <w:rsid w:val="008577D8"/>
    <w:rsid w:val="008579B6"/>
    <w:rsid w:val="00857DAE"/>
    <w:rsid w:val="00857E38"/>
    <w:rsid w:val="00860151"/>
    <w:rsid w:val="008602F7"/>
    <w:rsid w:val="008604F0"/>
    <w:rsid w:val="008605B4"/>
    <w:rsid w:val="008608C3"/>
    <w:rsid w:val="008608F4"/>
    <w:rsid w:val="00860A8F"/>
    <w:rsid w:val="008610CE"/>
    <w:rsid w:val="00861231"/>
    <w:rsid w:val="0086153F"/>
    <w:rsid w:val="00861973"/>
    <w:rsid w:val="00861E2D"/>
    <w:rsid w:val="00861E40"/>
    <w:rsid w:val="008623D1"/>
    <w:rsid w:val="0086262F"/>
    <w:rsid w:val="00862D1B"/>
    <w:rsid w:val="00862F4E"/>
    <w:rsid w:val="00863101"/>
    <w:rsid w:val="008631FA"/>
    <w:rsid w:val="008632DB"/>
    <w:rsid w:val="0086333C"/>
    <w:rsid w:val="008637C4"/>
    <w:rsid w:val="0086383C"/>
    <w:rsid w:val="0086385E"/>
    <w:rsid w:val="00863EE9"/>
    <w:rsid w:val="00864136"/>
    <w:rsid w:val="00864850"/>
    <w:rsid w:val="008649BC"/>
    <w:rsid w:val="00864BD3"/>
    <w:rsid w:val="00864D8B"/>
    <w:rsid w:val="008650B8"/>
    <w:rsid w:val="0086533B"/>
    <w:rsid w:val="008654AE"/>
    <w:rsid w:val="008654E7"/>
    <w:rsid w:val="00865617"/>
    <w:rsid w:val="00865762"/>
    <w:rsid w:val="00865ADF"/>
    <w:rsid w:val="00865E5A"/>
    <w:rsid w:val="00865E82"/>
    <w:rsid w:val="00865EA3"/>
    <w:rsid w:val="0086650D"/>
    <w:rsid w:val="00866C25"/>
    <w:rsid w:val="008673E7"/>
    <w:rsid w:val="0086744C"/>
    <w:rsid w:val="00867592"/>
    <w:rsid w:val="008703CB"/>
    <w:rsid w:val="008705CA"/>
    <w:rsid w:val="00870816"/>
    <w:rsid w:val="00870F19"/>
    <w:rsid w:val="00871293"/>
    <w:rsid w:val="00871C52"/>
    <w:rsid w:val="00871C84"/>
    <w:rsid w:val="00871DB6"/>
    <w:rsid w:val="00871E36"/>
    <w:rsid w:val="00871ECD"/>
    <w:rsid w:val="00873021"/>
    <w:rsid w:val="0087323B"/>
    <w:rsid w:val="00873390"/>
    <w:rsid w:val="008734DC"/>
    <w:rsid w:val="00873721"/>
    <w:rsid w:val="0087383D"/>
    <w:rsid w:val="00873965"/>
    <w:rsid w:val="00873A44"/>
    <w:rsid w:val="008747CE"/>
    <w:rsid w:val="00874942"/>
    <w:rsid w:val="00874C85"/>
    <w:rsid w:val="00875239"/>
    <w:rsid w:val="0087523E"/>
    <w:rsid w:val="0087554A"/>
    <w:rsid w:val="0087559F"/>
    <w:rsid w:val="0087563F"/>
    <w:rsid w:val="008758A9"/>
    <w:rsid w:val="00875BBD"/>
    <w:rsid w:val="00876242"/>
    <w:rsid w:val="00876708"/>
    <w:rsid w:val="00876B57"/>
    <w:rsid w:val="00876C80"/>
    <w:rsid w:val="00876CD0"/>
    <w:rsid w:val="00876CE3"/>
    <w:rsid w:val="00876F03"/>
    <w:rsid w:val="0087702B"/>
    <w:rsid w:val="008770AD"/>
    <w:rsid w:val="008771B5"/>
    <w:rsid w:val="008779B6"/>
    <w:rsid w:val="00877A1E"/>
    <w:rsid w:val="00877B22"/>
    <w:rsid w:val="00877E21"/>
    <w:rsid w:val="008800DE"/>
    <w:rsid w:val="0088014E"/>
    <w:rsid w:val="008804B6"/>
    <w:rsid w:val="008806BC"/>
    <w:rsid w:val="008808EC"/>
    <w:rsid w:val="00880BCC"/>
    <w:rsid w:val="00880C99"/>
    <w:rsid w:val="00880D06"/>
    <w:rsid w:val="00880DF1"/>
    <w:rsid w:val="00880FEB"/>
    <w:rsid w:val="00881638"/>
    <w:rsid w:val="00881968"/>
    <w:rsid w:val="00881A05"/>
    <w:rsid w:val="00881C73"/>
    <w:rsid w:val="00881EF9"/>
    <w:rsid w:val="00882601"/>
    <w:rsid w:val="00882AB3"/>
    <w:rsid w:val="00882B40"/>
    <w:rsid w:val="00882E8B"/>
    <w:rsid w:val="00883553"/>
    <w:rsid w:val="00883A88"/>
    <w:rsid w:val="00883B6B"/>
    <w:rsid w:val="00883B87"/>
    <w:rsid w:val="00883C55"/>
    <w:rsid w:val="008841B1"/>
    <w:rsid w:val="008845E9"/>
    <w:rsid w:val="008845EE"/>
    <w:rsid w:val="008845F8"/>
    <w:rsid w:val="008849C1"/>
    <w:rsid w:val="00885266"/>
    <w:rsid w:val="0088537D"/>
    <w:rsid w:val="008855DC"/>
    <w:rsid w:val="00885979"/>
    <w:rsid w:val="00886417"/>
    <w:rsid w:val="00886B45"/>
    <w:rsid w:val="00886C7D"/>
    <w:rsid w:val="00886E79"/>
    <w:rsid w:val="0088733E"/>
    <w:rsid w:val="00887473"/>
    <w:rsid w:val="008874F9"/>
    <w:rsid w:val="00887A7A"/>
    <w:rsid w:val="00887BCC"/>
    <w:rsid w:val="00887CEA"/>
    <w:rsid w:val="00887ECF"/>
    <w:rsid w:val="00887F38"/>
    <w:rsid w:val="008901EA"/>
    <w:rsid w:val="00890498"/>
    <w:rsid w:val="00890BC8"/>
    <w:rsid w:val="008910FE"/>
    <w:rsid w:val="008913A5"/>
    <w:rsid w:val="00891483"/>
    <w:rsid w:val="008915AB"/>
    <w:rsid w:val="0089184B"/>
    <w:rsid w:val="00891A56"/>
    <w:rsid w:val="00891ABB"/>
    <w:rsid w:val="00891C0A"/>
    <w:rsid w:val="00891C81"/>
    <w:rsid w:val="00891ECB"/>
    <w:rsid w:val="00891F40"/>
    <w:rsid w:val="00892607"/>
    <w:rsid w:val="0089288B"/>
    <w:rsid w:val="00892EE0"/>
    <w:rsid w:val="00893022"/>
    <w:rsid w:val="00893297"/>
    <w:rsid w:val="008936D6"/>
    <w:rsid w:val="00893D7B"/>
    <w:rsid w:val="00894376"/>
    <w:rsid w:val="00894747"/>
    <w:rsid w:val="00894749"/>
    <w:rsid w:val="00894ADA"/>
    <w:rsid w:val="00894DAA"/>
    <w:rsid w:val="00894EDD"/>
    <w:rsid w:val="00894F47"/>
    <w:rsid w:val="0089509D"/>
    <w:rsid w:val="00895114"/>
    <w:rsid w:val="008953C4"/>
    <w:rsid w:val="008955B7"/>
    <w:rsid w:val="008956A1"/>
    <w:rsid w:val="0089588C"/>
    <w:rsid w:val="00895A45"/>
    <w:rsid w:val="00895BAC"/>
    <w:rsid w:val="00895E82"/>
    <w:rsid w:val="00895FC1"/>
    <w:rsid w:val="008960A5"/>
    <w:rsid w:val="008960EC"/>
    <w:rsid w:val="008961C5"/>
    <w:rsid w:val="008963C7"/>
    <w:rsid w:val="008968CD"/>
    <w:rsid w:val="00896C76"/>
    <w:rsid w:val="00896F0B"/>
    <w:rsid w:val="00897495"/>
    <w:rsid w:val="00897785"/>
    <w:rsid w:val="00897983"/>
    <w:rsid w:val="008979C7"/>
    <w:rsid w:val="00897B29"/>
    <w:rsid w:val="00897C99"/>
    <w:rsid w:val="008A0243"/>
    <w:rsid w:val="008A04EC"/>
    <w:rsid w:val="008A05E4"/>
    <w:rsid w:val="008A0F6F"/>
    <w:rsid w:val="008A12AD"/>
    <w:rsid w:val="008A1320"/>
    <w:rsid w:val="008A1502"/>
    <w:rsid w:val="008A17A9"/>
    <w:rsid w:val="008A1C84"/>
    <w:rsid w:val="008A1DDD"/>
    <w:rsid w:val="008A2132"/>
    <w:rsid w:val="008A2389"/>
    <w:rsid w:val="008A247A"/>
    <w:rsid w:val="008A2544"/>
    <w:rsid w:val="008A2752"/>
    <w:rsid w:val="008A27BA"/>
    <w:rsid w:val="008A2B13"/>
    <w:rsid w:val="008A2B3F"/>
    <w:rsid w:val="008A2C80"/>
    <w:rsid w:val="008A2DAC"/>
    <w:rsid w:val="008A2F1D"/>
    <w:rsid w:val="008A389F"/>
    <w:rsid w:val="008A3B92"/>
    <w:rsid w:val="008A3BCF"/>
    <w:rsid w:val="008A3D9A"/>
    <w:rsid w:val="008A3F4A"/>
    <w:rsid w:val="008A4123"/>
    <w:rsid w:val="008A4A70"/>
    <w:rsid w:val="008A4C66"/>
    <w:rsid w:val="008A4ECF"/>
    <w:rsid w:val="008A51A6"/>
    <w:rsid w:val="008A524A"/>
    <w:rsid w:val="008A56D0"/>
    <w:rsid w:val="008A5978"/>
    <w:rsid w:val="008A5C81"/>
    <w:rsid w:val="008A623B"/>
    <w:rsid w:val="008A6288"/>
    <w:rsid w:val="008A6506"/>
    <w:rsid w:val="008A66D0"/>
    <w:rsid w:val="008A6809"/>
    <w:rsid w:val="008A696E"/>
    <w:rsid w:val="008A7270"/>
    <w:rsid w:val="008A7573"/>
    <w:rsid w:val="008A7692"/>
    <w:rsid w:val="008A7718"/>
    <w:rsid w:val="008A7BA2"/>
    <w:rsid w:val="008A7C38"/>
    <w:rsid w:val="008B0005"/>
    <w:rsid w:val="008B03A0"/>
    <w:rsid w:val="008B0799"/>
    <w:rsid w:val="008B0A3D"/>
    <w:rsid w:val="008B0A40"/>
    <w:rsid w:val="008B0B98"/>
    <w:rsid w:val="008B0F53"/>
    <w:rsid w:val="008B1412"/>
    <w:rsid w:val="008B149D"/>
    <w:rsid w:val="008B1B3A"/>
    <w:rsid w:val="008B2050"/>
    <w:rsid w:val="008B252C"/>
    <w:rsid w:val="008B2873"/>
    <w:rsid w:val="008B2B98"/>
    <w:rsid w:val="008B3253"/>
    <w:rsid w:val="008B333D"/>
    <w:rsid w:val="008B33A1"/>
    <w:rsid w:val="008B3739"/>
    <w:rsid w:val="008B4029"/>
    <w:rsid w:val="008B416F"/>
    <w:rsid w:val="008B452D"/>
    <w:rsid w:val="008B4838"/>
    <w:rsid w:val="008B48A6"/>
    <w:rsid w:val="008B4A45"/>
    <w:rsid w:val="008B4AED"/>
    <w:rsid w:val="008B4F58"/>
    <w:rsid w:val="008B513C"/>
    <w:rsid w:val="008B5149"/>
    <w:rsid w:val="008B54D9"/>
    <w:rsid w:val="008B5800"/>
    <w:rsid w:val="008B597B"/>
    <w:rsid w:val="008B5D64"/>
    <w:rsid w:val="008B5F96"/>
    <w:rsid w:val="008B603F"/>
    <w:rsid w:val="008B62DF"/>
    <w:rsid w:val="008B6544"/>
    <w:rsid w:val="008B6761"/>
    <w:rsid w:val="008B6C55"/>
    <w:rsid w:val="008B6EF5"/>
    <w:rsid w:val="008B7CB9"/>
    <w:rsid w:val="008C0262"/>
    <w:rsid w:val="008C033C"/>
    <w:rsid w:val="008C04B0"/>
    <w:rsid w:val="008C051C"/>
    <w:rsid w:val="008C0953"/>
    <w:rsid w:val="008C0A39"/>
    <w:rsid w:val="008C0BFF"/>
    <w:rsid w:val="008C1112"/>
    <w:rsid w:val="008C1175"/>
    <w:rsid w:val="008C17C0"/>
    <w:rsid w:val="008C1A02"/>
    <w:rsid w:val="008C1CC9"/>
    <w:rsid w:val="008C22CA"/>
    <w:rsid w:val="008C2367"/>
    <w:rsid w:val="008C24F5"/>
    <w:rsid w:val="008C258A"/>
    <w:rsid w:val="008C2DF6"/>
    <w:rsid w:val="008C2DFE"/>
    <w:rsid w:val="008C3143"/>
    <w:rsid w:val="008C34F4"/>
    <w:rsid w:val="008C3776"/>
    <w:rsid w:val="008C37AC"/>
    <w:rsid w:val="008C3D6C"/>
    <w:rsid w:val="008C3E42"/>
    <w:rsid w:val="008C4566"/>
    <w:rsid w:val="008C45AC"/>
    <w:rsid w:val="008C4829"/>
    <w:rsid w:val="008C4947"/>
    <w:rsid w:val="008C4AB1"/>
    <w:rsid w:val="008C4DBA"/>
    <w:rsid w:val="008C50D4"/>
    <w:rsid w:val="008C517C"/>
    <w:rsid w:val="008C530B"/>
    <w:rsid w:val="008C5345"/>
    <w:rsid w:val="008C5781"/>
    <w:rsid w:val="008C5F00"/>
    <w:rsid w:val="008C6160"/>
    <w:rsid w:val="008C65DB"/>
    <w:rsid w:val="008C6915"/>
    <w:rsid w:val="008C6CE6"/>
    <w:rsid w:val="008C6E8E"/>
    <w:rsid w:val="008C6E8F"/>
    <w:rsid w:val="008C70BA"/>
    <w:rsid w:val="008C71D0"/>
    <w:rsid w:val="008C7251"/>
    <w:rsid w:val="008C72CF"/>
    <w:rsid w:val="008C743E"/>
    <w:rsid w:val="008C76E6"/>
    <w:rsid w:val="008C7CBF"/>
    <w:rsid w:val="008C7E17"/>
    <w:rsid w:val="008D0012"/>
    <w:rsid w:val="008D008B"/>
    <w:rsid w:val="008D03B2"/>
    <w:rsid w:val="008D0582"/>
    <w:rsid w:val="008D0BB4"/>
    <w:rsid w:val="008D1413"/>
    <w:rsid w:val="008D1867"/>
    <w:rsid w:val="008D1893"/>
    <w:rsid w:val="008D21E9"/>
    <w:rsid w:val="008D24EF"/>
    <w:rsid w:val="008D29E5"/>
    <w:rsid w:val="008D2CA3"/>
    <w:rsid w:val="008D312D"/>
    <w:rsid w:val="008D326B"/>
    <w:rsid w:val="008D34EC"/>
    <w:rsid w:val="008D3CB6"/>
    <w:rsid w:val="008D49BD"/>
    <w:rsid w:val="008D59F8"/>
    <w:rsid w:val="008D5A51"/>
    <w:rsid w:val="008D5E48"/>
    <w:rsid w:val="008D693D"/>
    <w:rsid w:val="008D6A36"/>
    <w:rsid w:val="008D6AF6"/>
    <w:rsid w:val="008D6CD8"/>
    <w:rsid w:val="008D6D60"/>
    <w:rsid w:val="008D7216"/>
    <w:rsid w:val="008D741C"/>
    <w:rsid w:val="008D763C"/>
    <w:rsid w:val="008E0080"/>
    <w:rsid w:val="008E00E9"/>
    <w:rsid w:val="008E01BE"/>
    <w:rsid w:val="008E0271"/>
    <w:rsid w:val="008E02E8"/>
    <w:rsid w:val="008E0CBA"/>
    <w:rsid w:val="008E0DCF"/>
    <w:rsid w:val="008E1262"/>
    <w:rsid w:val="008E1275"/>
    <w:rsid w:val="008E1296"/>
    <w:rsid w:val="008E12BF"/>
    <w:rsid w:val="008E1334"/>
    <w:rsid w:val="008E1457"/>
    <w:rsid w:val="008E146D"/>
    <w:rsid w:val="008E1B8A"/>
    <w:rsid w:val="008E1C0D"/>
    <w:rsid w:val="008E1D7E"/>
    <w:rsid w:val="008E1E15"/>
    <w:rsid w:val="008E1E72"/>
    <w:rsid w:val="008E1F39"/>
    <w:rsid w:val="008E2386"/>
    <w:rsid w:val="008E258D"/>
    <w:rsid w:val="008E29EB"/>
    <w:rsid w:val="008E2A07"/>
    <w:rsid w:val="008E2D53"/>
    <w:rsid w:val="008E2EDF"/>
    <w:rsid w:val="008E3299"/>
    <w:rsid w:val="008E3473"/>
    <w:rsid w:val="008E3608"/>
    <w:rsid w:val="008E36A3"/>
    <w:rsid w:val="008E3727"/>
    <w:rsid w:val="008E3799"/>
    <w:rsid w:val="008E3A6A"/>
    <w:rsid w:val="008E3DBF"/>
    <w:rsid w:val="008E3EDA"/>
    <w:rsid w:val="008E3F99"/>
    <w:rsid w:val="008E3FA2"/>
    <w:rsid w:val="008E408A"/>
    <w:rsid w:val="008E4093"/>
    <w:rsid w:val="008E459F"/>
    <w:rsid w:val="008E46ED"/>
    <w:rsid w:val="008E4D24"/>
    <w:rsid w:val="008E4F07"/>
    <w:rsid w:val="008E51D9"/>
    <w:rsid w:val="008E5830"/>
    <w:rsid w:val="008E5EFC"/>
    <w:rsid w:val="008E62C9"/>
    <w:rsid w:val="008E65F4"/>
    <w:rsid w:val="008E6695"/>
    <w:rsid w:val="008E66D7"/>
    <w:rsid w:val="008E6865"/>
    <w:rsid w:val="008E6C7A"/>
    <w:rsid w:val="008E6D75"/>
    <w:rsid w:val="008E6DC1"/>
    <w:rsid w:val="008E71F5"/>
    <w:rsid w:val="008E77B1"/>
    <w:rsid w:val="008E7A30"/>
    <w:rsid w:val="008E7B27"/>
    <w:rsid w:val="008E7B29"/>
    <w:rsid w:val="008F01FF"/>
    <w:rsid w:val="008F025A"/>
    <w:rsid w:val="008F028B"/>
    <w:rsid w:val="008F050C"/>
    <w:rsid w:val="008F0AC3"/>
    <w:rsid w:val="008F0AE2"/>
    <w:rsid w:val="008F0CEB"/>
    <w:rsid w:val="008F0DD9"/>
    <w:rsid w:val="008F101B"/>
    <w:rsid w:val="008F130D"/>
    <w:rsid w:val="008F13CA"/>
    <w:rsid w:val="008F1671"/>
    <w:rsid w:val="008F173D"/>
    <w:rsid w:val="008F1826"/>
    <w:rsid w:val="008F18CE"/>
    <w:rsid w:val="008F1AEA"/>
    <w:rsid w:val="008F2001"/>
    <w:rsid w:val="008F20CD"/>
    <w:rsid w:val="008F215F"/>
    <w:rsid w:val="008F21EF"/>
    <w:rsid w:val="008F259F"/>
    <w:rsid w:val="008F3295"/>
    <w:rsid w:val="008F39A5"/>
    <w:rsid w:val="008F3BA7"/>
    <w:rsid w:val="008F417C"/>
    <w:rsid w:val="008F4256"/>
    <w:rsid w:val="008F4774"/>
    <w:rsid w:val="008F48E8"/>
    <w:rsid w:val="008F4915"/>
    <w:rsid w:val="008F4CA0"/>
    <w:rsid w:val="008F4D8A"/>
    <w:rsid w:val="008F4F64"/>
    <w:rsid w:val="008F4F94"/>
    <w:rsid w:val="008F4F96"/>
    <w:rsid w:val="008F53AF"/>
    <w:rsid w:val="008F53C4"/>
    <w:rsid w:val="008F5728"/>
    <w:rsid w:val="008F5920"/>
    <w:rsid w:val="008F59BF"/>
    <w:rsid w:val="008F5E00"/>
    <w:rsid w:val="008F6278"/>
    <w:rsid w:val="008F62DA"/>
    <w:rsid w:val="008F63C0"/>
    <w:rsid w:val="008F6478"/>
    <w:rsid w:val="008F64AF"/>
    <w:rsid w:val="008F65A9"/>
    <w:rsid w:val="008F6702"/>
    <w:rsid w:val="008F6BBA"/>
    <w:rsid w:val="008F6D4F"/>
    <w:rsid w:val="008F6D7A"/>
    <w:rsid w:val="008F702E"/>
    <w:rsid w:val="008F7501"/>
    <w:rsid w:val="008F79CB"/>
    <w:rsid w:val="009000B3"/>
    <w:rsid w:val="00900384"/>
    <w:rsid w:val="009004EB"/>
    <w:rsid w:val="009007F8"/>
    <w:rsid w:val="009009E1"/>
    <w:rsid w:val="009010F3"/>
    <w:rsid w:val="0090134D"/>
    <w:rsid w:val="0090141B"/>
    <w:rsid w:val="00901533"/>
    <w:rsid w:val="009017E5"/>
    <w:rsid w:val="00901827"/>
    <w:rsid w:val="00901DB7"/>
    <w:rsid w:val="00901ED0"/>
    <w:rsid w:val="00901F1E"/>
    <w:rsid w:val="009025BE"/>
    <w:rsid w:val="00902650"/>
    <w:rsid w:val="009026DC"/>
    <w:rsid w:val="00902A0A"/>
    <w:rsid w:val="00903229"/>
    <w:rsid w:val="009034C8"/>
    <w:rsid w:val="009035E6"/>
    <w:rsid w:val="00903678"/>
    <w:rsid w:val="009037AC"/>
    <w:rsid w:val="00903921"/>
    <w:rsid w:val="00903ACA"/>
    <w:rsid w:val="00903BAB"/>
    <w:rsid w:val="00904517"/>
    <w:rsid w:val="00904868"/>
    <w:rsid w:val="00904ACE"/>
    <w:rsid w:val="00904EBB"/>
    <w:rsid w:val="009050F3"/>
    <w:rsid w:val="00905A02"/>
    <w:rsid w:val="00905B1F"/>
    <w:rsid w:val="00905DC8"/>
    <w:rsid w:val="009062DC"/>
    <w:rsid w:val="00906951"/>
    <w:rsid w:val="009078F5"/>
    <w:rsid w:val="009079F3"/>
    <w:rsid w:val="00907C27"/>
    <w:rsid w:val="00907C4A"/>
    <w:rsid w:val="00907CC4"/>
    <w:rsid w:val="00907CF6"/>
    <w:rsid w:val="0091009A"/>
    <w:rsid w:val="00910115"/>
    <w:rsid w:val="009104EC"/>
    <w:rsid w:val="0091089F"/>
    <w:rsid w:val="00910AD8"/>
    <w:rsid w:val="00910C24"/>
    <w:rsid w:val="00910DA9"/>
    <w:rsid w:val="00910FE7"/>
    <w:rsid w:val="0091137E"/>
    <w:rsid w:val="009113D2"/>
    <w:rsid w:val="00911638"/>
    <w:rsid w:val="0091169F"/>
    <w:rsid w:val="009116D6"/>
    <w:rsid w:val="009117AA"/>
    <w:rsid w:val="00911921"/>
    <w:rsid w:val="00911940"/>
    <w:rsid w:val="00911A45"/>
    <w:rsid w:val="00911F7E"/>
    <w:rsid w:val="009121BD"/>
    <w:rsid w:val="009123FC"/>
    <w:rsid w:val="00912A1C"/>
    <w:rsid w:val="00912BF6"/>
    <w:rsid w:val="00912DD8"/>
    <w:rsid w:val="009131DC"/>
    <w:rsid w:val="00913699"/>
    <w:rsid w:val="009136B0"/>
    <w:rsid w:val="00913E71"/>
    <w:rsid w:val="00913F38"/>
    <w:rsid w:val="0091408D"/>
    <w:rsid w:val="0091489C"/>
    <w:rsid w:val="00914C2D"/>
    <w:rsid w:val="00914E3B"/>
    <w:rsid w:val="009153C5"/>
    <w:rsid w:val="009155AE"/>
    <w:rsid w:val="0091569A"/>
    <w:rsid w:val="00915940"/>
    <w:rsid w:val="00915E57"/>
    <w:rsid w:val="00916166"/>
    <w:rsid w:val="00916208"/>
    <w:rsid w:val="009162A7"/>
    <w:rsid w:val="00916404"/>
    <w:rsid w:val="009165F7"/>
    <w:rsid w:val="009167DD"/>
    <w:rsid w:val="00916B25"/>
    <w:rsid w:val="009177D3"/>
    <w:rsid w:val="009177EF"/>
    <w:rsid w:val="00917CD7"/>
    <w:rsid w:val="00920002"/>
    <w:rsid w:val="0092088E"/>
    <w:rsid w:val="00920C6E"/>
    <w:rsid w:val="00920F67"/>
    <w:rsid w:val="00920FB5"/>
    <w:rsid w:val="00920FF9"/>
    <w:rsid w:val="0092117D"/>
    <w:rsid w:val="00921190"/>
    <w:rsid w:val="009213F4"/>
    <w:rsid w:val="009215C6"/>
    <w:rsid w:val="00921D44"/>
    <w:rsid w:val="009220D9"/>
    <w:rsid w:val="009221A7"/>
    <w:rsid w:val="009221A9"/>
    <w:rsid w:val="009222BA"/>
    <w:rsid w:val="00922AA7"/>
    <w:rsid w:val="00922DDF"/>
    <w:rsid w:val="00922DE9"/>
    <w:rsid w:val="00923419"/>
    <w:rsid w:val="00923DCE"/>
    <w:rsid w:val="00923F84"/>
    <w:rsid w:val="009248DF"/>
    <w:rsid w:val="00924939"/>
    <w:rsid w:val="00924D21"/>
    <w:rsid w:val="00924DF4"/>
    <w:rsid w:val="00925089"/>
    <w:rsid w:val="00925374"/>
    <w:rsid w:val="0092570A"/>
    <w:rsid w:val="00925B66"/>
    <w:rsid w:val="009268D1"/>
    <w:rsid w:val="00926B89"/>
    <w:rsid w:val="00927426"/>
    <w:rsid w:val="00927588"/>
    <w:rsid w:val="0092799C"/>
    <w:rsid w:val="00927CA7"/>
    <w:rsid w:val="00927DAD"/>
    <w:rsid w:val="0093029A"/>
    <w:rsid w:val="00930337"/>
    <w:rsid w:val="00930475"/>
    <w:rsid w:val="009306B3"/>
    <w:rsid w:val="00930AB9"/>
    <w:rsid w:val="00930B28"/>
    <w:rsid w:val="00930D02"/>
    <w:rsid w:val="00930ED7"/>
    <w:rsid w:val="00930FA5"/>
    <w:rsid w:val="00931345"/>
    <w:rsid w:val="00931A4C"/>
    <w:rsid w:val="00931B50"/>
    <w:rsid w:val="00931EFE"/>
    <w:rsid w:val="00932176"/>
    <w:rsid w:val="0093238C"/>
    <w:rsid w:val="00932781"/>
    <w:rsid w:val="00932853"/>
    <w:rsid w:val="00932A77"/>
    <w:rsid w:val="009330ED"/>
    <w:rsid w:val="00933626"/>
    <w:rsid w:val="00933750"/>
    <w:rsid w:val="00933838"/>
    <w:rsid w:val="00933DD4"/>
    <w:rsid w:val="00933F2F"/>
    <w:rsid w:val="00934624"/>
    <w:rsid w:val="00934693"/>
    <w:rsid w:val="00934A2C"/>
    <w:rsid w:val="00934A9D"/>
    <w:rsid w:val="00934D39"/>
    <w:rsid w:val="009350AA"/>
    <w:rsid w:val="0093516A"/>
    <w:rsid w:val="00936081"/>
    <w:rsid w:val="00936092"/>
    <w:rsid w:val="009363D9"/>
    <w:rsid w:val="00936524"/>
    <w:rsid w:val="009369E1"/>
    <w:rsid w:val="00936B30"/>
    <w:rsid w:val="00936C55"/>
    <w:rsid w:val="00936EA5"/>
    <w:rsid w:val="00936F22"/>
    <w:rsid w:val="00937036"/>
    <w:rsid w:val="0093706B"/>
    <w:rsid w:val="009370BD"/>
    <w:rsid w:val="009370F1"/>
    <w:rsid w:val="00937A9B"/>
    <w:rsid w:val="00940473"/>
    <w:rsid w:val="009408CE"/>
    <w:rsid w:val="00940C22"/>
    <w:rsid w:val="00941239"/>
    <w:rsid w:val="009412B4"/>
    <w:rsid w:val="0094136B"/>
    <w:rsid w:val="0094140D"/>
    <w:rsid w:val="0094142C"/>
    <w:rsid w:val="00941862"/>
    <w:rsid w:val="009418AE"/>
    <w:rsid w:val="00941BC3"/>
    <w:rsid w:val="00942215"/>
    <w:rsid w:val="009423F4"/>
    <w:rsid w:val="00942602"/>
    <w:rsid w:val="00942791"/>
    <w:rsid w:val="0094288D"/>
    <w:rsid w:val="009435D7"/>
    <w:rsid w:val="00943690"/>
    <w:rsid w:val="0094393D"/>
    <w:rsid w:val="00943C6B"/>
    <w:rsid w:val="00943DD6"/>
    <w:rsid w:val="00943FB0"/>
    <w:rsid w:val="009440F7"/>
    <w:rsid w:val="00944153"/>
    <w:rsid w:val="00944269"/>
    <w:rsid w:val="009442FF"/>
    <w:rsid w:val="00944361"/>
    <w:rsid w:val="0094461D"/>
    <w:rsid w:val="00944A60"/>
    <w:rsid w:val="00944EFD"/>
    <w:rsid w:val="00945160"/>
    <w:rsid w:val="009453BF"/>
    <w:rsid w:val="0094558E"/>
    <w:rsid w:val="0094568B"/>
    <w:rsid w:val="009457B7"/>
    <w:rsid w:val="00945BEC"/>
    <w:rsid w:val="0094636B"/>
    <w:rsid w:val="009464B1"/>
    <w:rsid w:val="00946BF2"/>
    <w:rsid w:val="00946F1D"/>
    <w:rsid w:val="0094730D"/>
    <w:rsid w:val="00947318"/>
    <w:rsid w:val="00947477"/>
    <w:rsid w:val="0094759D"/>
    <w:rsid w:val="00947659"/>
    <w:rsid w:val="0094790F"/>
    <w:rsid w:val="00947A48"/>
    <w:rsid w:val="00947BD1"/>
    <w:rsid w:val="009500FA"/>
    <w:rsid w:val="0095039D"/>
    <w:rsid w:val="00950519"/>
    <w:rsid w:val="0095066B"/>
    <w:rsid w:val="00950996"/>
    <w:rsid w:val="00950A7E"/>
    <w:rsid w:val="00950D33"/>
    <w:rsid w:val="00950D7B"/>
    <w:rsid w:val="009513F5"/>
    <w:rsid w:val="009515D1"/>
    <w:rsid w:val="00951657"/>
    <w:rsid w:val="00951C1B"/>
    <w:rsid w:val="009525A7"/>
    <w:rsid w:val="00952620"/>
    <w:rsid w:val="00952670"/>
    <w:rsid w:val="009529D7"/>
    <w:rsid w:val="00952B3A"/>
    <w:rsid w:val="00952DC1"/>
    <w:rsid w:val="00952DE6"/>
    <w:rsid w:val="00952E65"/>
    <w:rsid w:val="00953293"/>
    <w:rsid w:val="009535CD"/>
    <w:rsid w:val="0095410B"/>
    <w:rsid w:val="0095413F"/>
    <w:rsid w:val="00954337"/>
    <w:rsid w:val="009543CE"/>
    <w:rsid w:val="009544EC"/>
    <w:rsid w:val="00954B39"/>
    <w:rsid w:val="00954B87"/>
    <w:rsid w:val="00954E9D"/>
    <w:rsid w:val="00955095"/>
    <w:rsid w:val="009557D0"/>
    <w:rsid w:val="0095595E"/>
    <w:rsid w:val="00955A2E"/>
    <w:rsid w:val="00955CD0"/>
    <w:rsid w:val="00956129"/>
    <w:rsid w:val="009561D8"/>
    <w:rsid w:val="00956616"/>
    <w:rsid w:val="009568FA"/>
    <w:rsid w:val="00956DFF"/>
    <w:rsid w:val="00957028"/>
    <w:rsid w:val="0095716E"/>
    <w:rsid w:val="009571BF"/>
    <w:rsid w:val="009576EC"/>
    <w:rsid w:val="009577A5"/>
    <w:rsid w:val="0095780B"/>
    <w:rsid w:val="009579C6"/>
    <w:rsid w:val="00957B40"/>
    <w:rsid w:val="00957C36"/>
    <w:rsid w:val="009600E7"/>
    <w:rsid w:val="0096019B"/>
    <w:rsid w:val="00960737"/>
    <w:rsid w:val="009609E0"/>
    <w:rsid w:val="00960B40"/>
    <w:rsid w:val="00960C59"/>
    <w:rsid w:val="00960CA3"/>
    <w:rsid w:val="00961C96"/>
    <w:rsid w:val="00961E30"/>
    <w:rsid w:val="00961EBF"/>
    <w:rsid w:val="009620B5"/>
    <w:rsid w:val="009620CB"/>
    <w:rsid w:val="009628FD"/>
    <w:rsid w:val="00962B92"/>
    <w:rsid w:val="00962BC0"/>
    <w:rsid w:val="0096326C"/>
    <w:rsid w:val="00963334"/>
    <w:rsid w:val="00963347"/>
    <w:rsid w:val="00963448"/>
    <w:rsid w:val="009635C8"/>
    <w:rsid w:val="00963605"/>
    <w:rsid w:val="0096389A"/>
    <w:rsid w:val="00963D2F"/>
    <w:rsid w:val="00963E2C"/>
    <w:rsid w:val="00964099"/>
    <w:rsid w:val="009642E3"/>
    <w:rsid w:val="00964988"/>
    <w:rsid w:val="00964A1D"/>
    <w:rsid w:val="00964ADE"/>
    <w:rsid w:val="00964C0B"/>
    <w:rsid w:val="0096560B"/>
    <w:rsid w:val="00965633"/>
    <w:rsid w:val="00965886"/>
    <w:rsid w:val="0096625E"/>
    <w:rsid w:val="00966281"/>
    <w:rsid w:val="00967C52"/>
    <w:rsid w:val="0097004E"/>
    <w:rsid w:val="00970163"/>
    <w:rsid w:val="00970291"/>
    <w:rsid w:val="009706B4"/>
    <w:rsid w:val="00970767"/>
    <w:rsid w:val="00970893"/>
    <w:rsid w:val="00970BAA"/>
    <w:rsid w:val="00970BE7"/>
    <w:rsid w:val="00970D17"/>
    <w:rsid w:val="00970F46"/>
    <w:rsid w:val="00971436"/>
    <w:rsid w:val="00971513"/>
    <w:rsid w:val="00971A35"/>
    <w:rsid w:val="00971F64"/>
    <w:rsid w:val="00972215"/>
    <w:rsid w:val="009723E6"/>
    <w:rsid w:val="0097281F"/>
    <w:rsid w:val="00973040"/>
    <w:rsid w:val="0097313E"/>
    <w:rsid w:val="00973550"/>
    <w:rsid w:val="00973576"/>
    <w:rsid w:val="00973A8E"/>
    <w:rsid w:val="00974461"/>
    <w:rsid w:val="00974CF5"/>
    <w:rsid w:val="00974F74"/>
    <w:rsid w:val="0097539D"/>
    <w:rsid w:val="00975456"/>
    <w:rsid w:val="00975825"/>
    <w:rsid w:val="009758BD"/>
    <w:rsid w:val="00976765"/>
    <w:rsid w:val="009767AB"/>
    <w:rsid w:val="00976C29"/>
    <w:rsid w:val="00976C9A"/>
    <w:rsid w:val="00976F5A"/>
    <w:rsid w:val="00977490"/>
    <w:rsid w:val="009777D1"/>
    <w:rsid w:val="009778CC"/>
    <w:rsid w:val="00977CED"/>
    <w:rsid w:val="00980297"/>
    <w:rsid w:val="00980494"/>
    <w:rsid w:val="00980629"/>
    <w:rsid w:val="009807B1"/>
    <w:rsid w:val="00980860"/>
    <w:rsid w:val="0098101B"/>
    <w:rsid w:val="009812D8"/>
    <w:rsid w:val="0098185A"/>
    <w:rsid w:val="0098218F"/>
    <w:rsid w:val="0098249B"/>
    <w:rsid w:val="00982525"/>
    <w:rsid w:val="009825F1"/>
    <w:rsid w:val="00982836"/>
    <w:rsid w:val="0098288E"/>
    <w:rsid w:val="009828D3"/>
    <w:rsid w:val="00982ADF"/>
    <w:rsid w:val="00982CEE"/>
    <w:rsid w:val="00983054"/>
    <w:rsid w:val="0098354B"/>
    <w:rsid w:val="00983756"/>
    <w:rsid w:val="00983D36"/>
    <w:rsid w:val="00983EF4"/>
    <w:rsid w:val="00983EFF"/>
    <w:rsid w:val="00983F92"/>
    <w:rsid w:val="0098412A"/>
    <w:rsid w:val="0098425B"/>
    <w:rsid w:val="00984490"/>
    <w:rsid w:val="009844F6"/>
    <w:rsid w:val="00984560"/>
    <w:rsid w:val="00984565"/>
    <w:rsid w:val="009845B5"/>
    <w:rsid w:val="009847D8"/>
    <w:rsid w:val="00984E2A"/>
    <w:rsid w:val="0098508F"/>
    <w:rsid w:val="00985C18"/>
    <w:rsid w:val="00985F69"/>
    <w:rsid w:val="009860A3"/>
    <w:rsid w:val="009862BB"/>
    <w:rsid w:val="00986388"/>
    <w:rsid w:val="009865BA"/>
    <w:rsid w:val="009868FF"/>
    <w:rsid w:val="00986A75"/>
    <w:rsid w:val="00986B4D"/>
    <w:rsid w:val="00986E51"/>
    <w:rsid w:val="00986E52"/>
    <w:rsid w:val="00986E66"/>
    <w:rsid w:val="0098709C"/>
    <w:rsid w:val="009871AE"/>
    <w:rsid w:val="00987A50"/>
    <w:rsid w:val="00987AF0"/>
    <w:rsid w:val="00987EC8"/>
    <w:rsid w:val="009900F6"/>
    <w:rsid w:val="009902E2"/>
    <w:rsid w:val="0099055E"/>
    <w:rsid w:val="00990600"/>
    <w:rsid w:val="00990797"/>
    <w:rsid w:val="0099090F"/>
    <w:rsid w:val="00990BF9"/>
    <w:rsid w:val="00990EDC"/>
    <w:rsid w:val="009911BC"/>
    <w:rsid w:val="0099170B"/>
    <w:rsid w:val="00991B08"/>
    <w:rsid w:val="00991B1B"/>
    <w:rsid w:val="00991B20"/>
    <w:rsid w:val="00991C39"/>
    <w:rsid w:val="0099251A"/>
    <w:rsid w:val="009926CE"/>
    <w:rsid w:val="0099289A"/>
    <w:rsid w:val="00992A5E"/>
    <w:rsid w:val="00992DD7"/>
    <w:rsid w:val="00992F09"/>
    <w:rsid w:val="0099304D"/>
    <w:rsid w:val="00993069"/>
    <w:rsid w:val="00993108"/>
    <w:rsid w:val="0099322A"/>
    <w:rsid w:val="009939B7"/>
    <w:rsid w:val="00993AD7"/>
    <w:rsid w:val="00993BC0"/>
    <w:rsid w:val="00993ED6"/>
    <w:rsid w:val="0099416E"/>
    <w:rsid w:val="0099435C"/>
    <w:rsid w:val="009946F1"/>
    <w:rsid w:val="009946FE"/>
    <w:rsid w:val="0099485E"/>
    <w:rsid w:val="00994950"/>
    <w:rsid w:val="00994CDC"/>
    <w:rsid w:val="00994EC2"/>
    <w:rsid w:val="00995103"/>
    <w:rsid w:val="0099523B"/>
    <w:rsid w:val="0099540E"/>
    <w:rsid w:val="0099546B"/>
    <w:rsid w:val="009954F9"/>
    <w:rsid w:val="00995529"/>
    <w:rsid w:val="0099572F"/>
    <w:rsid w:val="00995B38"/>
    <w:rsid w:val="00995EF4"/>
    <w:rsid w:val="009960BE"/>
    <w:rsid w:val="00996123"/>
    <w:rsid w:val="009961C4"/>
    <w:rsid w:val="00996318"/>
    <w:rsid w:val="009965D9"/>
    <w:rsid w:val="00996F74"/>
    <w:rsid w:val="00997054"/>
    <w:rsid w:val="0099707B"/>
    <w:rsid w:val="009972A8"/>
    <w:rsid w:val="00997346"/>
    <w:rsid w:val="00997445"/>
    <w:rsid w:val="009974C6"/>
    <w:rsid w:val="009A01FE"/>
    <w:rsid w:val="009A0BC9"/>
    <w:rsid w:val="009A1577"/>
    <w:rsid w:val="009A1D95"/>
    <w:rsid w:val="009A1FC7"/>
    <w:rsid w:val="009A1FDE"/>
    <w:rsid w:val="009A2457"/>
    <w:rsid w:val="009A2573"/>
    <w:rsid w:val="009A2865"/>
    <w:rsid w:val="009A294C"/>
    <w:rsid w:val="009A2A12"/>
    <w:rsid w:val="009A2E95"/>
    <w:rsid w:val="009A31FF"/>
    <w:rsid w:val="009A339E"/>
    <w:rsid w:val="009A341B"/>
    <w:rsid w:val="009A379B"/>
    <w:rsid w:val="009A37A6"/>
    <w:rsid w:val="009A3EDC"/>
    <w:rsid w:val="009A3F12"/>
    <w:rsid w:val="009A4A94"/>
    <w:rsid w:val="009A4E73"/>
    <w:rsid w:val="009A4EA0"/>
    <w:rsid w:val="009A5030"/>
    <w:rsid w:val="009A5354"/>
    <w:rsid w:val="009A5509"/>
    <w:rsid w:val="009A559D"/>
    <w:rsid w:val="009A569C"/>
    <w:rsid w:val="009A5BA4"/>
    <w:rsid w:val="009A611B"/>
    <w:rsid w:val="009A62A3"/>
    <w:rsid w:val="009A6B81"/>
    <w:rsid w:val="009A7114"/>
    <w:rsid w:val="009A7138"/>
    <w:rsid w:val="009A71C5"/>
    <w:rsid w:val="009A7205"/>
    <w:rsid w:val="009A7568"/>
    <w:rsid w:val="009A7E0A"/>
    <w:rsid w:val="009A7F4A"/>
    <w:rsid w:val="009B031C"/>
    <w:rsid w:val="009B03B2"/>
    <w:rsid w:val="009B055A"/>
    <w:rsid w:val="009B096A"/>
    <w:rsid w:val="009B09AC"/>
    <w:rsid w:val="009B0A29"/>
    <w:rsid w:val="009B1842"/>
    <w:rsid w:val="009B1900"/>
    <w:rsid w:val="009B1D3B"/>
    <w:rsid w:val="009B233D"/>
    <w:rsid w:val="009B254D"/>
    <w:rsid w:val="009B2A14"/>
    <w:rsid w:val="009B2A66"/>
    <w:rsid w:val="009B2AC9"/>
    <w:rsid w:val="009B2AFA"/>
    <w:rsid w:val="009B2CC1"/>
    <w:rsid w:val="009B2FBE"/>
    <w:rsid w:val="009B3562"/>
    <w:rsid w:val="009B358D"/>
    <w:rsid w:val="009B3684"/>
    <w:rsid w:val="009B3AE3"/>
    <w:rsid w:val="009B3CD4"/>
    <w:rsid w:val="009B3E2F"/>
    <w:rsid w:val="009B3EA8"/>
    <w:rsid w:val="009B4006"/>
    <w:rsid w:val="009B4075"/>
    <w:rsid w:val="009B43BF"/>
    <w:rsid w:val="009B4486"/>
    <w:rsid w:val="009B44E5"/>
    <w:rsid w:val="009B45AB"/>
    <w:rsid w:val="009B4844"/>
    <w:rsid w:val="009B4889"/>
    <w:rsid w:val="009B4E1A"/>
    <w:rsid w:val="009B54E3"/>
    <w:rsid w:val="009B58D5"/>
    <w:rsid w:val="009B5A23"/>
    <w:rsid w:val="009B5ABF"/>
    <w:rsid w:val="009B61A6"/>
    <w:rsid w:val="009B6215"/>
    <w:rsid w:val="009B641C"/>
    <w:rsid w:val="009B662A"/>
    <w:rsid w:val="009B67DD"/>
    <w:rsid w:val="009B6B2A"/>
    <w:rsid w:val="009B6C84"/>
    <w:rsid w:val="009B6EB5"/>
    <w:rsid w:val="009B7332"/>
    <w:rsid w:val="009B7520"/>
    <w:rsid w:val="009B7AFB"/>
    <w:rsid w:val="009B7E77"/>
    <w:rsid w:val="009B7ED8"/>
    <w:rsid w:val="009C0310"/>
    <w:rsid w:val="009C0734"/>
    <w:rsid w:val="009C09C5"/>
    <w:rsid w:val="009C0CB9"/>
    <w:rsid w:val="009C0F1D"/>
    <w:rsid w:val="009C0FB7"/>
    <w:rsid w:val="009C11A4"/>
    <w:rsid w:val="009C1831"/>
    <w:rsid w:val="009C1A6E"/>
    <w:rsid w:val="009C1C53"/>
    <w:rsid w:val="009C2329"/>
    <w:rsid w:val="009C2372"/>
    <w:rsid w:val="009C265B"/>
    <w:rsid w:val="009C3C5A"/>
    <w:rsid w:val="009C3F56"/>
    <w:rsid w:val="009C3F8A"/>
    <w:rsid w:val="009C4115"/>
    <w:rsid w:val="009C458D"/>
    <w:rsid w:val="009C4746"/>
    <w:rsid w:val="009C4C76"/>
    <w:rsid w:val="009C5265"/>
    <w:rsid w:val="009C52C0"/>
    <w:rsid w:val="009C5565"/>
    <w:rsid w:val="009C57BB"/>
    <w:rsid w:val="009C5910"/>
    <w:rsid w:val="009C5DAE"/>
    <w:rsid w:val="009C6179"/>
    <w:rsid w:val="009C61B2"/>
    <w:rsid w:val="009C652F"/>
    <w:rsid w:val="009C6933"/>
    <w:rsid w:val="009C6ACE"/>
    <w:rsid w:val="009C6C07"/>
    <w:rsid w:val="009C6C2C"/>
    <w:rsid w:val="009C6D2E"/>
    <w:rsid w:val="009C7501"/>
    <w:rsid w:val="009C7740"/>
    <w:rsid w:val="009C77FF"/>
    <w:rsid w:val="009C7B93"/>
    <w:rsid w:val="009C7BC0"/>
    <w:rsid w:val="009C7BD7"/>
    <w:rsid w:val="009D00CB"/>
    <w:rsid w:val="009D0199"/>
    <w:rsid w:val="009D020D"/>
    <w:rsid w:val="009D0481"/>
    <w:rsid w:val="009D04C6"/>
    <w:rsid w:val="009D0AFE"/>
    <w:rsid w:val="009D0C87"/>
    <w:rsid w:val="009D10C6"/>
    <w:rsid w:val="009D1534"/>
    <w:rsid w:val="009D17A9"/>
    <w:rsid w:val="009D185B"/>
    <w:rsid w:val="009D1D37"/>
    <w:rsid w:val="009D2618"/>
    <w:rsid w:val="009D3251"/>
    <w:rsid w:val="009D3427"/>
    <w:rsid w:val="009D343E"/>
    <w:rsid w:val="009D3782"/>
    <w:rsid w:val="009D38AF"/>
    <w:rsid w:val="009D3AD8"/>
    <w:rsid w:val="009D3ADE"/>
    <w:rsid w:val="009D3F33"/>
    <w:rsid w:val="009D40C7"/>
    <w:rsid w:val="009D45F2"/>
    <w:rsid w:val="009D46B7"/>
    <w:rsid w:val="009D4727"/>
    <w:rsid w:val="009D5823"/>
    <w:rsid w:val="009D5E59"/>
    <w:rsid w:val="009D5F52"/>
    <w:rsid w:val="009D6344"/>
    <w:rsid w:val="009D6663"/>
    <w:rsid w:val="009D6AF4"/>
    <w:rsid w:val="009D6D8F"/>
    <w:rsid w:val="009D6EC7"/>
    <w:rsid w:val="009D71E2"/>
    <w:rsid w:val="009D7347"/>
    <w:rsid w:val="009D79C4"/>
    <w:rsid w:val="009D7B67"/>
    <w:rsid w:val="009D7F77"/>
    <w:rsid w:val="009E03F5"/>
    <w:rsid w:val="009E063C"/>
    <w:rsid w:val="009E0753"/>
    <w:rsid w:val="009E08AD"/>
    <w:rsid w:val="009E11C9"/>
    <w:rsid w:val="009E12B9"/>
    <w:rsid w:val="009E1595"/>
    <w:rsid w:val="009E23C3"/>
    <w:rsid w:val="009E27FA"/>
    <w:rsid w:val="009E2890"/>
    <w:rsid w:val="009E2920"/>
    <w:rsid w:val="009E2DCF"/>
    <w:rsid w:val="009E3139"/>
    <w:rsid w:val="009E39A5"/>
    <w:rsid w:val="009E3B83"/>
    <w:rsid w:val="009E3B8A"/>
    <w:rsid w:val="009E40FE"/>
    <w:rsid w:val="009E412D"/>
    <w:rsid w:val="009E422B"/>
    <w:rsid w:val="009E4590"/>
    <w:rsid w:val="009E45A0"/>
    <w:rsid w:val="009E57B4"/>
    <w:rsid w:val="009E58BD"/>
    <w:rsid w:val="009E5E70"/>
    <w:rsid w:val="009E6138"/>
    <w:rsid w:val="009E6482"/>
    <w:rsid w:val="009E6909"/>
    <w:rsid w:val="009E6B03"/>
    <w:rsid w:val="009E6E6E"/>
    <w:rsid w:val="009E7066"/>
    <w:rsid w:val="009E7482"/>
    <w:rsid w:val="009E7526"/>
    <w:rsid w:val="009E753A"/>
    <w:rsid w:val="009E755B"/>
    <w:rsid w:val="009E758F"/>
    <w:rsid w:val="009E770E"/>
    <w:rsid w:val="009E77B7"/>
    <w:rsid w:val="009E7876"/>
    <w:rsid w:val="009E79EC"/>
    <w:rsid w:val="009E7AC7"/>
    <w:rsid w:val="009E7C9B"/>
    <w:rsid w:val="009E7D0F"/>
    <w:rsid w:val="009F016F"/>
    <w:rsid w:val="009F023D"/>
    <w:rsid w:val="009F0376"/>
    <w:rsid w:val="009F04CA"/>
    <w:rsid w:val="009F0795"/>
    <w:rsid w:val="009F0C3E"/>
    <w:rsid w:val="009F0C82"/>
    <w:rsid w:val="009F0E6F"/>
    <w:rsid w:val="009F12BE"/>
    <w:rsid w:val="009F14C4"/>
    <w:rsid w:val="009F1706"/>
    <w:rsid w:val="009F1775"/>
    <w:rsid w:val="009F1950"/>
    <w:rsid w:val="009F19D4"/>
    <w:rsid w:val="009F1B52"/>
    <w:rsid w:val="009F1E52"/>
    <w:rsid w:val="009F1FEC"/>
    <w:rsid w:val="009F2182"/>
    <w:rsid w:val="009F2301"/>
    <w:rsid w:val="009F26B1"/>
    <w:rsid w:val="009F2706"/>
    <w:rsid w:val="009F2925"/>
    <w:rsid w:val="009F2C18"/>
    <w:rsid w:val="009F316D"/>
    <w:rsid w:val="009F3598"/>
    <w:rsid w:val="009F39D2"/>
    <w:rsid w:val="009F4217"/>
    <w:rsid w:val="009F422A"/>
    <w:rsid w:val="009F44ED"/>
    <w:rsid w:val="009F49BC"/>
    <w:rsid w:val="009F4F62"/>
    <w:rsid w:val="009F5021"/>
    <w:rsid w:val="009F5385"/>
    <w:rsid w:val="009F5400"/>
    <w:rsid w:val="009F572F"/>
    <w:rsid w:val="009F578D"/>
    <w:rsid w:val="009F595F"/>
    <w:rsid w:val="009F59F8"/>
    <w:rsid w:val="009F5A6E"/>
    <w:rsid w:val="009F5AFE"/>
    <w:rsid w:val="009F61AE"/>
    <w:rsid w:val="009F6591"/>
    <w:rsid w:val="009F6594"/>
    <w:rsid w:val="009F66CA"/>
    <w:rsid w:val="009F66EF"/>
    <w:rsid w:val="009F683F"/>
    <w:rsid w:val="009F742F"/>
    <w:rsid w:val="009F76A9"/>
    <w:rsid w:val="009F79C9"/>
    <w:rsid w:val="009F7FE4"/>
    <w:rsid w:val="00A00036"/>
    <w:rsid w:val="00A001D2"/>
    <w:rsid w:val="00A00315"/>
    <w:rsid w:val="00A00348"/>
    <w:rsid w:val="00A004FB"/>
    <w:rsid w:val="00A00793"/>
    <w:rsid w:val="00A00895"/>
    <w:rsid w:val="00A009F0"/>
    <w:rsid w:val="00A00DC8"/>
    <w:rsid w:val="00A00E33"/>
    <w:rsid w:val="00A01025"/>
    <w:rsid w:val="00A0106C"/>
    <w:rsid w:val="00A010AF"/>
    <w:rsid w:val="00A01B52"/>
    <w:rsid w:val="00A01D50"/>
    <w:rsid w:val="00A01EA1"/>
    <w:rsid w:val="00A020EF"/>
    <w:rsid w:val="00A02892"/>
    <w:rsid w:val="00A02BC9"/>
    <w:rsid w:val="00A02E69"/>
    <w:rsid w:val="00A02ED6"/>
    <w:rsid w:val="00A02EE5"/>
    <w:rsid w:val="00A0323A"/>
    <w:rsid w:val="00A034FD"/>
    <w:rsid w:val="00A03710"/>
    <w:rsid w:val="00A03900"/>
    <w:rsid w:val="00A039A2"/>
    <w:rsid w:val="00A03B6D"/>
    <w:rsid w:val="00A03B82"/>
    <w:rsid w:val="00A04097"/>
    <w:rsid w:val="00A043BD"/>
    <w:rsid w:val="00A04621"/>
    <w:rsid w:val="00A048C9"/>
    <w:rsid w:val="00A05139"/>
    <w:rsid w:val="00A05220"/>
    <w:rsid w:val="00A0531F"/>
    <w:rsid w:val="00A05736"/>
    <w:rsid w:val="00A05752"/>
    <w:rsid w:val="00A05C75"/>
    <w:rsid w:val="00A06133"/>
    <w:rsid w:val="00A062A4"/>
    <w:rsid w:val="00A0644F"/>
    <w:rsid w:val="00A067DA"/>
    <w:rsid w:val="00A06AD5"/>
    <w:rsid w:val="00A06B86"/>
    <w:rsid w:val="00A07658"/>
    <w:rsid w:val="00A077B9"/>
    <w:rsid w:val="00A077C5"/>
    <w:rsid w:val="00A07E9D"/>
    <w:rsid w:val="00A07EE4"/>
    <w:rsid w:val="00A10073"/>
    <w:rsid w:val="00A1014E"/>
    <w:rsid w:val="00A103EB"/>
    <w:rsid w:val="00A10474"/>
    <w:rsid w:val="00A10CBC"/>
    <w:rsid w:val="00A11176"/>
    <w:rsid w:val="00A11452"/>
    <w:rsid w:val="00A11CED"/>
    <w:rsid w:val="00A12202"/>
    <w:rsid w:val="00A122A5"/>
    <w:rsid w:val="00A1266B"/>
    <w:rsid w:val="00A12830"/>
    <w:rsid w:val="00A12A0D"/>
    <w:rsid w:val="00A12ACC"/>
    <w:rsid w:val="00A12B26"/>
    <w:rsid w:val="00A12FA0"/>
    <w:rsid w:val="00A1347E"/>
    <w:rsid w:val="00A1354A"/>
    <w:rsid w:val="00A13B55"/>
    <w:rsid w:val="00A14D28"/>
    <w:rsid w:val="00A14EBC"/>
    <w:rsid w:val="00A150F8"/>
    <w:rsid w:val="00A151DE"/>
    <w:rsid w:val="00A154D1"/>
    <w:rsid w:val="00A15539"/>
    <w:rsid w:val="00A15833"/>
    <w:rsid w:val="00A15AE8"/>
    <w:rsid w:val="00A15B82"/>
    <w:rsid w:val="00A161A2"/>
    <w:rsid w:val="00A1694B"/>
    <w:rsid w:val="00A17068"/>
    <w:rsid w:val="00A17565"/>
    <w:rsid w:val="00A17663"/>
    <w:rsid w:val="00A179DD"/>
    <w:rsid w:val="00A17E40"/>
    <w:rsid w:val="00A20153"/>
    <w:rsid w:val="00A2045F"/>
    <w:rsid w:val="00A20584"/>
    <w:rsid w:val="00A20B50"/>
    <w:rsid w:val="00A20B53"/>
    <w:rsid w:val="00A20C3F"/>
    <w:rsid w:val="00A2112B"/>
    <w:rsid w:val="00A213CE"/>
    <w:rsid w:val="00A21820"/>
    <w:rsid w:val="00A21D56"/>
    <w:rsid w:val="00A229CF"/>
    <w:rsid w:val="00A22D96"/>
    <w:rsid w:val="00A23275"/>
    <w:rsid w:val="00A2375A"/>
    <w:rsid w:val="00A23C10"/>
    <w:rsid w:val="00A23EC8"/>
    <w:rsid w:val="00A247BF"/>
    <w:rsid w:val="00A2489B"/>
    <w:rsid w:val="00A24D73"/>
    <w:rsid w:val="00A24DB3"/>
    <w:rsid w:val="00A2507A"/>
    <w:rsid w:val="00A254D4"/>
    <w:rsid w:val="00A25568"/>
    <w:rsid w:val="00A25618"/>
    <w:rsid w:val="00A25928"/>
    <w:rsid w:val="00A2598A"/>
    <w:rsid w:val="00A25D17"/>
    <w:rsid w:val="00A25DA7"/>
    <w:rsid w:val="00A26283"/>
    <w:rsid w:val="00A2629A"/>
    <w:rsid w:val="00A265EF"/>
    <w:rsid w:val="00A266DD"/>
    <w:rsid w:val="00A26714"/>
    <w:rsid w:val="00A26782"/>
    <w:rsid w:val="00A26E71"/>
    <w:rsid w:val="00A2710C"/>
    <w:rsid w:val="00A272B1"/>
    <w:rsid w:val="00A274DC"/>
    <w:rsid w:val="00A27524"/>
    <w:rsid w:val="00A275BB"/>
    <w:rsid w:val="00A2774C"/>
    <w:rsid w:val="00A27A4A"/>
    <w:rsid w:val="00A304B8"/>
    <w:rsid w:val="00A30925"/>
    <w:rsid w:val="00A30A0E"/>
    <w:rsid w:val="00A30CB7"/>
    <w:rsid w:val="00A30D39"/>
    <w:rsid w:val="00A31308"/>
    <w:rsid w:val="00A31443"/>
    <w:rsid w:val="00A318D0"/>
    <w:rsid w:val="00A31AA1"/>
    <w:rsid w:val="00A32117"/>
    <w:rsid w:val="00A32565"/>
    <w:rsid w:val="00A32868"/>
    <w:rsid w:val="00A328B6"/>
    <w:rsid w:val="00A32972"/>
    <w:rsid w:val="00A32E19"/>
    <w:rsid w:val="00A32E9D"/>
    <w:rsid w:val="00A3312F"/>
    <w:rsid w:val="00A33305"/>
    <w:rsid w:val="00A33574"/>
    <w:rsid w:val="00A337BB"/>
    <w:rsid w:val="00A33830"/>
    <w:rsid w:val="00A33845"/>
    <w:rsid w:val="00A33900"/>
    <w:rsid w:val="00A33AA5"/>
    <w:rsid w:val="00A33DC0"/>
    <w:rsid w:val="00A340F2"/>
    <w:rsid w:val="00A341C0"/>
    <w:rsid w:val="00A34648"/>
    <w:rsid w:val="00A34D73"/>
    <w:rsid w:val="00A352EB"/>
    <w:rsid w:val="00A3555A"/>
    <w:rsid w:val="00A35BB4"/>
    <w:rsid w:val="00A361E3"/>
    <w:rsid w:val="00A3624B"/>
    <w:rsid w:val="00A362A8"/>
    <w:rsid w:val="00A3680C"/>
    <w:rsid w:val="00A36AB0"/>
    <w:rsid w:val="00A36C73"/>
    <w:rsid w:val="00A36FF2"/>
    <w:rsid w:val="00A37120"/>
    <w:rsid w:val="00A3714C"/>
    <w:rsid w:val="00A372A8"/>
    <w:rsid w:val="00A3734A"/>
    <w:rsid w:val="00A37EE7"/>
    <w:rsid w:val="00A400AB"/>
    <w:rsid w:val="00A4036C"/>
    <w:rsid w:val="00A4063E"/>
    <w:rsid w:val="00A407D4"/>
    <w:rsid w:val="00A407FF"/>
    <w:rsid w:val="00A40963"/>
    <w:rsid w:val="00A40F81"/>
    <w:rsid w:val="00A412FB"/>
    <w:rsid w:val="00A416AA"/>
    <w:rsid w:val="00A4177B"/>
    <w:rsid w:val="00A41AD4"/>
    <w:rsid w:val="00A41F85"/>
    <w:rsid w:val="00A42A73"/>
    <w:rsid w:val="00A42AAC"/>
    <w:rsid w:val="00A42D3A"/>
    <w:rsid w:val="00A43177"/>
    <w:rsid w:val="00A43285"/>
    <w:rsid w:val="00A432A9"/>
    <w:rsid w:val="00A4342C"/>
    <w:rsid w:val="00A437B2"/>
    <w:rsid w:val="00A438FD"/>
    <w:rsid w:val="00A43AB2"/>
    <w:rsid w:val="00A43CA3"/>
    <w:rsid w:val="00A43D30"/>
    <w:rsid w:val="00A43F6E"/>
    <w:rsid w:val="00A44DD0"/>
    <w:rsid w:val="00A450D2"/>
    <w:rsid w:val="00A4542A"/>
    <w:rsid w:val="00A454EF"/>
    <w:rsid w:val="00A45876"/>
    <w:rsid w:val="00A458F0"/>
    <w:rsid w:val="00A46299"/>
    <w:rsid w:val="00A46564"/>
    <w:rsid w:val="00A465D8"/>
    <w:rsid w:val="00A465E6"/>
    <w:rsid w:val="00A4661A"/>
    <w:rsid w:val="00A470B0"/>
    <w:rsid w:val="00A473F5"/>
    <w:rsid w:val="00A47533"/>
    <w:rsid w:val="00A47A1E"/>
    <w:rsid w:val="00A47ADD"/>
    <w:rsid w:val="00A47B5E"/>
    <w:rsid w:val="00A50569"/>
    <w:rsid w:val="00A50609"/>
    <w:rsid w:val="00A50854"/>
    <w:rsid w:val="00A508B4"/>
    <w:rsid w:val="00A50EFB"/>
    <w:rsid w:val="00A50F70"/>
    <w:rsid w:val="00A511D7"/>
    <w:rsid w:val="00A51556"/>
    <w:rsid w:val="00A5194B"/>
    <w:rsid w:val="00A51E0A"/>
    <w:rsid w:val="00A5205A"/>
    <w:rsid w:val="00A5224C"/>
    <w:rsid w:val="00A52467"/>
    <w:rsid w:val="00A52618"/>
    <w:rsid w:val="00A52810"/>
    <w:rsid w:val="00A52C26"/>
    <w:rsid w:val="00A52F5F"/>
    <w:rsid w:val="00A52FF2"/>
    <w:rsid w:val="00A533A0"/>
    <w:rsid w:val="00A53812"/>
    <w:rsid w:val="00A53B96"/>
    <w:rsid w:val="00A53EE5"/>
    <w:rsid w:val="00A542BC"/>
    <w:rsid w:val="00A548E1"/>
    <w:rsid w:val="00A54DEB"/>
    <w:rsid w:val="00A54E0F"/>
    <w:rsid w:val="00A554FC"/>
    <w:rsid w:val="00A55D11"/>
    <w:rsid w:val="00A55D74"/>
    <w:rsid w:val="00A561D5"/>
    <w:rsid w:val="00A56456"/>
    <w:rsid w:val="00A56A19"/>
    <w:rsid w:val="00A56A69"/>
    <w:rsid w:val="00A56D1B"/>
    <w:rsid w:val="00A57C1C"/>
    <w:rsid w:val="00A57D56"/>
    <w:rsid w:val="00A60955"/>
    <w:rsid w:val="00A60A9E"/>
    <w:rsid w:val="00A60D5C"/>
    <w:rsid w:val="00A6104D"/>
    <w:rsid w:val="00A61111"/>
    <w:rsid w:val="00A613A8"/>
    <w:rsid w:val="00A6151F"/>
    <w:rsid w:val="00A615ED"/>
    <w:rsid w:val="00A620F4"/>
    <w:rsid w:val="00A6226C"/>
    <w:rsid w:val="00A62BF3"/>
    <w:rsid w:val="00A62C36"/>
    <w:rsid w:val="00A63052"/>
    <w:rsid w:val="00A63775"/>
    <w:rsid w:val="00A63A5D"/>
    <w:rsid w:val="00A63A6E"/>
    <w:rsid w:val="00A63BC8"/>
    <w:rsid w:val="00A63CD2"/>
    <w:rsid w:val="00A63F2D"/>
    <w:rsid w:val="00A640DC"/>
    <w:rsid w:val="00A64148"/>
    <w:rsid w:val="00A644B1"/>
    <w:rsid w:val="00A64616"/>
    <w:rsid w:val="00A64CDA"/>
    <w:rsid w:val="00A6536F"/>
    <w:rsid w:val="00A65833"/>
    <w:rsid w:val="00A65984"/>
    <w:rsid w:val="00A65D5A"/>
    <w:rsid w:val="00A66045"/>
    <w:rsid w:val="00A66651"/>
    <w:rsid w:val="00A674ED"/>
    <w:rsid w:val="00A67B21"/>
    <w:rsid w:val="00A67B74"/>
    <w:rsid w:val="00A70FDA"/>
    <w:rsid w:val="00A710CE"/>
    <w:rsid w:val="00A7185E"/>
    <w:rsid w:val="00A7189A"/>
    <w:rsid w:val="00A7199E"/>
    <w:rsid w:val="00A71F3A"/>
    <w:rsid w:val="00A71F41"/>
    <w:rsid w:val="00A71FD7"/>
    <w:rsid w:val="00A723F8"/>
    <w:rsid w:val="00A724C5"/>
    <w:rsid w:val="00A727DB"/>
    <w:rsid w:val="00A7290D"/>
    <w:rsid w:val="00A72B36"/>
    <w:rsid w:val="00A72B6F"/>
    <w:rsid w:val="00A72BA2"/>
    <w:rsid w:val="00A72BA8"/>
    <w:rsid w:val="00A73918"/>
    <w:rsid w:val="00A73C00"/>
    <w:rsid w:val="00A73C50"/>
    <w:rsid w:val="00A73DFE"/>
    <w:rsid w:val="00A73F9D"/>
    <w:rsid w:val="00A740FC"/>
    <w:rsid w:val="00A74E86"/>
    <w:rsid w:val="00A75502"/>
    <w:rsid w:val="00A758B5"/>
    <w:rsid w:val="00A75B53"/>
    <w:rsid w:val="00A75DAE"/>
    <w:rsid w:val="00A76110"/>
    <w:rsid w:val="00A7651E"/>
    <w:rsid w:val="00A767F0"/>
    <w:rsid w:val="00A76DE9"/>
    <w:rsid w:val="00A76E8A"/>
    <w:rsid w:val="00A76F81"/>
    <w:rsid w:val="00A7750D"/>
    <w:rsid w:val="00A77790"/>
    <w:rsid w:val="00A7779E"/>
    <w:rsid w:val="00A77ACD"/>
    <w:rsid w:val="00A80063"/>
    <w:rsid w:val="00A80AA9"/>
    <w:rsid w:val="00A80D11"/>
    <w:rsid w:val="00A80D3E"/>
    <w:rsid w:val="00A80E0B"/>
    <w:rsid w:val="00A81015"/>
    <w:rsid w:val="00A81067"/>
    <w:rsid w:val="00A81224"/>
    <w:rsid w:val="00A81AD7"/>
    <w:rsid w:val="00A81F74"/>
    <w:rsid w:val="00A823DD"/>
    <w:rsid w:val="00A82632"/>
    <w:rsid w:val="00A827B0"/>
    <w:rsid w:val="00A82A11"/>
    <w:rsid w:val="00A82FB0"/>
    <w:rsid w:val="00A83140"/>
    <w:rsid w:val="00A8327B"/>
    <w:rsid w:val="00A8344C"/>
    <w:rsid w:val="00A8377D"/>
    <w:rsid w:val="00A8417E"/>
    <w:rsid w:val="00A84368"/>
    <w:rsid w:val="00A84517"/>
    <w:rsid w:val="00A84558"/>
    <w:rsid w:val="00A85000"/>
    <w:rsid w:val="00A85305"/>
    <w:rsid w:val="00A8539A"/>
    <w:rsid w:val="00A85458"/>
    <w:rsid w:val="00A8575A"/>
    <w:rsid w:val="00A85A45"/>
    <w:rsid w:val="00A85B53"/>
    <w:rsid w:val="00A85DC2"/>
    <w:rsid w:val="00A85FA9"/>
    <w:rsid w:val="00A85FB7"/>
    <w:rsid w:val="00A8619C"/>
    <w:rsid w:val="00A86510"/>
    <w:rsid w:val="00A868D5"/>
    <w:rsid w:val="00A86A9A"/>
    <w:rsid w:val="00A86C3B"/>
    <w:rsid w:val="00A86CCE"/>
    <w:rsid w:val="00A86EF2"/>
    <w:rsid w:val="00A870E4"/>
    <w:rsid w:val="00A87294"/>
    <w:rsid w:val="00A8733F"/>
    <w:rsid w:val="00A87416"/>
    <w:rsid w:val="00A87753"/>
    <w:rsid w:val="00A87BDE"/>
    <w:rsid w:val="00A87CEB"/>
    <w:rsid w:val="00A87DA3"/>
    <w:rsid w:val="00A87FB2"/>
    <w:rsid w:val="00A901BA"/>
    <w:rsid w:val="00A904DD"/>
    <w:rsid w:val="00A90BC9"/>
    <w:rsid w:val="00A91013"/>
    <w:rsid w:val="00A91324"/>
    <w:rsid w:val="00A915B8"/>
    <w:rsid w:val="00A915E8"/>
    <w:rsid w:val="00A9168B"/>
    <w:rsid w:val="00A91CE9"/>
    <w:rsid w:val="00A91D46"/>
    <w:rsid w:val="00A91D8C"/>
    <w:rsid w:val="00A91E0F"/>
    <w:rsid w:val="00A91F6C"/>
    <w:rsid w:val="00A921BB"/>
    <w:rsid w:val="00A92537"/>
    <w:rsid w:val="00A9291F"/>
    <w:rsid w:val="00A93128"/>
    <w:rsid w:val="00A939EB"/>
    <w:rsid w:val="00A93A0F"/>
    <w:rsid w:val="00A93B11"/>
    <w:rsid w:val="00A93F7C"/>
    <w:rsid w:val="00A94247"/>
    <w:rsid w:val="00A94406"/>
    <w:rsid w:val="00A9481B"/>
    <w:rsid w:val="00A9494B"/>
    <w:rsid w:val="00A94AD3"/>
    <w:rsid w:val="00A94B09"/>
    <w:rsid w:val="00A94B6C"/>
    <w:rsid w:val="00A94F38"/>
    <w:rsid w:val="00A95002"/>
    <w:rsid w:val="00A95144"/>
    <w:rsid w:val="00A951EE"/>
    <w:rsid w:val="00A9537F"/>
    <w:rsid w:val="00A95410"/>
    <w:rsid w:val="00A954EA"/>
    <w:rsid w:val="00A95930"/>
    <w:rsid w:val="00A95A6E"/>
    <w:rsid w:val="00A95AF6"/>
    <w:rsid w:val="00A95B0B"/>
    <w:rsid w:val="00A95BAB"/>
    <w:rsid w:val="00A95CBA"/>
    <w:rsid w:val="00A95DBE"/>
    <w:rsid w:val="00A95F3D"/>
    <w:rsid w:val="00A960F7"/>
    <w:rsid w:val="00A9637F"/>
    <w:rsid w:val="00A96595"/>
    <w:rsid w:val="00A965CF"/>
    <w:rsid w:val="00A97038"/>
    <w:rsid w:val="00A97114"/>
    <w:rsid w:val="00A971C3"/>
    <w:rsid w:val="00A9725F"/>
    <w:rsid w:val="00A973D1"/>
    <w:rsid w:val="00A97F01"/>
    <w:rsid w:val="00AA05B8"/>
    <w:rsid w:val="00AA0A00"/>
    <w:rsid w:val="00AA0B2F"/>
    <w:rsid w:val="00AA14D2"/>
    <w:rsid w:val="00AA1767"/>
    <w:rsid w:val="00AA1C75"/>
    <w:rsid w:val="00AA1DB7"/>
    <w:rsid w:val="00AA1F94"/>
    <w:rsid w:val="00AA214F"/>
    <w:rsid w:val="00AA23D4"/>
    <w:rsid w:val="00AA27F4"/>
    <w:rsid w:val="00AA2C79"/>
    <w:rsid w:val="00AA2C96"/>
    <w:rsid w:val="00AA326B"/>
    <w:rsid w:val="00AA4297"/>
    <w:rsid w:val="00AA43A9"/>
    <w:rsid w:val="00AA46AE"/>
    <w:rsid w:val="00AA4DF6"/>
    <w:rsid w:val="00AA5051"/>
    <w:rsid w:val="00AA52C1"/>
    <w:rsid w:val="00AA59C3"/>
    <w:rsid w:val="00AA5BD0"/>
    <w:rsid w:val="00AA5F25"/>
    <w:rsid w:val="00AA62EE"/>
    <w:rsid w:val="00AA638B"/>
    <w:rsid w:val="00AA6955"/>
    <w:rsid w:val="00AA6B4A"/>
    <w:rsid w:val="00AA7947"/>
    <w:rsid w:val="00AA7C72"/>
    <w:rsid w:val="00AB000A"/>
    <w:rsid w:val="00AB0223"/>
    <w:rsid w:val="00AB064C"/>
    <w:rsid w:val="00AB0978"/>
    <w:rsid w:val="00AB0A9A"/>
    <w:rsid w:val="00AB162D"/>
    <w:rsid w:val="00AB1918"/>
    <w:rsid w:val="00AB1A0F"/>
    <w:rsid w:val="00AB2102"/>
    <w:rsid w:val="00AB2293"/>
    <w:rsid w:val="00AB2706"/>
    <w:rsid w:val="00AB29CB"/>
    <w:rsid w:val="00AB306B"/>
    <w:rsid w:val="00AB31BF"/>
    <w:rsid w:val="00AB348D"/>
    <w:rsid w:val="00AB35D6"/>
    <w:rsid w:val="00AB36A2"/>
    <w:rsid w:val="00AB4183"/>
    <w:rsid w:val="00AB442F"/>
    <w:rsid w:val="00AB5619"/>
    <w:rsid w:val="00AB6458"/>
    <w:rsid w:val="00AB6509"/>
    <w:rsid w:val="00AB66A7"/>
    <w:rsid w:val="00AB6753"/>
    <w:rsid w:val="00AB6E98"/>
    <w:rsid w:val="00AB70B2"/>
    <w:rsid w:val="00AB722C"/>
    <w:rsid w:val="00AB77DD"/>
    <w:rsid w:val="00AB7805"/>
    <w:rsid w:val="00AB7D44"/>
    <w:rsid w:val="00AC022E"/>
    <w:rsid w:val="00AC045C"/>
    <w:rsid w:val="00AC0A49"/>
    <w:rsid w:val="00AC0B1E"/>
    <w:rsid w:val="00AC0B58"/>
    <w:rsid w:val="00AC0D2C"/>
    <w:rsid w:val="00AC0E1B"/>
    <w:rsid w:val="00AC1425"/>
    <w:rsid w:val="00AC1D36"/>
    <w:rsid w:val="00AC1E97"/>
    <w:rsid w:val="00AC1EE0"/>
    <w:rsid w:val="00AC2753"/>
    <w:rsid w:val="00AC27AB"/>
    <w:rsid w:val="00AC29FF"/>
    <w:rsid w:val="00AC2CC1"/>
    <w:rsid w:val="00AC2FCF"/>
    <w:rsid w:val="00AC329F"/>
    <w:rsid w:val="00AC3418"/>
    <w:rsid w:val="00AC351D"/>
    <w:rsid w:val="00AC3911"/>
    <w:rsid w:val="00AC39AD"/>
    <w:rsid w:val="00AC39D1"/>
    <w:rsid w:val="00AC3BC8"/>
    <w:rsid w:val="00AC3C72"/>
    <w:rsid w:val="00AC40CA"/>
    <w:rsid w:val="00AC46AC"/>
    <w:rsid w:val="00AC46D9"/>
    <w:rsid w:val="00AC4833"/>
    <w:rsid w:val="00AC4AAB"/>
    <w:rsid w:val="00AC514A"/>
    <w:rsid w:val="00AC5259"/>
    <w:rsid w:val="00AC54D5"/>
    <w:rsid w:val="00AC54E8"/>
    <w:rsid w:val="00AC5508"/>
    <w:rsid w:val="00AC579C"/>
    <w:rsid w:val="00AC5A6A"/>
    <w:rsid w:val="00AC5A71"/>
    <w:rsid w:val="00AC5A7F"/>
    <w:rsid w:val="00AC5B59"/>
    <w:rsid w:val="00AC5CD3"/>
    <w:rsid w:val="00AC608A"/>
    <w:rsid w:val="00AC6196"/>
    <w:rsid w:val="00AC64CD"/>
    <w:rsid w:val="00AC68A5"/>
    <w:rsid w:val="00AC6A4B"/>
    <w:rsid w:val="00AC6F95"/>
    <w:rsid w:val="00AC7635"/>
    <w:rsid w:val="00AC7717"/>
    <w:rsid w:val="00AC77DC"/>
    <w:rsid w:val="00AC781B"/>
    <w:rsid w:val="00AC7AD4"/>
    <w:rsid w:val="00AD028A"/>
    <w:rsid w:val="00AD05AA"/>
    <w:rsid w:val="00AD0DAF"/>
    <w:rsid w:val="00AD0E50"/>
    <w:rsid w:val="00AD0F89"/>
    <w:rsid w:val="00AD115C"/>
    <w:rsid w:val="00AD1D73"/>
    <w:rsid w:val="00AD206F"/>
    <w:rsid w:val="00AD245B"/>
    <w:rsid w:val="00AD2595"/>
    <w:rsid w:val="00AD2AD9"/>
    <w:rsid w:val="00AD34BF"/>
    <w:rsid w:val="00AD369B"/>
    <w:rsid w:val="00AD3897"/>
    <w:rsid w:val="00AD39FE"/>
    <w:rsid w:val="00AD3B18"/>
    <w:rsid w:val="00AD3E44"/>
    <w:rsid w:val="00AD46B3"/>
    <w:rsid w:val="00AD4B8D"/>
    <w:rsid w:val="00AD4C6E"/>
    <w:rsid w:val="00AD4E82"/>
    <w:rsid w:val="00AD5325"/>
    <w:rsid w:val="00AD5476"/>
    <w:rsid w:val="00AD55D2"/>
    <w:rsid w:val="00AD5AB7"/>
    <w:rsid w:val="00AD5BFC"/>
    <w:rsid w:val="00AD6CCC"/>
    <w:rsid w:val="00AD6DB3"/>
    <w:rsid w:val="00AD6F52"/>
    <w:rsid w:val="00AD73CB"/>
    <w:rsid w:val="00AD76C1"/>
    <w:rsid w:val="00AD7950"/>
    <w:rsid w:val="00AE018B"/>
    <w:rsid w:val="00AE0433"/>
    <w:rsid w:val="00AE051D"/>
    <w:rsid w:val="00AE08BD"/>
    <w:rsid w:val="00AE0CBA"/>
    <w:rsid w:val="00AE1648"/>
    <w:rsid w:val="00AE17CC"/>
    <w:rsid w:val="00AE1940"/>
    <w:rsid w:val="00AE1990"/>
    <w:rsid w:val="00AE1E99"/>
    <w:rsid w:val="00AE24EB"/>
    <w:rsid w:val="00AE2749"/>
    <w:rsid w:val="00AE2831"/>
    <w:rsid w:val="00AE2882"/>
    <w:rsid w:val="00AE2958"/>
    <w:rsid w:val="00AE2959"/>
    <w:rsid w:val="00AE2A6A"/>
    <w:rsid w:val="00AE2C82"/>
    <w:rsid w:val="00AE3518"/>
    <w:rsid w:val="00AE35EF"/>
    <w:rsid w:val="00AE362A"/>
    <w:rsid w:val="00AE3973"/>
    <w:rsid w:val="00AE39A3"/>
    <w:rsid w:val="00AE4868"/>
    <w:rsid w:val="00AE4941"/>
    <w:rsid w:val="00AE49BA"/>
    <w:rsid w:val="00AE4C82"/>
    <w:rsid w:val="00AE4FB5"/>
    <w:rsid w:val="00AE51C4"/>
    <w:rsid w:val="00AE5278"/>
    <w:rsid w:val="00AE53CC"/>
    <w:rsid w:val="00AE544D"/>
    <w:rsid w:val="00AE5774"/>
    <w:rsid w:val="00AE5874"/>
    <w:rsid w:val="00AE5881"/>
    <w:rsid w:val="00AE5A14"/>
    <w:rsid w:val="00AE6572"/>
    <w:rsid w:val="00AE69A4"/>
    <w:rsid w:val="00AE6CDD"/>
    <w:rsid w:val="00AE71EF"/>
    <w:rsid w:val="00AE73FC"/>
    <w:rsid w:val="00AE7736"/>
    <w:rsid w:val="00AE7AD0"/>
    <w:rsid w:val="00AE7B08"/>
    <w:rsid w:val="00AE7FB9"/>
    <w:rsid w:val="00AF0021"/>
    <w:rsid w:val="00AF02D6"/>
    <w:rsid w:val="00AF0A95"/>
    <w:rsid w:val="00AF0CDA"/>
    <w:rsid w:val="00AF1175"/>
    <w:rsid w:val="00AF12EE"/>
    <w:rsid w:val="00AF13F9"/>
    <w:rsid w:val="00AF14E5"/>
    <w:rsid w:val="00AF16D8"/>
    <w:rsid w:val="00AF1A7D"/>
    <w:rsid w:val="00AF1F5E"/>
    <w:rsid w:val="00AF2004"/>
    <w:rsid w:val="00AF23C8"/>
    <w:rsid w:val="00AF2811"/>
    <w:rsid w:val="00AF3238"/>
    <w:rsid w:val="00AF327B"/>
    <w:rsid w:val="00AF3755"/>
    <w:rsid w:val="00AF39E1"/>
    <w:rsid w:val="00AF3F98"/>
    <w:rsid w:val="00AF45FC"/>
    <w:rsid w:val="00AF49C0"/>
    <w:rsid w:val="00AF4D33"/>
    <w:rsid w:val="00AF4E1D"/>
    <w:rsid w:val="00AF4E98"/>
    <w:rsid w:val="00AF4F84"/>
    <w:rsid w:val="00AF5008"/>
    <w:rsid w:val="00AF5104"/>
    <w:rsid w:val="00AF5317"/>
    <w:rsid w:val="00AF57AA"/>
    <w:rsid w:val="00AF58E2"/>
    <w:rsid w:val="00AF5A9B"/>
    <w:rsid w:val="00AF5BDE"/>
    <w:rsid w:val="00AF5F4D"/>
    <w:rsid w:val="00AF6234"/>
    <w:rsid w:val="00AF6321"/>
    <w:rsid w:val="00AF6596"/>
    <w:rsid w:val="00AF66B5"/>
    <w:rsid w:val="00AF671A"/>
    <w:rsid w:val="00AF681A"/>
    <w:rsid w:val="00AF6A47"/>
    <w:rsid w:val="00AF6A75"/>
    <w:rsid w:val="00AF6E9A"/>
    <w:rsid w:val="00AF78C8"/>
    <w:rsid w:val="00AF7B81"/>
    <w:rsid w:val="00AF7FCE"/>
    <w:rsid w:val="00B00300"/>
    <w:rsid w:val="00B00871"/>
    <w:rsid w:val="00B0090D"/>
    <w:rsid w:val="00B00B77"/>
    <w:rsid w:val="00B01233"/>
    <w:rsid w:val="00B014FA"/>
    <w:rsid w:val="00B01552"/>
    <w:rsid w:val="00B015CB"/>
    <w:rsid w:val="00B01A27"/>
    <w:rsid w:val="00B02266"/>
    <w:rsid w:val="00B0260C"/>
    <w:rsid w:val="00B026F3"/>
    <w:rsid w:val="00B027A0"/>
    <w:rsid w:val="00B0353A"/>
    <w:rsid w:val="00B0432B"/>
    <w:rsid w:val="00B043A6"/>
    <w:rsid w:val="00B04EC0"/>
    <w:rsid w:val="00B050B6"/>
    <w:rsid w:val="00B05389"/>
    <w:rsid w:val="00B0589C"/>
    <w:rsid w:val="00B06091"/>
    <w:rsid w:val="00B06111"/>
    <w:rsid w:val="00B0631C"/>
    <w:rsid w:val="00B063D3"/>
    <w:rsid w:val="00B06431"/>
    <w:rsid w:val="00B06BC5"/>
    <w:rsid w:val="00B06BF3"/>
    <w:rsid w:val="00B06CB9"/>
    <w:rsid w:val="00B070B4"/>
    <w:rsid w:val="00B07265"/>
    <w:rsid w:val="00B076A0"/>
    <w:rsid w:val="00B076E7"/>
    <w:rsid w:val="00B07C4C"/>
    <w:rsid w:val="00B07C71"/>
    <w:rsid w:val="00B07E04"/>
    <w:rsid w:val="00B108F3"/>
    <w:rsid w:val="00B10CED"/>
    <w:rsid w:val="00B10E3A"/>
    <w:rsid w:val="00B11507"/>
    <w:rsid w:val="00B11A2D"/>
    <w:rsid w:val="00B1228D"/>
    <w:rsid w:val="00B122E1"/>
    <w:rsid w:val="00B123E3"/>
    <w:rsid w:val="00B1369A"/>
    <w:rsid w:val="00B13A61"/>
    <w:rsid w:val="00B13E53"/>
    <w:rsid w:val="00B13F67"/>
    <w:rsid w:val="00B14090"/>
    <w:rsid w:val="00B14101"/>
    <w:rsid w:val="00B1435B"/>
    <w:rsid w:val="00B14451"/>
    <w:rsid w:val="00B146A4"/>
    <w:rsid w:val="00B14EDF"/>
    <w:rsid w:val="00B15245"/>
    <w:rsid w:val="00B152B1"/>
    <w:rsid w:val="00B152B6"/>
    <w:rsid w:val="00B15A18"/>
    <w:rsid w:val="00B15E94"/>
    <w:rsid w:val="00B15FC1"/>
    <w:rsid w:val="00B16039"/>
    <w:rsid w:val="00B160F8"/>
    <w:rsid w:val="00B162E6"/>
    <w:rsid w:val="00B1662D"/>
    <w:rsid w:val="00B16793"/>
    <w:rsid w:val="00B16948"/>
    <w:rsid w:val="00B16DF8"/>
    <w:rsid w:val="00B17457"/>
    <w:rsid w:val="00B2007F"/>
    <w:rsid w:val="00B201CC"/>
    <w:rsid w:val="00B20A19"/>
    <w:rsid w:val="00B20A1D"/>
    <w:rsid w:val="00B20DBD"/>
    <w:rsid w:val="00B20DE4"/>
    <w:rsid w:val="00B20FB2"/>
    <w:rsid w:val="00B2153D"/>
    <w:rsid w:val="00B2154F"/>
    <w:rsid w:val="00B21978"/>
    <w:rsid w:val="00B21AEA"/>
    <w:rsid w:val="00B21C6D"/>
    <w:rsid w:val="00B2205D"/>
    <w:rsid w:val="00B2216E"/>
    <w:rsid w:val="00B22564"/>
    <w:rsid w:val="00B2275B"/>
    <w:rsid w:val="00B22D5E"/>
    <w:rsid w:val="00B22F39"/>
    <w:rsid w:val="00B22FEF"/>
    <w:rsid w:val="00B2334D"/>
    <w:rsid w:val="00B23502"/>
    <w:rsid w:val="00B238B5"/>
    <w:rsid w:val="00B23A7A"/>
    <w:rsid w:val="00B23B86"/>
    <w:rsid w:val="00B23F03"/>
    <w:rsid w:val="00B24173"/>
    <w:rsid w:val="00B241D6"/>
    <w:rsid w:val="00B243EC"/>
    <w:rsid w:val="00B24775"/>
    <w:rsid w:val="00B24C64"/>
    <w:rsid w:val="00B24CBE"/>
    <w:rsid w:val="00B25639"/>
    <w:rsid w:val="00B25AB5"/>
    <w:rsid w:val="00B25BE3"/>
    <w:rsid w:val="00B25ECF"/>
    <w:rsid w:val="00B25F35"/>
    <w:rsid w:val="00B264A3"/>
    <w:rsid w:val="00B26720"/>
    <w:rsid w:val="00B2695D"/>
    <w:rsid w:val="00B26BDC"/>
    <w:rsid w:val="00B26FB6"/>
    <w:rsid w:val="00B26FF2"/>
    <w:rsid w:val="00B272CB"/>
    <w:rsid w:val="00B27DB2"/>
    <w:rsid w:val="00B27E76"/>
    <w:rsid w:val="00B3057C"/>
    <w:rsid w:val="00B3059F"/>
    <w:rsid w:val="00B30A10"/>
    <w:rsid w:val="00B3101F"/>
    <w:rsid w:val="00B315BF"/>
    <w:rsid w:val="00B316C6"/>
    <w:rsid w:val="00B3179B"/>
    <w:rsid w:val="00B31B11"/>
    <w:rsid w:val="00B31B99"/>
    <w:rsid w:val="00B31CD3"/>
    <w:rsid w:val="00B31F00"/>
    <w:rsid w:val="00B32303"/>
    <w:rsid w:val="00B3252D"/>
    <w:rsid w:val="00B3321E"/>
    <w:rsid w:val="00B336F1"/>
    <w:rsid w:val="00B33AF4"/>
    <w:rsid w:val="00B34496"/>
    <w:rsid w:val="00B344CE"/>
    <w:rsid w:val="00B34895"/>
    <w:rsid w:val="00B3509C"/>
    <w:rsid w:val="00B35994"/>
    <w:rsid w:val="00B35B79"/>
    <w:rsid w:val="00B35CFB"/>
    <w:rsid w:val="00B363A8"/>
    <w:rsid w:val="00B366A0"/>
    <w:rsid w:val="00B366A7"/>
    <w:rsid w:val="00B36EBC"/>
    <w:rsid w:val="00B36F43"/>
    <w:rsid w:val="00B37037"/>
    <w:rsid w:val="00B37099"/>
    <w:rsid w:val="00B3733C"/>
    <w:rsid w:val="00B3733E"/>
    <w:rsid w:val="00B3750C"/>
    <w:rsid w:val="00B378AD"/>
    <w:rsid w:val="00B37D33"/>
    <w:rsid w:val="00B37FDD"/>
    <w:rsid w:val="00B40271"/>
    <w:rsid w:val="00B403A3"/>
    <w:rsid w:val="00B4096F"/>
    <w:rsid w:val="00B40C2F"/>
    <w:rsid w:val="00B417CE"/>
    <w:rsid w:val="00B41952"/>
    <w:rsid w:val="00B41BDC"/>
    <w:rsid w:val="00B4223E"/>
    <w:rsid w:val="00B42CCD"/>
    <w:rsid w:val="00B42D08"/>
    <w:rsid w:val="00B42EF0"/>
    <w:rsid w:val="00B43045"/>
    <w:rsid w:val="00B431B2"/>
    <w:rsid w:val="00B43336"/>
    <w:rsid w:val="00B43338"/>
    <w:rsid w:val="00B434E3"/>
    <w:rsid w:val="00B434E8"/>
    <w:rsid w:val="00B4389B"/>
    <w:rsid w:val="00B440FA"/>
    <w:rsid w:val="00B44157"/>
    <w:rsid w:val="00B442F2"/>
    <w:rsid w:val="00B4438D"/>
    <w:rsid w:val="00B44982"/>
    <w:rsid w:val="00B45671"/>
    <w:rsid w:val="00B45829"/>
    <w:rsid w:val="00B45A01"/>
    <w:rsid w:val="00B45B35"/>
    <w:rsid w:val="00B45CF3"/>
    <w:rsid w:val="00B45EFF"/>
    <w:rsid w:val="00B4609E"/>
    <w:rsid w:val="00B46276"/>
    <w:rsid w:val="00B46566"/>
    <w:rsid w:val="00B470EE"/>
    <w:rsid w:val="00B4718C"/>
    <w:rsid w:val="00B47308"/>
    <w:rsid w:val="00B47E9B"/>
    <w:rsid w:val="00B50084"/>
    <w:rsid w:val="00B5010A"/>
    <w:rsid w:val="00B5015F"/>
    <w:rsid w:val="00B50317"/>
    <w:rsid w:val="00B503E1"/>
    <w:rsid w:val="00B507C9"/>
    <w:rsid w:val="00B50A8C"/>
    <w:rsid w:val="00B50B6F"/>
    <w:rsid w:val="00B50CD3"/>
    <w:rsid w:val="00B50CDC"/>
    <w:rsid w:val="00B50E65"/>
    <w:rsid w:val="00B5114F"/>
    <w:rsid w:val="00B511D2"/>
    <w:rsid w:val="00B5156B"/>
    <w:rsid w:val="00B51621"/>
    <w:rsid w:val="00B5184C"/>
    <w:rsid w:val="00B5187D"/>
    <w:rsid w:val="00B51BAD"/>
    <w:rsid w:val="00B51ED2"/>
    <w:rsid w:val="00B52115"/>
    <w:rsid w:val="00B52236"/>
    <w:rsid w:val="00B522FB"/>
    <w:rsid w:val="00B52710"/>
    <w:rsid w:val="00B52B38"/>
    <w:rsid w:val="00B52DCC"/>
    <w:rsid w:val="00B5370D"/>
    <w:rsid w:val="00B53B00"/>
    <w:rsid w:val="00B53F95"/>
    <w:rsid w:val="00B5460F"/>
    <w:rsid w:val="00B5464D"/>
    <w:rsid w:val="00B54764"/>
    <w:rsid w:val="00B548C0"/>
    <w:rsid w:val="00B54A6D"/>
    <w:rsid w:val="00B54D29"/>
    <w:rsid w:val="00B552D2"/>
    <w:rsid w:val="00B555F4"/>
    <w:rsid w:val="00B556BA"/>
    <w:rsid w:val="00B5582A"/>
    <w:rsid w:val="00B55E25"/>
    <w:rsid w:val="00B55F21"/>
    <w:rsid w:val="00B56257"/>
    <w:rsid w:val="00B56B67"/>
    <w:rsid w:val="00B56CC3"/>
    <w:rsid w:val="00B57150"/>
    <w:rsid w:val="00B57E3A"/>
    <w:rsid w:val="00B57FAB"/>
    <w:rsid w:val="00B603EA"/>
    <w:rsid w:val="00B6048D"/>
    <w:rsid w:val="00B607A7"/>
    <w:rsid w:val="00B609FB"/>
    <w:rsid w:val="00B60BE9"/>
    <w:rsid w:val="00B60E11"/>
    <w:rsid w:val="00B60F82"/>
    <w:rsid w:val="00B61543"/>
    <w:rsid w:val="00B617F4"/>
    <w:rsid w:val="00B61854"/>
    <w:rsid w:val="00B6189B"/>
    <w:rsid w:val="00B618DD"/>
    <w:rsid w:val="00B61B64"/>
    <w:rsid w:val="00B61CD4"/>
    <w:rsid w:val="00B61F9E"/>
    <w:rsid w:val="00B623CC"/>
    <w:rsid w:val="00B6259C"/>
    <w:rsid w:val="00B6265B"/>
    <w:rsid w:val="00B62963"/>
    <w:rsid w:val="00B62BFF"/>
    <w:rsid w:val="00B63146"/>
    <w:rsid w:val="00B63280"/>
    <w:rsid w:val="00B63D7D"/>
    <w:rsid w:val="00B6413D"/>
    <w:rsid w:val="00B64636"/>
    <w:rsid w:val="00B653FB"/>
    <w:rsid w:val="00B65639"/>
    <w:rsid w:val="00B65B7F"/>
    <w:rsid w:val="00B65C6E"/>
    <w:rsid w:val="00B65D82"/>
    <w:rsid w:val="00B6622E"/>
    <w:rsid w:val="00B664D0"/>
    <w:rsid w:val="00B665B2"/>
    <w:rsid w:val="00B66603"/>
    <w:rsid w:val="00B66CFB"/>
    <w:rsid w:val="00B671C2"/>
    <w:rsid w:val="00B67250"/>
    <w:rsid w:val="00B673FE"/>
    <w:rsid w:val="00B67606"/>
    <w:rsid w:val="00B67C14"/>
    <w:rsid w:val="00B67D6C"/>
    <w:rsid w:val="00B67F93"/>
    <w:rsid w:val="00B70535"/>
    <w:rsid w:val="00B7062F"/>
    <w:rsid w:val="00B708D4"/>
    <w:rsid w:val="00B70AA5"/>
    <w:rsid w:val="00B711C9"/>
    <w:rsid w:val="00B71333"/>
    <w:rsid w:val="00B71741"/>
    <w:rsid w:val="00B71879"/>
    <w:rsid w:val="00B71A44"/>
    <w:rsid w:val="00B71AFD"/>
    <w:rsid w:val="00B724AA"/>
    <w:rsid w:val="00B72826"/>
    <w:rsid w:val="00B72986"/>
    <w:rsid w:val="00B729DC"/>
    <w:rsid w:val="00B72A73"/>
    <w:rsid w:val="00B734EF"/>
    <w:rsid w:val="00B73515"/>
    <w:rsid w:val="00B73612"/>
    <w:rsid w:val="00B73AC0"/>
    <w:rsid w:val="00B73DED"/>
    <w:rsid w:val="00B73E43"/>
    <w:rsid w:val="00B744CB"/>
    <w:rsid w:val="00B7479B"/>
    <w:rsid w:val="00B74B5C"/>
    <w:rsid w:val="00B74BF5"/>
    <w:rsid w:val="00B74E53"/>
    <w:rsid w:val="00B755FD"/>
    <w:rsid w:val="00B756A8"/>
    <w:rsid w:val="00B75B1B"/>
    <w:rsid w:val="00B75BB4"/>
    <w:rsid w:val="00B75D39"/>
    <w:rsid w:val="00B76096"/>
    <w:rsid w:val="00B7616C"/>
    <w:rsid w:val="00B76464"/>
    <w:rsid w:val="00B767B5"/>
    <w:rsid w:val="00B76F6C"/>
    <w:rsid w:val="00B77063"/>
    <w:rsid w:val="00B771CF"/>
    <w:rsid w:val="00B7753C"/>
    <w:rsid w:val="00B77770"/>
    <w:rsid w:val="00B8007F"/>
    <w:rsid w:val="00B80098"/>
    <w:rsid w:val="00B800A5"/>
    <w:rsid w:val="00B800EE"/>
    <w:rsid w:val="00B806A2"/>
    <w:rsid w:val="00B81087"/>
    <w:rsid w:val="00B81223"/>
    <w:rsid w:val="00B814B8"/>
    <w:rsid w:val="00B814E2"/>
    <w:rsid w:val="00B814EF"/>
    <w:rsid w:val="00B816AC"/>
    <w:rsid w:val="00B81A3C"/>
    <w:rsid w:val="00B81BE8"/>
    <w:rsid w:val="00B822C7"/>
    <w:rsid w:val="00B8245F"/>
    <w:rsid w:val="00B82600"/>
    <w:rsid w:val="00B82635"/>
    <w:rsid w:val="00B82725"/>
    <w:rsid w:val="00B8296E"/>
    <w:rsid w:val="00B829A7"/>
    <w:rsid w:val="00B82BEA"/>
    <w:rsid w:val="00B82CD1"/>
    <w:rsid w:val="00B830C1"/>
    <w:rsid w:val="00B8313B"/>
    <w:rsid w:val="00B832AB"/>
    <w:rsid w:val="00B83626"/>
    <w:rsid w:val="00B83648"/>
    <w:rsid w:val="00B839A9"/>
    <w:rsid w:val="00B83C13"/>
    <w:rsid w:val="00B83D38"/>
    <w:rsid w:val="00B84393"/>
    <w:rsid w:val="00B84709"/>
    <w:rsid w:val="00B84842"/>
    <w:rsid w:val="00B84988"/>
    <w:rsid w:val="00B84B53"/>
    <w:rsid w:val="00B84BB0"/>
    <w:rsid w:val="00B84C1A"/>
    <w:rsid w:val="00B84C3A"/>
    <w:rsid w:val="00B84DF8"/>
    <w:rsid w:val="00B84EF4"/>
    <w:rsid w:val="00B85196"/>
    <w:rsid w:val="00B85238"/>
    <w:rsid w:val="00B85CB0"/>
    <w:rsid w:val="00B864E3"/>
    <w:rsid w:val="00B86619"/>
    <w:rsid w:val="00B868D4"/>
    <w:rsid w:val="00B86928"/>
    <w:rsid w:val="00B869F0"/>
    <w:rsid w:val="00B86C2D"/>
    <w:rsid w:val="00B86F10"/>
    <w:rsid w:val="00B87202"/>
    <w:rsid w:val="00B87830"/>
    <w:rsid w:val="00B87BAA"/>
    <w:rsid w:val="00B87BB6"/>
    <w:rsid w:val="00B87EB8"/>
    <w:rsid w:val="00B90238"/>
    <w:rsid w:val="00B9032A"/>
    <w:rsid w:val="00B904C5"/>
    <w:rsid w:val="00B90995"/>
    <w:rsid w:val="00B9106D"/>
    <w:rsid w:val="00B91156"/>
    <w:rsid w:val="00B91862"/>
    <w:rsid w:val="00B919BB"/>
    <w:rsid w:val="00B91CBF"/>
    <w:rsid w:val="00B91D76"/>
    <w:rsid w:val="00B91DC8"/>
    <w:rsid w:val="00B91DDB"/>
    <w:rsid w:val="00B92619"/>
    <w:rsid w:val="00B92746"/>
    <w:rsid w:val="00B927C3"/>
    <w:rsid w:val="00B92CBE"/>
    <w:rsid w:val="00B93013"/>
    <w:rsid w:val="00B9321A"/>
    <w:rsid w:val="00B937CF"/>
    <w:rsid w:val="00B939A1"/>
    <w:rsid w:val="00B93A43"/>
    <w:rsid w:val="00B93B56"/>
    <w:rsid w:val="00B93EBF"/>
    <w:rsid w:val="00B94093"/>
    <w:rsid w:val="00B944B3"/>
    <w:rsid w:val="00B9453B"/>
    <w:rsid w:val="00B949E7"/>
    <w:rsid w:val="00B94F87"/>
    <w:rsid w:val="00B9522B"/>
    <w:rsid w:val="00B9541D"/>
    <w:rsid w:val="00B954BB"/>
    <w:rsid w:val="00B95589"/>
    <w:rsid w:val="00B9560C"/>
    <w:rsid w:val="00B957C2"/>
    <w:rsid w:val="00B95886"/>
    <w:rsid w:val="00B958EA"/>
    <w:rsid w:val="00B95D58"/>
    <w:rsid w:val="00B95FD5"/>
    <w:rsid w:val="00B960AE"/>
    <w:rsid w:val="00B960CE"/>
    <w:rsid w:val="00B961D8"/>
    <w:rsid w:val="00B96286"/>
    <w:rsid w:val="00B967B1"/>
    <w:rsid w:val="00B96BD5"/>
    <w:rsid w:val="00B96C3D"/>
    <w:rsid w:val="00B96DFB"/>
    <w:rsid w:val="00B97592"/>
    <w:rsid w:val="00B976F1"/>
    <w:rsid w:val="00B97874"/>
    <w:rsid w:val="00B97AF5"/>
    <w:rsid w:val="00B97BDB"/>
    <w:rsid w:val="00BA00F0"/>
    <w:rsid w:val="00BA02A7"/>
    <w:rsid w:val="00BA1433"/>
    <w:rsid w:val="00BA14B3"/>
    <w:rsid w:val="00BA1546"/>
    <w:rsid w:val="00BA17D8"/>
    <w:rsid w:val="00BA19B1"/>
    <w:rsid w:val="00BA1E9A"/>
    <w:rsid w:val="00BA228A"/>
    <w:rsid w:val="00BA259C"/>
    <w:rsid w:val="00BA25E3"/>
    <w:rsid w:val="00BA275C"/>
    <w:rsid w:val="00BA2819"/>
    <w:rsid w:val="00BA2C34"/>
    <w:rsid w:val="00BA2EC9"/>
    <w:rsid w:val="00BA2EDE"/>
    <w:rsid w:val="00BA2EEC"/>
    <w:rsid w:val="00BA2F2A"/>
    <w:rsid w:val="00BA3010"/>
    <w:rsid w:val="00BA34D4"/>
    <w:rsid w:val="00BA3666"/>
    <w:rsid w:val="00BA3853"/>
    <w:rsid w:val="00BA4107"/>
    <w:rsid w:val="00BA41FE"/>
    <w:rsid w:val="00BA4CD6"/>
    <w:rsid w:val="00BA5208"/>
    <w:rsid w:val="00BA5777"/>
    <w:rsid w:val="00BA5862"/>
    <w:rsid w:val="00BA5979"/>
    <w:rsid w:val="00BA5C39"/>
    <w:rsid w:val="00BA5C66"/>
    <w:rsid w:val="00BA5F45"/>
    <w:rsid w:val="00BA6150"/>
    <w:rsid w:val="00BA66E8"/>
    <w:rsid w:val="00BA6D1C"/>
    <w:rsid w:val="00BA6D78"/>
    <w:rsid w:val="00BA6E9A"/>
    <w:rsid w:val="00BA6EA4"/>
    <w:rsid w:val="00BA70A8"/>
    <w:rsid w:val="00BA7143"/>
    <w:rsid w:val="00BA7226"/>
    <w:rsid w:val="00BA729E"/>
    <w:rsid w:val="00BA79AD"/>
    <w:rsid w:val="00BA7FD1"/>
    <w:rsid w:val="00BB0003"/>
    <w:rsid w:val="00BB0135"/>
    <w:rsid w:val="00BB0439"/>
    <w:rsid w:val="00BB07A4"/>
    <w:rsid w:val="00BB0F02"/>
    <w:rsid w:val="00BB0F5C"/>
    <w:rsid w:val="00BB115D"/>
    <w:rsid w:val="00BB132D"/>
    <w:rsid w:val="00BB135E"/>
    <w:rsid w:val="00BB1777"/>
    <w:rsid w:val="00BB17DE"/>
    <w:rsid w:val="00BB1FDD"/>
    <w:rsid w:val="00BB2322"/>
    <w:rsid w:val="00BB23C1"/>
    <w:rsid w:val="00BB23CC"/>
    <w:rsid w:val="00BB242F"/>
    <w:rsid w:val="00BB25CD"/>
    <w:rsid w:val="00BB25FA"/>
    <w:rsid w:val="00BB26F2"/>
    <w:rsid w:val="00BB296F"/>
    <w:rsid w:val="00BB2C57"/>
    <w:rsid w:val="00BB2D17"/>
    <w:rsid w:val="00BB2F5F"/>
    <w:rsid w:val="00BB3231"/>
    <w:rsid w:val="00BB32F2"/>
    <w:rsid w:val="00BB3633"/>
    <w:rsid w:val="00BB36BD"/>
    <w:rsid w:val="00BB38A7"/>
    <w:rsid w:val="00BB39D1"/>
    <w:rsid w:val="00BB3B01"/>
    <w:rsid w:val="00BB3C21"/>
    <w:rsid w:val="00BB3E3D"/>
    <w:rsid w:val="00BB4197"/>
    <w:rsid w:val="00BB41DA"/>
    <w:rsid w:val="00BB4873"/>
    <w:rsid w:val="00BB494A"/>
    <w:rsid w:val="00BB499F"/>
    <w:rsid w:val="00BB5365"/>
    <w:rsid w:val="00BB5744"/>
    <w:rsid w:val="00BB5C99"/>
    <w:rsid w:val="00BB5CFA"/>
    <w:rsid w:val="00BB5DC3"/>
    <w:rsid w:val="00BB5E79"/>
    <w:rsid w:val="00BB5FCA"/>
    <w:rsid w:val="00BB6047"/>
    <w:rsid w:val="00BB621B"/>
    <w:rsid w:val="00BB6426"/>
    <w:rsid w:val="00BB6966"/>
    <w:rsid w:val="00BB6BF1"/>
    <w:rsid w:val="00BB7012"/>
    <w:rsid w:val="00BB706F"/>
    <w:rsid w:val="00BB7353"/>
    <w:rsid w:val="00BB73B5"/>
    <w:rsid w:val="00BB7400"/>
    <w:rsid w:val="00BB7715"/>
    <w:rsid w:val="00BB7E4E"/>
    <w:rsid w:val="00BB7E95"/>
    <w:rsid w:val="00BB7EF9"/>
    <w:rsid w:val="00BB7F26"/>
    <w:rsid w:val="00BC00EF"/>
    <w:rsid w:val="00BC0475"/>
    <w:rsid w:val="00BC055A"/>
    <w:rsid w:val="00BC05AB"/>
    <w:rsid w:val="00BC0791"/>
    <w:rsid w:val="00BC07C5"/>
    <w:rsid w:val="00BC0A29"/>
    <w:rsid w:val="00BC0DD7"/>
    <w:rsid w:val="00BC0F90"/>
    <w:rsid w:val="00BC18FF"/>
    <w:rsid w:val="00BC234F"/>
    <w:rsid w:val="00BC2542"/>
    <w:rsid w:val="00BC2DAD"/>
    <w:rsid w:val="00BC3504"/>
    <w:rsid w:val="00BC3589"/>
    <w:rsid w:val="00BC38C5"/>
    <w:rsid w:val="00BC39CF"/>
    <w:rsid w:val="00BC39DC"/>
    <w:rsid w:val="00BC3D7D"/>
    <w:rsid w:val="00BC3E9F"/>
    <w:rsid w:val="00BC40D9"/>
    <w:rsid w:val="00BC4262"/>
    <w:rsid w:val="00BC4473"/>
    <w:rsid w:val="00BC4706"/>
    <w:rsid w:val="00BC4744"/>
    <w:rsid w:val="00BC4975"/>
    <w:rsid w:val="00BC49EA"/>
    <w:rsid w:val="00BC4ABF"/>
    <w:rsid w:val="00BC4F60"/>
    <w:rsid w:val="00BC50F0"/>
    <w:rsid w:val="00BC563A"/>
    <w:rsid w:val="00BC5737"/>
    <w:rsid w:val="00BC5759"/>
    <w:rsid w:val="00BC57B5"/>
    <w:rsid w:val="00BC580B"/>
    <w:rsid w:val="00BC59D5"/>
    <w:rsid w:val="00BC5D57"/>
    <w:rsid w:val="00BC5E7F"/>
    <w:rsid w:val="00BC6177"/>
    <w:rsid w:val="00BC61E9"/>
    <w:rsid w:val="00BC652A"/>
    <w:rsid w:val="00BC6735"/>
    <w:rsid w:val="00BC69F4"/>
    <w:rsid w:val="00BC6B77"/>
    <w:rsid w:val="00BC6E4C"/>
    <w:rsid w:val="00BC6E92"/>
    <w:rsid w:val="00BC6FAB"/>
    <w:rsid w:val="00BC7467"/>
    <w:rsid w:val="00BC7845"/>
    <w:rsid w:val="00BC7858"/>
    <w:rsid w:val="00BC7A01"/>
    <w:rsid w:val="00BC7C08"/>
    <w:rsid w:val="00BC7C62"/>
    <w:rsid w:val="00BC7D36"/>
    <w:rsid w:val="00BD00DE"/>
    <w:rsid w:val="00BD02AC"/>
    <w:rsid w:val="00BD0372"/>
    <w:rsid w:val="00BD045F"/>
    <w:rsid w:val="00BD05FE"/>
    <w:rsid w:val="00BD0796"/>
    <w:rsid w:val="00BD0984"/>
    <w:rsid w:val="00BD0D15"/>
    <w:rsid w:val="00BD0D60"/>
    <w:rsid w:val="00BD1543"/>
    <w:rsid w:val="00BD1A1A"/>
    <w:rsid w:val="00BD2239"/>
    <w:rsid w:val="00BD2472"/>
    <w:rsid w:val="00BD26CC"/>
    <w:rsid w:val="00BD2B9D"/>
    <w:rsid w:val="00BD3249"/>
    <w:rsid w:val="00BD36FC"/>
    <w:rsid w:val="00BD3817"/>
    <w:rsid w:val="00BD38AC"/>
    <w:rsid w:val="00BD395B"/>
    <w:rsid w:val="00BD3AB2"/>
    <w:rsid w:val="00BD3B14"/>
    <w:rsid w:val="00BD3BF8"/>
    <w:rsid w:val="00BD4079"/>
    <w:rsid w:val="00BD40E6"/>
    <w:rsid w:val="00BD4558"/>
    <w:rsid w:val="00BD485A"/>
    <w:rsid w:val="00BD4BD0"/>
    <w:rsid w:val="00BD5124"/>
    <w:rsid w:val="00BD52F2"/>
    <w:rsid w:val="00BD53F3"/>
    <w:rsid w:val="00BD5AFB"/>
    <w:rsid w:val="00BD5C6D"/>
    <w:rsid w:val="00BD5D31"/>
    <w:rsid w:val="00BD5FBF"/>
    <w:rsid w:val="00BD6242"/>
    <w:rsid w:val="00BD646A"/>
    <w:rsid w:val="00BD6497"/>
    <w:rsid w:val="00BD6897"/>
    <w:rsid w:val="00BD6928"/>
    <w:rsid w:val="00BD6C7B"/>
    <w:rsid w:val="00BD6D3A"/>
    <w:rsid w:val="00BD6F63"/>
    <w:rsid w:val="00BD7164"/>
    <w:rsid w:val="00BD72E8"/>
    <w:rsid w:val="00BD75A7"/>
    <w:rsid w:val="00BD79C7"/>
    <w:rsid w:val="00BE039F"/>
    <w:rsid w:val="00BE0608"/>
    <w:rsid w:val="00BE0656"/>
    <w:rsid w:val="00BE09A4"/>
    <w:rsid w:val="00BE0F3C"/>
    <w:rsid w:val="00BE13F3"/>
    <w:rsid w:val="00BE150D"/>
    <w:rsid w:val="00BE1596"/>
    <w:rsid w:val="00BE16C0"/>
    <w:rsid w:val="00BE181B"/>
    <w:rsid w:val="00BE1968"/>
    <w:rsid w:val="00BE1B72"/>
    <w:rsid w:val="00BE1BEB"/>
    <w:rsid w:val="00BE1EF2"/>
    <w:rsid w:val="00BE2186"/>
    <w:rsid w:val="00BE223B"/>
    <w:rsid w:val="00BE23A3"/>
    <w:rsid w:val="00BE28D0"/>
    <w:rsid w:val="00BE2A2C"/>
    <w:rsid w:val="00BE2DC8"/>
    <w:rsid w:val="00BE2E66"/>
    <w:rsid w:val="00BE2F23"/>
    <w:rsid w:val="00BE3827"/>
    <w:rsid w:val="00BE38C2"/>
    <w:rsid w:val="00BE3BCA"/>
    <w:rsid w:val="00BE3C24"/>
    <w:rsid w:val="00BE3E8D"/>
    <w:rsid w:val="00BE4458"/>
    <w:rsid w:val="00BE45D4"/>
    <w:rsid w:val="00BE45DA"/>
    <w:rsid w:val="00BE45EE"/>
    <w:rsid w:val="00BE46FA"/>
    <w:rsid w:val="00BE47CF"/>
    <w:rsid w:val="00BE4917"/>
    <w:rsid w:val="00BE49EB"/>
    <w:rsid w:val="00BE500D"/>
    <w:rsid w:val="00BE5932"/>
    <w:rsid w:val="00BE598B"/>
    <w:rsid w:val="00BE5A40"/>
    <w:rsid w:val="00BE5C17"/>
    <w:rsid w:val="00BE5EAC"/>
    <w:rsid w:val="00BE5FA3"/>
    <w:rsid w:val="00BE6089"/>
    <w:rsid w:val="00BE61F2"/>
    <w:rsid w:val="00BE632E"/>
    <w:rsid w:val="00BE6845"/>
    <w:rsid w:val="00BE684B"/>
    <w:rsid w:val="00BE68FA"/>
    <w:rsid w:val="00BE6900"/>
    <w:rsid w:val="00BE6B29"/>
    <w:rsid w:val="00BE6B48"/>
    <w:rsid w:val="00BE71D6"/>
    <w:rsid w:val="00BE737D"/>
    <w:rsid w:val="00BE73F5"/>
    <w:rsid w:val="00BE7914"/>
    <w:rsid w:val="00BE7A0B"/>
    <w:rsid w:val="00BE7AAA"/>
    <w:rsid w:val="00BE7B7A"/>
    <w:rsid w:val="00BE7F98"/>
    <w:rsid w:val="00BF08D5"/>
    <w:rsid w:val="00BF0B73"/>
    <w:rsid w:val="00BF0C07"/>
    <w:rsid w:val="00BF0C69"/>
    <w:rsid w:val="00BF179C"/>
    <w:rsid w:val="00BF17D8"/>
    <w:rsid w:val="00BF18B8"/>
    <w:rsid w:val="00BF1CFB"/>
    <w:rsid w:val="00BF1DEF"/>
    <w:rsid w:val="00BF2361"/>
    <w:rsid w:val="00BF243F"/>
    <w:rsid w:val="00BF27FD"/>
    <w:rsid w:val="00BF2EEC"/>
    <w:rsid w:val="00BF2F61"/>
    <w:rsid w:val="00BF31A5"/>
    <w:rsid w:val="00BF3C40"/>
    <w:rsid w:val="00BF3D8E"/>
    <w:rsid w:val="00BF3E6F"/>
    <w:rsid w:val="00BF4241"/>
    <w:rsid w:val="00BF45BD"/>
    <w:rsid w:val="00BF475A"/>
    <w:rsid w:val="00BF4A9C"/>
    <w:rsid w:val="00BF4D7A"/>
    <w:rsid w:val="00BF4DC1"/>
    <w:rsid w:val="00BF4F9C"/>
    <w:rsid w:val="00BF5380"/>
    <w:rsid w:val="00BF567D"/>
    <w:rsid w:val="00BF5A58"/>
    <w:rsid w:val="00BF5EF0"/>
    <w:rsid w:val="00BF6007"/>
    <w:rsid w:val="00BF6025"/>
    <w:rsid w:val="00BF60D3"/>
    <w:rsid w:val="00BF60E2"/>
    <w:rsid w:val="00BF619E"/>
    <w:rsid w:val="00BF6526"/>
    <w:rsid w:val="00BF6698"/>
    <w:rsid w:val="00BF66EE"/>
    <w:rsid w:val="00BF67B3"/>
    <w:rsid w:val="00BF6815"/>
    <w:rsid w:val="00BF6BA3"/>
    <w:rsid w:val="00BF6DF9"/>
    <w:rsid w:val="00BF7461"/>
    <w:rsid w:val="00BF7564"/>
    <w:rsid w:val="00BF76D9"/>
    <w:rsid w:val="00BF7801"/>
    <w:rsid w:val="00BF7FE3"/>
    <w:rsid w:val="00C001A6"/>
    <w:rsid w:val="00C0041D"/>
    <w:rsid w:val="00C0043A"/>
    <w:rsid w:val="00C0088E"/>
    <w:rsid w:val="00C00A89"/>
    <w:rsid w:val="00C00BD9"/>
    <w:rsid w:val="00C00E02"/>
    <w:rsid w:val="00C014D9"/>
    <w:rsid w:val="00C016F6"/>
    <w:rsid w:val="00C0179F"/>
    <w:rsid w:val="00C01959"/>
    <w:rsid w:val="00C01ADC"/>
    <w:rsid w:val="00C01EF4"/>
    <w:rsid w:val="00C01F72"/>
    <w:rsid w:val="00C022C6"/>
    <w:rsid w:val="00C02632"/>
    <w:rsid w:val="00C0268E"/>
    <w:rsid w:val="00C036FA"/>
    <w:rsid w:val="00C03723"/>
    <w:rsid w:val="00C03AFE"/>
    <w:rsid w:val="00C03BA3"/>
    <w:rsid w:val="00C03DFB"/>
    <w:rsid w:val="00C04034"/>
    <w:rsid w:val="00C0439A"/>
    <w:rsid w:val="00C043F0"/>
    <w:rsid w:val="00C04E39"/>
    <w:rsid w:val="00C04F91"/>
    <w:rsid w:val="00C04FD3"/>
    <w:rsid w:val="00C050C1"/>
    <w:rsid w:val="00C05351"/>
    <w:rsid w:val="00C0564A"/>
    <w:rsid w:val="00C05D2E"/>
    <w:rsid w:val="00C061D0"/>
    <w:rsid w:val="00C0689A"/>
    <w:rsid w:val="00C06C98"/>
    <w:rsid w:val="00C06CA4"/>
    <w:rsid w:val="00C06D88"/>
    <w:rsid w:val="00C06E86"/>
    <w:rsid w:val="00C071B1"/>
    <w:rsid w:val="00C07410"/>
    <w:rsid w:val="00C07460"/>
    <w:rsid w:val="00C07562"/>
    <w:rsid w:val="00C07645"/>
    <w:rsid w:val="00C0765A"/>
    <w:rsid w:val="00C07A50"/>
    <w:rsid w:val="00C07C95"/>
    <w:rsid w:val="00C07FAA"/>
    <w:rsid w:val="00C1058A"/>
    <w:rsid w:val="00C10625"/>
    <w:rsid w:val="00C10780"/>
    <w:rsid w:val="00C10987"/>
    <w:rsid w:val="00C109F0"/>
    <w:rsid w:val="00C10C66"/>
    <w:rsid w:val="00C10FB0"/>
    <w:rsid w:val="00C11081"/>
    <w:rsid w:val="00C113B6"/>
    <w:rsid w:val="00C11413"/>
    <w:rsid w:val="00C11486"/>
    <w:rsid w:val="00C11519"/>
    <w:rsid w:val="00C1153A"/>
    <w:rsid w:val="00C117A6"/>
    <w:rsid w:val="00C11C3C"/>
    <w:rsid w:val="00C11E2A"/>
    <w:rsid w:val="00C11F22"/>
    <w:rsid w:val="00C11FC9"/>
    <w:rsid w:val="00C1242F"/>
    <w:rsid w:val="00C12BBB"/>
    <w:rsid w:val="00C12DC7"/>
    <w:rsid w:val="00C132C0"/>
    <w:rsid w:val="00C13788"/>
    <w:rsid w:val="00C13AE4"/>
    <w:rsid w:val="00C13BCD"/>
    <w:rsid w:val="00C13DAD"/>
    <w:rsid w:val="00C1425B"/>
    <w:rsid w:val="00C14328"/>
    <w:rsid w:val="00C1458F"/>
    <w:rsid w:val="00C146F4"/>
    <w:rsid w:val="00C14E3B"/>
    <w:rsid w:val="00C15246"/>
    <w:rsid w:val="00C15315"/>
    <w:rsid w:val="00C15993"/>
    <w:rsid w:val="00C15A46"/>
    <w:rsid w:val="00C15C7B"/>
    <w:rsid w:val="00C15FE4"/>
    <w:rsid w:val="00C16258"/>
    <w:rsid w:val="00C1654E"/>
    <w:rsid w:val="00C16679"/>
    <w:rsid w:val="00C166F4"/>
    <w:rsid w:val="00C16A57"/>
    <w:rsid w:val="00C17112"/>
    <w:rsid w:val="00C17238"/>
    <w:rsid w:val="00C17247"/>
    <w:rsid w:val="00C17302"/>
    <w:rsid w:val="00C1791A"/>
    <w:rsid w:val="00C1794D"/>
    <w:rsid w:val="00C20511"/>
    <w:rsid w:val="00C20741"/>
    <w:rsid w:val="00C20847"/>
    <w:rsid w:val="00C209DE"/>
    <w:rsid w:val="00C20B16"/>
    <w:rsid w:val="00C20B7E"/>
    <w:rsid w:val="00C20CFC"/>
    <w:rsid w:val="00C20DF1"/>
    <w:rsid w:val="00C211C1"/>
    <w:rsid w:val="00C212E8"/>
    <w:rsid w:val="00C214CE"/>
    <w:rsid w:val="00C21606"/>
    <w:rsid w:val="00C216F9"/>
    <w:rsid w:val="00C21965"/>
    <w:rsid w:val="00C222E5"/>
    <w:rsid w:val="00C229A4"/>
    <w:rsid w:val="00C2309D"/>
    <w:rsid w:val="00C231D5"/>
    <w:rsid w:val="00C232FD"/>
    <w:rsid w:val="00C23319"/>
    <w:rsid w:val="00C2376B"/>
    <w:rsid w:val="00C23E89"/>
    <w:rsid w:val="00C23EA4"/>
    <w:rsid w:val="00C24616"/>
    <w:rsid w:val="00C24BEA"/>
    <w:rsid w:val="00C24E79"/>
    <w:rsid w:val="00C2535A"/>
    <w:rsid w:val="00C2546D"/>
    <w:rsid w:val="00C25981"/>
    <w:rsid w:val="00C25A04"/>
    <w:rsid w:val="00C25CF2"/>
    <w:rsid w:val="00C261C9"/>
    <w:rsid w:val="00C2641E"/>
    <w:rsid w:val="00C26574"/>
    <w:rsid w:val="00C27229"/>
    <w:rsid w:val="00C27B4C"/>
    <w:rsid w:val="00C3000A"/>
    <w:rsid w:val="00C30186"/>
    <w:rsid w:val="00C302C8"/>
    <w:rsid w:val="00C3040D"/>
    <w:rsid w:val="00C3042B"/>
    <w:rsid w:val="00C30768"/>
    <w:rsid w:val="00C30831"/>
    <w:rsid w:val="00C308A7"/>
    <w:rsid w:val="00C308F7"/>
    <w:rsid w:val="00C30D73"/>
    <w:rsid w:val="00C30DAA"/>
    <w:rsid w:val="00C30F5E"/>
    <w:rsid w:val="00C3107D"/>
    <w:rsid w:val="00C312FC"/>
    <w:rsid w:val="00C3135D"/>
    <w:rsid w:val="00C313D5"/>
    <w:rsid w:val="00C31ADF"/>
    <w:rsid w:val="00C32143"/>
    <w:rsid w:val="00C321C2"/>
    <w:rsid w:val="00C32351"/>
    <w:rsid w:val="00C3241F"/>
    <w:rsid w:val="00C325BC"/>
    <w:rsid w:val="00C325DF"/>
    <w:rsid w:val="00C3267C"/>
    <w:rsid w:val="00C32763"/>
    <w:rsid w:val="00C328CC"/>
    <w:rsid w:val="00C32D4A"/>
    <w:rsid w:val="00C32F8E"/>
    <w:rsid w:val="00C32FB7"/>
    <w:rsid w:val="00C332DD"/>
    <w:rsid w:val="00C33751"/>
    <w:rsid w:val="00C338D3"/>
    <w:rsid w:val="00C33AE7"/>
    <w:rsid w:val="00C33CB1"/>
    <w:rsid w:val="00C343B9"/>
    <w:rsid w:val="00C343F2"/>
    <w:rsid w:val="00C34690"/>
    <w:rsid w:val="00C346BB"/>
    <w:rsid w:val="00C346CD"/>
    <w:rsid w:val="00C347F1"/>
    <w:rsid w:val="00C348FB"/>
    <w:rsid w:val="00C34C92"/>
    <w:rsid w:val="00C34D2F"/>
    <w:rsid w:val="00C34D8E"/>
    <w:rsid w:val="00C35FB2"/>
    <w:rsid w:val="00C360F7"/>
    <w:rsid w:val="00C36270"/>
    <w:rsid w:val="00C3641F"/>
    <w:rsid w:val="00C36742"/>
    <w:rsid w:val="00C367D6"/>
    <w:rsid w:val="00C368BC"/>
    <w:rsid w:val="00C3699C"/>
    <w:rsid w:val="00C370B1"/>
    <w:rsid w:val="00C376B5"/>
    <w:rsid w:val="00C37F33"/>
    <w:rsid w:val="00C37F56"/>
    <w:rsid w:val="00C37F6A"/>
    <w:rsid w:val="00C4046E"/>
    <w:rsid w:val="00C405C0"/>
    <w:rsid w:val="00C40795"/>
    <w:rsid w:val="00C40BEF"/>
    <w:rsid w:val="00C40EA9"/>
    <w:rsid w:val="00C410C1"/>
    <w:rsid w:val="00C412DB"/>
    <w:rsid w:val="00C4131F"/>
    <w:rsid w:val="00C41627"/>
    <w:rsid w:val="00C41769"/>
    <w:rsid w:val="00C41DBC"/>
    <w:rsid w:val="00C41E77"/>
    <w:rsid w:val="00C41EA8"/>
    <w:rsid w:val="00C427C5"/>
    <w:rsid w:val="00C427F7"/>
    <w:rsid w:val="00C42D26"/>
    <w:rsid w:val="00C42D8D"/>
    <w:rsid w:val="00C43A36"/>
    <w:rsid w:val="00C4409A"/>
    <w:rsid w:val="00C447AF"/>
    <w:rsid w:val="00C44B77"/>
    <w:rsid w:val="00C44FFD"/>
    <w:rsid w:val="00C45026"/>
    <w:rsid w:val="00C45238"/>
    <w:rsid w:val="00C4526F"/>
    <w:rsid w:val="00C452A4"/>
    <w:rsid w:val="00C452B6"/>
    <w:rsid w:val="00C45562"/>
    <w:rsid w:val="00C45962"/>
    <w:rsid w:val="00C46289"/>
    <w:rsid w:val="00C46666"/>
    <w:rsid w:val="00C46940"/>
    <w:rsid w:val="00C46F86"/>
    <w:rsid w:val="00C46FE6"/>
    <w:rsid w:val="00C473E1"/>
    <w:rsid w:val="00C47435"/>
    <w:rsid w:val="00C47A2A"/>
    <w:rsid w:val="00C47BBB"/>
    <w:rsid w:val="00C50528"/>
    <w:rsid w:val="00C507AF"/>
    <w:rsid w:val="00C50937"/>
    <w:rsid w:val="00C50B4F"/>
    <w:rsid w:val="00C50B89"/>
    <w:rsid w:val="00C50DCB"/>
    <w:rsid w:val="00C50FD7"/>
    <w:rsid w:val="00C50FEE"/>
    <w:rsid w:val="00C50FEF"/>
    <w:rsid w:val="00C513F7"/>
    <w:rsid w:val="00C5147B"/>
    <w:rsid w:val="00C5182B"/>
    <w:rsid w:val="00C52332"/>
    <w:rsid w:val="00C525EC"/>
    <w:rsid w:val="00C52941"/>
    <w:rsid w:val="00C52B5D"/>
    <w:rsid w:val="00C52D7B"/>
    <w:rsid w:val="00C52DFD"/>
    <w:rsid w:val="00C52E50"/>
    <w:rsid w:val="00C5305E"/>
    <w:rsid w:val="00C5335D"/>
    <w:rsid w:val="00C53472"/>
    <w:rsid w:val="00C53602"/>
    <w:rsid w:val="00C5374F"/>
    <w:rsid w:val="00C53A5F"/>
    <w:rsid w:val="00C53C49"/>
    <w:rsid w:val="00C53D3C"/>
    <w:rsid w:val="00C53D57"/>
    <w:rsid w:val="00C53E27"/>
    <w:rsid w:val="00C541F5"/>
    <w:rsid w:val="00C5454C"/>
    <w:rsid w:val="00C5462F"/>
    <w:rsid w:val="00C548CD"/>
    <w:rsid w:val="00C552D5"/>
    <w:rsid w:val="00C55788"/>
    <w:rsid w:val="00C5582D"/>
    <w:rsid w:val="00C558E3"/>
    <w:rsid w:val="00C55DB1"/>
    <w:rsid w:val="00C564CA"/>
    <w:rsid w:val="00C5673F"/>
    <w:rsid w:val="00C56902"/>
    <w:rsid w:val="00C56A4A"/>
    <w:rsid w:val="00C56EF8"/>
    <w:rsid w:val="00C56F2E"/>
    <w:rsid w:val="00C56F91"/>
    <w:rsid w:val="00C57176"/>
    <w:rsid w:val="00C572A6"/>
    <w:rsid w:val="00C574B8"/>
    <w:rsid w:val="00C57A26"/>
    <w:rsid w:val="00C57A3E"/>
    <w:rsid w:val="00C60078"/>
    <w:rsid w:val="00C607E2"/>
    <w:rsid w:val="00C607F4"/>
    <w:rsid w:val="00C60B19"/>
    <w:rsid w:val="00C60D93"/>
    <w:rsid w:val="00C60ED7"/>
    <w:rsid w:val="00C61158"/>
    <w:rsid w:val="00C611C9"/>
    <w:rsid w:val="00C613D1"/>
    <w:rsid w:val="00C617B2"/>
    <w:rsid w:val="00C619BB"/>
    <w:rsid w:val="00C619DF"/>
    <w:rsid w:val="00C61E9D"/>
    <w:rsid w:val="00C62331"/>
    <w:rsid w:val="00C62507"/>
    <w:rsid w:val="00C628BC"/>
    <w:rsid w:val="00C62DB5"/>
    <w:rsid w:val="00C63516"/>
    <w:rsid w:val="00C636AC"/>
    <w:rsid w:val="00C63724"/>
    <w:rsid w:val="00C63C52"/>
    <w:rsid w:val="00C63D3F"/>
    <w:rsid w:val="00C64170"/>
    <w:rsid w:val="00C645C7"/>
    <w:rsid w:val="00C64B0C"/>
    <w:rsid w:val="00C64E90"/>
    <w:rsid w:val="00C6568F"/>
    <w:rsid w:val="00C65B35"/>
    <w:rsid w:val="00C65C63"/>
    <w:rsid w:val="00C65D19"/>
    <w:rsid w:val="00C65ECE"/>
    <w:rsid w:val="00C66050"/>
    <w:rsid w:val="00C661B8"/>
    <w:rsid w:val="00C66548"/>
    <w:rsid w:val="00C66607"/>
    <w:rsid w:val="00C666AD"/>
    <w:rsid w:val="00C66973"/>
    <w:rsid w:val="00C66E2B"/>
    <w:rsid w:val="00C66F45"/>
    <w:rsid w:val="00C673D2"/>
    <w:rsid w:val="00C674F3"/>
    <w:rsid w:val="00C678A1"/>
    <w:rsid w:val="00C6799B"/>
    <w:rsid w:val="00C67D8F"/>
    <w:rsid w:val="00C701BE"/>
    <w:rsid w:val="00C7031F"/>
    <w:rsid w:val="00C705B0"/>
    <w:rsid w:val="00C706B8"/>
    <w:rsid w:val="00C7081C"/>
    <w:rsid w:val="00C70A0F"/>
    <w:rsid w:val="00C70B06"/>
    <w:rsid w:val="00C70D80"/>
    <w:rsid w:val="00C70FF6"/>
    <w:rsid w:val="00C7117B"/>
    <w:rsid w:val="00C7157C"/>
    <w:rsid w:val="00C7174D"/>
    <w:rsid w:val="00C7202C"/>
    <w:rsid w:val="00C720AA"/>
    <w:rsid w:val="00C721BF"/>
    <w:rsid w:val="00C72A13"/>
    <w:rsid w:val="00C72EB6"/>
    <w:rsid w:val="00C7323B"/>
    <w:rsid w:val="00C733CB"/>
    <w:rsid w:val="00C73609"/>
    <w:rsid w:val="00C736CB"/>
    <w:rsid w:val="00C73796"/>
    <w:rsid w:val="00C73EDC"/>
    <w:rsid w:val="00C73FF9"/>
    <w:rsid w:val="00C74017"/>
    <w:rsid w:val="00C74923"/>
    <w:rsid w:val="00C74A76"/>
    <w:rsid w:val="00C74BBA"/>
    <w:rsid w:val="00C752C7"/>
    <w:rsid w:val="00C752CA"/>
    <w:rsid w:val="00C75417"/>
    <w:rsid w:val="00C75437"/>
    <w:rsid w:val="00C75465"/>
    <w:rsid w:val="00C757BF"/>
    <w:rsid w:val="00C75D0E"/>
    <w:rsid w:val="00C76621"/>
    <w:rsid w:val="00C76738"/>
    <w:rsid w:val="00C770B8"/>
    <w:rsid w:val="00C774CD"/>
    <w:rsid w:val="00C7776E"/>
    <w:rsid w:val="00C779DA"/>
    <w:rsid w:val="00C77B8B"/>
    <w:rsid w:val="00C77DB1"/>
    <w:rsid w:val="00C77E8B"/>
    <w:rsid w:val="00C77F9A"/>
    <w:rsid w:val="00C77FEE"/>
    <w:rsid w:val="00C801C7"/>
    <w:rsid w:val="00C80409"/>
    <w:rsid w:val="00C805EA"/>
    <w:rsid w:val="00C80903"/>
    <w:rsid w:val="00C80999"/>
    <w:rsid w:val="00C80B78"/>
    <w:rsid w:val="00C80CDE"/>
    <w:rsid w:val="00C80E23"/>
    <w:rsid w:val="00C81034"/>
    <w:rsid w:val="00C8122B"/>
    <w:rsid w:val="00C812F8"/>
    <w:rsid w:val="00C813D5"/>
    <w:rsid w:val="00C8148A"/>
    <w:rsid w:val="00C815E9"/>
    <w:rsid w:val="00C81AB2"/>
    <w:rsid w:val="00C81CCB"/>
    <w:rsid w:val="00C81E15"/>
    <w:rsid w:val="00C81E33"/>
    <w:rsid w:val="00C820A2"/>
    <w:rsid w:val="00C8234C"/>
    <w:rsid w:val="00C82A05"/>
    <w:rsid w:val="00C82A8D"/>
    <w:rsid w:val="00C82D16"/>
    <w:rsid w:val="00C82DC7"/>
    <w:rsid w:val="00C830D0"/>
    <w:rsid w:val="00C83399"/>
    <w:rsid w:val="00C8341B"/>
    <w:rsid w:val="00C83629"/>
    <w:rsid w:val="00C837EE"/>
    <w:rsid w:val="00C83A58"/>
    <w:rsid w:val="00C83BE3"/>
    <w:rsid w:val="00C83EB1"/>
    <w:rsid w:val="00C83F89"/>
    <w:rsid w:val="00C841C7"/>
    <w:rsid w:val="00C8424B"/>
    <w:rsid w:val="00C84511"/>
    <w:rsid w:val="00C8469A"/>
    <w:rsid w:val="00C8479F"/>
    <w:rsid w:val="00C84D9D"/>
    <w:rsid w:val="00C85628"/>
    <w:rsid w:val="00C85B0E"/>
    <w:rsid w:val="00C85E84"/>
    <w:rsid w:val="00C85ED3"/>
    <w:rsid w:val="00C85EF7"/>
    <w:rsid w:val="00C86197"/>
    <w:rsid w:val="00C866C0"/>
    <w:rsid w:val="00C86917"/>
    <w:rsid w:val="00C86953"/>
    <w:rsid w:val="00C869AE"/>
    <w:rsid w:val="00C86C73"/>
    <w:rsid w:val="00C86D83"/>
    <w:rsid w:val="00C871EB"/>
    <w:rsid w:val="00C873CF"/>
    <w:rsid w:val="00C87457"/>
    <w:rsid w:val="00C87554"/>
    <w:rsid w:val="00C876A8"/>
    <w:rsid w:val="00C87EE3"/>
    <w:rsid w:val="00C87FB7"/>
    <w:rsid w:val="00C90199"/>
    <w:rsid w:val="00C90309"/>
    <w:rsid w:val="00C905F1"/>
    <w:rsid w:val="00C906ED"/>
    <w:rsid w:val="00C909A4"/>
    <w:rsid w:val="00C909CA"/>
    <w:rsid w:val="00C909DC"/>
    <w:rsid w:val="00C90F67"/>
    <w:rsid w:val="00C9125C"/>
    <w:rsid w:val="00C914BB"/>
    <w:rsid w:val="00C91B07"/>
    <w:rsid w:val="00C91E97"/>
    <w:rsid w:val="00C92188"/>
    <w:rsid w:val="00C92297"/>
    <w:rsid w:val="00C92D3A"/>
    <w:rsid w:val="00C930EE"/>
    <w:rsid w:val="00C93DF0"/>
    <w:rsid w:val="00C93FD3"/>
    <w:rsid w:val="00C94B27"/>
    <w:rsid w:val="00C94C15"/>
    <w:rsid w:val="00C95135"/>
    <w:rsid w:val="00C953F9"/>
    <w:rsid w:val="00C95B63"/>
    <w:rsid w:val="00C95C6E"/>
    <w:rsid w:val="00C95D49"/>
    <w:rsid w:val="00C95ED2"/>
    <w:rsid w:val="00C96415"/>
    <w:rsid w:val="00C96D95"/>
    <w:rsid w:val="00C96E47"/>
    <w:rsid w:val="00C96EDF"/>
    <w:rsid w:val="00C96F62"/>
    <w:rsid w:val="00C96F91"/>
    <w:rsid w:val="00C97738"/>
    <w:rsid w:val="00C977CE"/>
    <w:rsid w:val="00C97C62"/>
    <w:rsid w:val="00C97CAB"/>
    <w:rsid w:val="00C97CC6"/>
    <w:rsid w:val="00C97E37"/>
    <w:rsid w:val="00C97E6B"/>
    <w:rsid w:val="00C97EB8"/>
    <w:rsid w:val="00C97F7D"/>
    <w:rsid w:val="00CA0264"/>
    <w:rsid w:val="00CA027B"/>
    <w:rsid w:val="00CA0928"/>
    <w:rsid w:val="00CA0DB6"/>
    <w:rsid w:val="00CA104E"/>
    <w:rsid w:val="00CA1055"/>
    <w:rsid w:val="00CA1EC5"/>
    <w:rsid w:val="00CA1FE5"/>
    <w:rsid w:val="00CA23AC"/>
    <w:rsid w:val="00CA28DC"/>
    <w:rsid w:val="00CA2C92"/>
    <w:rsid w:val="00CA362D"/>
    <w:rsid w:val="00CA378F"/>
    <w:rsid w:val="00CA37E1"/>
    <w:rsid w:val="00CA3C26"/>
    <w:rsid w:val="00CA452E"/>
    <w:rsid w:val="00CA46CA"/>
    <w:rsid w:val="00CA47D4"/>
    <w:rsid w:val="00CA491F"/>
    <w:rsid w:val="00CA4AB3"/>
    <w:rsid w:val="00CA4B7D"/>
    <w:rsid w:val="00CA4B90"/>
    <w:rsid w:val="00CA4E5B"/>
    <w:rsid w:val="00CA4EAD"/>
    <w:rsid w:val="00CA50C7"/>
    <w:rsid w:val="00CA50D6"/>
    <w:rsid w:val="00CA5203"/>
    <w:rsid w:val="00CA5B1E"/>
    <w:rsid w:val="00CA5DE4"/>
    <w:rsid w:val="00CA5E6E"/>
    <w:rsid w:val="00CA5F8E"/>
    <w:rsid w:val="00CA6305"/>
    <w:rsid w:val="00CA65A0"/>
    <w:rsid w:val="00CA663D"/>
    <w:rsid w:val="00CA671F"/>
    <w:rsid w:val="00CA6831"/>
    <w:rsid w:val="00CA6956"/>
    <w:rsid w:val="00CA7044"/>
    <w:rsid w:val="00CA77D3"/>
    <w:rsid w:val="00CA7A7D"/>
    <w:rsid w:val="00CA7C43"/>
    <w:rsid w:val="00CA7D54"/>
    <w:rsid w:val="00CA7DBD"/>
    <w:rsid w:val="00CB0407"/>
    <w:rsid w:val="00CB0C7B"/>
    <w:rsid w:val="00CB180F"/>
    <w:rsid w:val="00CB18D4"/>
    <w:rsid w:val="00CB1B33"/>
    <w:rsid w:val="00CB1CE3"/>
    <w:rsid w:val="00CB20C9"/>
    <w:rsid w:val="00CB22DF"/>
    <w:rsid w:val="00CB2376"/>
    <w:rsid w:val="00CB28CA"/>
    <w:rsid w:val="00CB29ED"/>
    <w:rsid w:val="00CB2BE9"/>
    <w:rsid w:val="00CB2CFC"/>
    <w:rsid w:val="00CB2D86"/>
    <w:rsid w:val="00CB2F45"/>
    <w:rsid w:val="00CB2F6C"/>
    <w:rsid w:val="00CB31EA"/>
    <w:rsid w:val="00CB36C8"/>
    <w:rsid w:val="00CB3B8B"/>
    <w:rsid w:val="00CB4077"/>
    <w:rsid w:val="00CB40B7"/>
    <w:rsid w:val="00CB42E4"/>
    <w:rsid w:val="00CB4673"/>
    <w:rsid w:val="00CB4B30"/>
    <w:rsid w:val="00CB4E51"/>
    <w:rsid w:val="00CB4FB1"/>
    <w:rsid w:val="00CB5460"/>
    <w:rsid w:val="00CB588D"/>
    <w:rsid w:val="00CB5A97"/>
    <w:rsid w:val="00CB5ABD"/>
    <w:rsid w:val="00CB5E70"/>
    <w:rsid w:val="00CB6270"/>
    <w:rsid w:val="00CB63C9"/>
    <w:rsid w:val="00CB65FD"/>
    <w:rsid w:val="00CB6713"/>
    <w:rsid w:val="00CB67F3"/>
    <w:rsid w:val="00CB6D99"/>
    <w:rsid w:val="00CB70B3"/>
    <w:rsid w:val="00CB7A84"/>
    <w:rsid w:val="00CB7ADA"/>
    <w:rsid w:val="00CB7F19"/>
    <w:rsid w:val="00CB7F21"/>
    <w:rsid w:val="00CB7F49"/>
    <w:rsid w:val="00CB7FD6"/>
    <w:rsid w:val="00CC043C"/>
    <w:rsid w:val="00CC0605"/>
    <w:rsid w:val="00CC0631"/>
    <w:rsid w:val="00CC08C0"/>
    <w:rsid w:val="00CC0C08"/>
    <w:rsid w:val="00CC0F08"/>
    <w:rsid w:val="00CC11D1"/>
    <w:rsid w:val="00CC12E9"/>
    <w:rsid w:val="00CC15FC"/>
    <w:rsid w:val="00CC18D3"/>
    <w:rsid w:val="00CC1AFE"/>
    <w:rsid w:val="00CC1BEC"/>
    <w:rsid w:val="00CC1F38"/>
    <w:rsid w:val="00CC2126"/>
    <w:rsid w:val="00CC219C"/>
    <w:rsid w:val="00CC2449"/>
    <w:rsid w:val="00CC251D"/>
    <w:rsid w:val="00CC25B7"/>
    <w:rsid w:val="00CC25DF"/>
    <w:rsid w:val="00CC28A3"/>
    <w:rsid w:val="00CC29AF"/>
    <w:rsid w:val="00CC2CA9"/>
    <w:rsid w:val="00CC2E9E"/>
    <w:rsid w:val="00CC2FCC"/>
    <w:rsid w:val="00CC3135"/>
    <w:rsid w:val="00CC3308"/>
    <w:rsid w:val="00CC3464"/>
    <w:rsid w:val="00CC3843"/>
    <w:rsid w:val="00CC3CB0"/>
    <w:rsid w:val="00CC3D61"/>
    <w:rsid w:val="00CC411F"/>
    <w:rsid w:val="00CC4176"/>
    <w:rsid w:val="00CC473A"/>
    <w:rsid w:val="00CC4A4E"/>
    <w:rsid w:val="00CC5706"/>
    <w:rsid w:val="00CC570B"/>
    <w:rsid w:val="00CC5E30"/>
    <w:rsid w:val="00CC5F41"/>
    <w:rsid w:val="00CC6361"/>
    <w:rsid w:val="00CC6B3B"/>
    <w:rsid w:val="00CC772C"/>
    <w:rsid w:val="00CC78FC"/>
    <w:rsid w:val="00CC7F5D"/>
    <w:rsid w:val="00CD0272"/>
    <w:rsid w:val="00CD035C"/>
    <w:rsid w:val="00CD0377"/>
    <w:rsid w:val="00CD040E"/>
    <w:rsid w:val="00CD0843"/>
    <w:rsid w:val="00CD0A35"/>
    <w:rsid w:val="00CD0B2A"/>
    <w:rsid w:val="00CD1063"/>
    <w:rsid w:val="00CD15E3"/>
    <w:rsid w:val="00CD1854"/>
    <w:rsid w:val="00CD19C5"/>
    <w:rsid w:val="00CD1C00"/>
    <w:rsid w:val="00CD1E31"/>
    <w:rsid w:val="00CD25F0"/>
    <w:rsid w:val="00CD27DD"/>
    <w:rsid w:val="00CD2B9E"/>
    <w:rsid w:val="00CD2C3A"/>
    <w:rsid w:val="00CD2C50"/>
    <w:rsid w:val="00CD2E08"/>
    <w:rsid w:val="00CD3183"/>
    <w:rsid w:val="00CD322F"/>
    <w:rsid w:val="00CD32BA"/>
    <w:rsid w:val="00CD385F"/>
    <w:rsid w:val="00CD3869"/>
    <w:rsid w:val="00CD395C"/>
    <w:rsid w:val="00CD3DED"/>
    <w:rsid w:val="00CD4520"/>
    <w:rsid w:val="00CD47E6"/>
    <w:rsid w:val="00CD4888"/>
    <w:rsid w:val="00CD488D"/>
    <w:rsid w:val="00CD496D"/>
    <w:rsid w:val="00CD4FEB"/>
    <w:rsid w:val="00CD5A9F"/>
    <w:rsid w:val="00CD5DA5"/>
    <w:rsid w:val="00CD6134"/>
    <w:rsid w:val="00CD624F"/>
    <w:rsid w:val="00CD6251"/>
    <w:rsid w:val="00CD6873"/>
    <w:rsid w:val="00CD6C0F"/>
    <w:rsid w:val="00CD71DF"/>
    <w:rsid w:val="00CD72AE"/>
    <w:rsid w:val="00CD73A0"/>
    <w:rsid w:val="00CD7481"/>
    <w:rsid w:val="00CD75B5"/>
    <w:rsid w:val="00CD75C1"/>
    <w:rsid w:val="00CD7F0B"/>
    <w:rsid w:val="00CE0542"/>
    <w:rsid w:val="00CE070B"/>
    <w:rsid w:val="00CE0BDB"/>
    <w:rsid w:val="00CE0C7E"/>
    <w:rsid w:val="00CE12DA"/>
    <w:rsid w:val="00CE12DE"/>
    <w:rsid w:val="00CE1534"/>
    <w:rsid w:val="00CE15BC"/>
    <w:rsid w:val="00CE165E"/>
    <w:rsid w:val="00CE1E7A"/>
    <w:rsid w:val="00CE273A"/>
    <w:rsid w:val="00CE3483"/>
    <w:rsid w:val="00CE3594"/>
    <w:rsid w:val="00CE3649"/>
    <w:rsid w:val="00CE3767"/>
    <w:rsid w:val="00CE3809"/>
    <w:rsid w:val="00CE38E3"/>
    <w:rsid w:val="00CE390E"/>
    <w:rsid w:val="00CE3A0A"/>
    <w:rsid w:val="00CE3CD6"/>
    <w:rsid w:val="00CE3D1B"/>
    <w:rsid w:val="00CE3FF7"/>
    <w:rsid w:val="00CE406F"/>
    <w:rsid w:val="00CE408A"/>
    <w:rsid w:val="00CE417A"/>
    <w:rsid w:val="00CE4229"/>
    <w:rsid w:val="00CE42DC"/>
    <w:rsid w:val="00CE458C"/>
    <w:rsid w:val="00CE4794"/>
    <w:rsid w:val="00CE48D4"/>
    <w:rsid w:val="00CE4924"/>
    <w:rsid w:val="00CE533B"/>
    <w:rsid w:val="00CE55DA"/>
    <w:rsid w:val="00CE592A"/>
    <w:rsid w:val="00CE5A4A"/>
    <w:rsid w:val="00CE666F"/>
    <w:rsid w:val="00CE6773"/>
    <w:rsid w:val="00CE6C7C"/>
    <w:rsid w:val="00CE6E2A"/>
    <w:rsid w:val="00CE7371"/>
    <w:rsid w:val="00CE7592"/>
    <w:rsid w:val="00CE75B2"/>
    <w:rsid w:val="00CE7958"/>
    <w:rsid w:val="00CE7972"/>
    <w:rsid w:val="00CE7CA8"/>
    <w:rsid w:val="00CE7D8F"/>
    <w:rsid w:val="00CE7E8E"/>
    <w:rsid w:val="00CF035F"/>
    <w:rsid w:val="00CF0539"/>
    <w:rsid w:val="00CF0D3A"/>
    <w:rsid w:val="00CF1161"/>
    <w:rsid w:val="00CF1257"/>
    <w:rsid w:val="00CF1320"/>
    <w:rsid w:val="00CF150A"/>
    <w:rsid w:val="00CF1546"/>
    <w:rsid w:val="00CF167A"/>
    <w:rsid w:val="00CF179F"/>
    <w:rsid w:val="00CF17F2"/>
    <w:rsid w:val="00CF1966"/>
    <w:rsid w:val="00CF1A0C"/>
    <w:rsid w:val="00CF1A55"/>
    <w:rsid w:val="00CF1B89"/>
    <w:rsid w:val="00CF1BF3"/>
    <w:rsid w:val="00CF1C56"/>
    <w:rsid w:val="00CF1E4A"/>
    <w:rsid w:val="00CF22FD"/>
    <w:rsid w:val="00CF26E9"/>
    <w:rsid w:val="00CF285C"/>
    <w:rsid w:val="00CF2995"/>
    <w:rsid w:val="00CF2A4F"/>
    <w:rsid w:val="00CF2D46"/>
    <w:rsid w:val="00CF2F16"/>
    <w:rsid w:val="00CF3168"/>
    <w:rsid w:val="00CF31C5"/>
    <w:rsid w:val="00CF3315"/>
    <w:rsid w:val="00CF3D89"/>
    <w:rsid w:val="00CF3EDB"/>
    <w:rsid w:val="00CF43B9"/>
    <w:rsid w:val="00CF4407"/>
    <w:rsid w:val="00CF45B1"/>
    <w:rsid w:val="00CF46C8"/>
    <w:rsid w:val="00CF4711"/>
    <w:rsid w:val="00CF49E0"/>
    <w:rsid w:val="00CF4E99"/>
    <w:rsid w:val="00CF4EB5"/>
    <w:rsid w:val="00CF5269"/>
    <w:rsid w:val="00CF56F1"/>
    <w:rsid w:val="00CF580D"/>
    <w:rsid w:val="00CF593E"/>
    <w:rsid w:val="00CF6BAA"/>
    <w:rsid w:val="00CF6C53"/>
    <w:rsid w:val="00CF6D7A"/>
    <w:rsid w:val="00CF7C2C"/>
    <w:rsid w:val="00CF7CBE"/>
    <w:rsid w:val="00CF7F92"/>
    <w:rsid w:val="00D0018B"/>
    <w:rsid w:val="00D00295"/>
    <w:rsid w:val="00D00528"/>
    <w:rsid w:val="00D006BA"/>
    <w:rsid w:val="00D0076A"/>
    <w:rsid w:val="00D0078F"/>
    <w:rsid w:val="00D00B63"/>
    <w:rsid w:val="00D00C2E"/>
    <w:rsid w:val="00D00DB5"/>
    <w:rsid w:val="00D01038"/>
    <w:rsid w:val="00D01135"/>
    <w:rsid w:val="00D012B9"/>
    <w:rsid w:val="00D01372"/>
    <w:rsid w:val="00D016ED"/>
    <w:rsid w:val="00D016FD"/>
    <w:rsid w:val="00D01B45"/>
    <w:rsid w:val="00D01BB8"/>
    <w:rsid w:val="00D0221C"/>
    <w:rsid w:val="00D026D4"/>
    <w:rsid w:val="00D02823"/>
    <w:rsid w:val="00D028D1"/>
    <w:rsid w:val="00D02AD6"/>
    <w:rsid w:val="00D02D58"/>
    <w:rsid w:val="00D03AD4"/>
    <w:rsid w:val="00D03CFA"/>
    <w:rsid w:val="00D03E08"/>
    <w:rsid w:val="00D03EC4"/>
    <w:rsid w:val="00D03F75"/>
    <w:rsid w:val="00D04005"/>
    <w:rsid w:val="00D0436C"/>
    <w:rsid w:val="00D04406"/>
    <w:rsid w:val="00D04422"/>
    <w:rsid w:val="00D04582"/>
    <w:rsid w:val="00D048EC"/>
    <w:rsid w:val="00D04933"/>
    <w:rsid w:val="00D04FC7"/>
    <w:rsid w:val="00D052DC"/>
    <w:rsid w:val="00D05456"/>
    <w:rsid w:val="00D05894"/>
    <w:rsid w:val="00D05A28"/>
    <w:rsid w:val="00D05E0A"/>
    <w:rsid w:val="00D0619E"/>
    <w:rsid w:val="00D061BC"/>
    <w:rsid w:val="00D06311"/>
    <w:rsid w:val="00D06849"/>
    <w:rsid w:val="00D06A70"/>
    <w:rsid w:val="00D06E56"/>
    <w:rsid w:val="00D06EF2"/>
    <w:rsid w:val="00D06F15"/>
    <w:rsid w:val="00D07042"/>
    <w:rsid w:val="00D070CA"/>
    <w:rsid w:val="00D07313"/>
    <w:rsid w:val="00D076B5"/>
    <w:rsid w:val="00D078A0"/>
    <w:rsid w:val="00D07975"/>
    <w:rsid w:val="00D07E53"/>
    <w:rsid w:val="00D10270"/>
    <w:rsid w:val="00D1030D"/>
    <w:rsid w:val="00D10326"/>
    <w:rsid w:val="00D10942"/>
    <w:rsid w:val="00D109F5"/>
    <w:rsid w:val="00D10D15"/>
    <w:rsid w:val="00D1119C"/>
    <w:rsid w:val="00D11474"/>
    <w:rsid w:val="00D11666"/>
    <w:rsid w:val="00D119E0"/>
    <w:rsid w:val="00D11A33"/>
    <w:rsid w:val="00D11D4B"/>
    <w:rsid w:val="00D11D6A"/>
    <w:rsid w:val="00D11E7C"/>
    <w:rsid w:val="00D124D5"/>
    <w:rsid w:val="00D1323E"/>
    <w:rsid w:val="00D13285"/>
    <w:rsid w:val="00D1351B"/>
    <w:rsid w:val="00D13529"/>
    <w:rsid w:val="00D136D0"/>
    <w:rsid w:val="00D13862"/>
    <w:rsid w:val="00D13887"/>
    <w:rsid w:val="00D13B6F"/>
    <w:rsid w:val="00D13CEF"/>
    <w:rsid w:val="00D140E5"/>
    <w:rsid w:val="00D14D6D"/>
    <w:rsid w:val="00D14DA0"/>
    <w:rsid w:val="00D14E3C"/>
    <w:rsid w:val="00D1502F"/>
    <w:rsid w:val="00D150EA"/>
    <w:rsid w:val="00D15343"/>
    <w:rsid w:val="00D15A15"/>
    <w:rsid w:val="00D15A9D"/>
    <w:rsid w:val="00D15F31"/>
    <w:rsid w:val="00D15FD0"/>
    <w:rsid w:val="00D16099"/>
    <w:rsid w:val="00D16740"/>
    <w:rsid w:val="00D16A0A"/>
    <w:rsid w:val="00D16C5E"/>
    <w:rsid w:val="00D16DD6"/>
    <w:rsid w:val="00D16F8E"/>
    <w:rsid w:val="00D1726B"/>
    <w:rsid w:val="00D1727D"/>
    <w:rsid w:val="00D173C0"/>
    <w:rsid w:val="00D173D5"/>
    <w:rsid w:val="00D17491"/>
    <w:rsid w:val="00D17522"/>
    <w:rsid w:val="00D178AA"/>
    <w:rsid w:val="00D17BB3"/>
    <w:rsid w:val="00D17CF5"/>
    <w:rsid w:val="00D17CFC"/>
    <w:rsid w:val="00D17E4F"/>
    <w:rsid w:val="00D17E94"/>
    <w:rsid w:val="00D17EEE"/>
    <w:rsid w:val="00D2002B"/>
    <w:rsid w:val="00D201C0"/>
    <w:rsid w:val="00D20334"/>
    <w:rsid w:val="00D20484"/>
    <w:rsid w:val="00D20669"/>
    <w:rsid w:val="00D2092D"/>
    <w:rsid w:val="00D20F2D"/>
    <w:rsid w:val="00D20F9E"/>
    <w:rsid w:val="00D21163"/>
    <w:rsid w:val="00D21212"/>
    <w:rsid w:val="00D213B7"/>
    <w:rsid w:val="00D216C4"/>
    <w:rsid w:val="00D218AA"/>
    <w:rsid w:val="00D21A17"/>
    <w:rsid w:val="00D21D30"/>
    <w:rsid w:val="00D21E1F"/>
    <w:rsid w:val="00D21FBD"/>
    <w:rsid w:val="00D22291"/>
    <w:rsid w:val="00D22B36"/>
    <w:rsid w:val="00D22D44"/>
    <w:rsid w:val="00D2388D"/>
    <w:rsid w:val="00D23AA0"/>
    <w:rsid w:val="00D23C8F"/>
    <w:rsid w:val="00D23F73"/>
    <w:rsid w:val="00D24135"/>
    <w:rsid w:val="00D24179"/>
    <w:rsid w:val="00D24521"/>
    <w:rsid w:val="00D2471F"/>
    <w:rsid w:val="00D247EE"/>
    <w:rsid w:val="00D24CB3"/>
    <w:rsid w:val="00D24F2D"/>
    <w:rsid w:val="00D24F9F"/>
    <w:rsid w:val="00D24FAC"/>
    <w:rsid w:val="00D2513B"/>
    <w:rsid w:val="00D256B5"/>
    <w:rsid w:val="00D25744"/>
    <w:rsid w:val="00D25A15"/>
    <w:rsid w:val="00D25A78"/>
    <w:rsid w:val="00D260B8"/>
    <w:rsid w:val="00D26337"/>
    <w:rsid w:val="00D2675B"/>
    <w:rsid w:val="00D26990"/>
    <w:rsid w:val="00D26C88"/>
    <w:rsid w:val="00D26E36"/>
    <w:rsid w:val="00D26EE2"/>
    <w:rsid w:val="00D27198"/>
    <w:rsid w:val="00D27634"/>
    <w:rsid w:val="00D279C7"/>
    <w:rsid w:val="00D27ACE"/>
    <w:rsid w:val="00D27C6D"/>
    <w:rsid w:val="00D27EB1"/>
    <w:rsid w:val="00D27FA1"/>
    <w:rsid w:val="00D300F0"/>
    <w:rsid w:val="00D30139"/>
    <w:rsid w:val="00D30143"/>
    <w:rsid w:val="00D30239"/>
    <w:rsid w:val="00D307F9"/>
    <w:rsid w:val="00D3091B"/>
    <w:rsid w:val="00D309F2"/>
    <w:rsid w:val="00D30A7A"/>
    <w:rsid w:val="00D30B03"/>
    <w:rsid w:val="00D30C01"/>
    <w:rsid w:val="00D30E4F"/>
    <w:rsid w:val="00D3130A"/>
    <w:rsid w:val="00D31AC3"/>
    <w:rsid w:val="00D31BF1"/>
    <w:rsid w:val="00D31BFE"/>
    <w:rsid w:val="00D31C39"/>
    <w:rsid w:val="00D31CAB"/>
    <w:rsid w:val="00D31E51"/>
    <w:rsid w:val="00D3226B"/>
    <w:rsid w:val="00D3249E"/>
    <w:rsid w:val="00D324D8"/>
    <w:rsid w:val="00D325E6"/>
    <w:rsid w:val="00D327DD"/>
    <w:rsid w:val="00D329E6"/>
    <w:rsid w:val="00D32D76"/>
    <w:rsid w:val="00D332B9"/>
    <w:rsid w:val="00D3374D"/>
    <w:rsid w:val="00D33A99"/>
    <w:rsid w:val="00D33C44"/>
    <w:rsid w:val="00D33CF5"/>
    <w:rsid w:val="00D33D09"/>
    <w:rsid w:val="00D33E98"/>
    <w:rsid w:val="00D34954"/>
    <w:rsid w:val="00D34C36"/>
    <w:rsid w:val="00D34EFC"/>
    <w:rsid w:val="00D3500A"/>
    <w:rsid w:val="00D35136"/>
    <w:rsid w:val="00D35180"/>
    <w:rsid w:val="00D351B7"/>
    <w:rsid w:val="00D351F0"/>
    <w:rsid w:val="00D354E0"/>
    <w:rsid w:val="00D35515"/>
    <w:rsid w:val="00D358D4"/>
    <w:rsid w:val="00D35985"/>
    <w:rsid w:val="00D35B8A"/>
    <w:rsid w:val="00D35DEB"/>
    <w:rsid w:val="00D35F40"/>
    <w:rsid w:val="00D362BC"/>
    <w:rsid w:val="00D3665C"/>
    <w:rsid w:val="00D36909"/>
    <w:rsid w:val="00D36977"/>
    <w:rsid w:val="00D369D0"/>
    <w:rsid w:val="00D36ABB"/>
    <w:rsid w:val="00D36E8B"/>
    <w:rsid w:val="00D36EDE"/>
    <w:rsid w:val="00D3700C"/>
    <w:rsid w:val="00D375F5"/>
    <w:rsid w:val="00D37708"/>
    <w:rsid w:val="00D3773B"/>
    <w:rsid w:val="00D37D64"/>
    <w:rsid w:val="00D37DD3"/>
    <w:rsid w:val="00D37F56"/>
    <w:rsid w:val="00D405C3"/>
    <w:rsid w:val="00D40671"/>
    <w:rsid w:val="00D408BF"/>
    <w:rsid w:val="00D40BBC"/>
    <w:rsid w:val="00D40C06"/>
    <w:rsid w:val="00D41265"/>
    <w:rsid w:val="00D415DA"/>
    <w:rsid w:val="00D41751"/>
    <w:rsid w:val="00D41892"/>
    <w:rsid w:val="00D418E3"/>
    <w:rsid w:val="00D419D5"/>
    <w:rsid w:val="00D41C59"/>
    <w:rsid w:val="00D41F5B"/>
    <w:rsid w:val="00D423C2"/>
    <w:rsid w:val="00D42797"/>
    <w:rsid w:val="00D42979"/>
    <w:rsid w:val="00D4337F"/>
    <w:rsid w:val="00D435CA"/>
    <w:rsid w:val="00D4362C"/>
    <w:rsid w:val="00D43858"/>
    <w:rsid w:val="00D4392B"/>
    <w:rsid w:val="00D43FC1"/>
    <w:rsid w:val="00D441CB"/>
    <w:rsid w:val="00D441E9"/>
    <w:rsid w:val="00D44224"/>
    <w:rsid w:val="00D44336"/>
    <w:rsid w:val="00D44E07"/>
    <w:rsid w:val="00D4507A"/>
    <w:rsid w:val="00D4596F"/>
    <w:rsid w:val="00D4598C"/>
    <w:rsid w:val="00D45B9C"/>
    <w:rsid w:val="00D46020"/>
    <w:rsid w:val="00D46062"/>
    <w:rsid w:val="00D46B08"/>
    <w:rsid w:val="00D46B1A"/>
    <w:rsid w:val="00D46B77"/>
    <w:rsid w:val="00D46FA8"/>
    <w:rsid w:val="00D4721B"/>
    <w:rsid w:val="00D47311"/>
    <w:rsid w:val="00D473EC"/>
    <w:rsid w:val="00D47595"/>
    <w:rsid w:val="00D475D5"/>
    <w:rsid w:val="00D47797"/>
    <w:rsid w:val="00D47A23"/>
    <w:rsid w:val="00D47A7F"/>
    <w:rsid w:val="00D5062D"/>
    <w:rsid w:val="00D50714"/>
    <w:rsid w:val="00D50724"/>
    <w:rsid w:val="00D509C5"/>
    <w:rsid w:val="00D50AC0"/>
    <w:rsid w:val="00D50C79"/>
    <w:rsid w:val="00D50E54"/>
    <w:rsid w:val="00D511B3"/>
    <w:rsid w:val="00D51261"/>
    <w:rsid w:val="00D512DD"/>
    <w:rsid w:val="00D517C3"/>
    <w:rsid w:val="00D51DCB"/>
    <w:rsid w:val="00D520FF"/>
    <w:rsid w:val="00D5213E"/>
    <w:rsid w:val="00D52191"/>
    <w:rsid w:val="00D527D2"/>
    <w:rsid w:val="00D52AD6"/>
    <w:rsid w:val="00D53208"/>
    <w:rsid w:val="00D53320"/>
    <w:rsid w:val="00D538D8"/>
    <w:rsid w:val="00D53920"/>
    <w:rsid w:val="00D539A8"/>
    <w:rsid w:val="00D53E46"/>
    <w:rsid w:val="00D53F1D"/>
    <w:rsid w:val="00D53F4E"/>
    <w:rsid w:val="00D54029"/>
    <w:rsid w:val="00D54158"/>
    <w:rsid w:val="00D54237"/>
    <w:rsid w:val="00D542C9"/>
    <w:rsid w:val="00D543FD"/>
    <w:rsid w:val="00D544C2"/>
    <w:rsid w:val="00D5496D"/>
    <w:rsid w:val="00D5499A"/>
    <w:rsid w:val="00D549DB"/>
    <w:rsid w:val="00D54B99"/>
    <w:rsid w:val="00D54FDB"/>
    <w:rsid w:val="00D55702"/>
    <w:rsid w:val="00D55744"/>
    <w:rsid w:val="00D55931"/>
    <w:rsid w:val="00D559D2"/>
    <w:rsid w:val="00D55C22"/>
    <w:rsid w:val="00D55D47"/>
    <w:rsid w:val="00D55E06"/>
    <w:rsid w:val="00D56269"/>
    <w:rsid w:val="00D564D9"/>
    <w:rsid w:val="00D56C63"/>
    <w:rsid w:val="00D56F16"/>
    <w:rsid w:val="00D572D5"/>
    <w:rsid w:val="00D57496"/>
    <w:rsid w:val="00D57B6E"/>
    <w:rsid w:val="00D57FD0"/>
    <w:rsid w:val="00D6029A"/>
    <w:rsid w:val="00D6048B"/>
    <w:rsid w:val="00D604AB"/>
    <w:rsid w:val="00D60582"/>
    <w:rsid w:val="00D6066B"/>
    <w:rsid w:val="00D60718"/>
    <w:rsid w:val="00D608CD"/>
    <w:rsid w:val="00D60A36"/>
    <w:rsid w:val="00D60A56"/>
    <w:rsid w:val="00D60E39"/>
    <w:rsid w:val="00D616A6"/>
    <w:rsid w:val="00D6181D"/>
    <w:rsid w:val="00D61B6C"/>
    <w:rsid w:val="00D625A0"/>
    <w:rsid w:val="00D62CF5"/>
    <w:rsid w:val="00D62E58"/>
    <w:rsid w:val="00D62EF3"/>
    <w:rsid w:val="00D62FA5"/>
    <w:rsid w:val="00D62FB1"/>
    <w:rsid w:val="00D63352"/>
    <w:rsid w:val="00D634B3"/>
    <w:rsid w:val="00D634D0"/>
    <w:rsid w:val="00D6361A"/>
    <w:rsid w:val="00D63999"/>
    <w:rsid w:val="00D63B4D"/>
    <w:rsid w:val="00D6410A"/>
    <w:rsid w:val="00D64181"/>
    <w:rsid w:val="00D643C6"/>
    <w:rsid w:val="00D648A9"/>
    <w:rsid w:val="00D651FB"/>
    <w:rsid w:val="00D653DE"/>
    <w:rsid w:val="00D655EF"/>
    <w:rsid w:val="00D6566A"/>
    <w:rsid w:val="00D65C34"/>
    <w:rsid w:val="00D65CB1"/>
    <w:rsid w:val="00D660FC"/>
    <w:rsid w:val="00D66D2D"/>
    <w:rsid w:val="00D66D3C"/>
    <w:rsid w:val="00D67048"/>
    <w:rsid w:val="00D672C8"/>
    <w:rsid w:val="00D672E8"/>
    <w:rsid w:val="00D672EA"/>
    <w:rsid w:val="00D6751E"/>
    <w:rsid w:val="00D67D23"/>
    <w:rsid w:val="00D703F7"/>
    <w:rsid w:val="00D705AC"/>
    <w:rsid w:val="00D70691"/>
    <w:rsid w:val="00D7074E"/>
    <w:rsid w:val="00D707B0"/>
    <w:rsid w:val="00D70856"/>
    <w:rsid w:val="00D70A1A"/>
    <w:rsid w:val="00D70B34"/>
    <w:rsid w:val="00D70CFB"/>
    <w:rsid w:val="00D70DEB"/>
    <w:rsid w:val="00D70F63"/>
    <w:rsid w:val="00D70F80"/>
    <w:rsid w:val="00D71407"/>
    <w:rsid w:val="00D719F3"/>
    <w:rsid w:val="00D71B3F"/>
    <w:rsid w:val="00D71BCC"/>
    <w:rsid w:val="00D71DBB"/>
    <w:rsid w:val="00D72078"/>
    <w:rsid w:val="00D72452"/>
    <w:rsid w:val="00D725F2"/>
    <w:rsid w:val="00D7272B"/>
    <w:rsid w:val="00D72B2A"/>
    <w:rsid w:val="00D72CF2"/>
    <w:rsid w:val="00D72F72"/>
    <w:rsid w:val="00D730A1"/>
    <w:rsid w:val="00D730D7"/>
    <w:rsid w:val="00D7341E"/>
    <w:rsid w:val="00D73504"/>
    <w:rsid w:val="00D7375D"/>
    <w:rsid w:val="00D73B6D"/>
    <w:rsid w:val="00D73D5E"/>
    <w:rsid w:val="00D73FB7"/>
    <w:rsid w:val="00D74772"/>
    <w:rsid w:val="00D74913"/>
    <w:rsid w:val="00D74B58"/>
    <w:rsid w:val="00D74C2F"/>
    <w:rsid w:val="00D74EE4"/>
    <w:rsid w:val="00D753D5"/>
    <w:rsid w:val="00D75562"/>
    <w:rsid w:val="00D75686"/>
    <w:rsid w:val="00D75C6A"/>
    <w:rsid w:val="00D75F4C"/>
    <w:rsid w:val="00D75FF6"/>
    <w:rsid w:val="00D76015"/>
    <w:rsid w:val="00D7619C"/>
    <w:rsid w:val="00D76772"/>
    <w:rsid w:val="00D771F3"/>
    <w:rsid w:val="00D772CD"/>
    <w:rsid w:val="00D77422"/>
    <w:rsid w:val="00D77852"/>
    <w:rsid w:val="00D77960"/>
    <w:rsid w:val="00D77E1B"/>
    <w:rsid w:val="00D807E4"/>
    <w:rsid w:val="00D8083D"/>
    <w:rsid w:val="00D8098E"/>
    <w:rsid w:val="00D80BE9"/>
    <w:rsid w:val="00D80C00"/>
    <w:rsid w:val="00D80CEF"/>
    <w:rsid w:val="00D8119E"/>
    <w:rsid w:val="00D815AE"/>
    <w:rsid w:val="00D81635"/>
    <w:rsid w:val="00D81678"/>
    <w:rsid w:val="00D8178B"/>
    <w:rsid w:val="00D817DA"/>
    <w:rsid w:val="00D818D6"/>
    <w:rsid w:val="00D81A68"/>
    <w:rsid w:val="00D81A92"/>
    <w:rsid w:val="00D82019"/>
    <w:rsid w:val="00D820C4"/>
    <w:rsid w:val="00D82341"/>
    <w:rsid w:val="00D8235C"/>
    <w:rsid w:val="00D8248B"/>
    <w:rsid w:val="00D826AA"/>
    <w:rsid w:val="00D83073"/>
    <w:rsid w:val="00D8328A"/>
    <w:rsid w:val="00D83397"/>
    <w:rsid w:val="00D836AF"/>
    <w:rsid w:val="00D83923"/>
    <w:rsid w:val="00D83991"/>
    <w:rsid w:val="00D83A29"/>
    <w:rsid w:val="00D83D7B"/>
    <w:rsid w:val="00D83E6E"/>
    <w:rsid w:val="00D83EB6"/>
    <w:rsid w:val="00D846C6"/>
    <w:rsid w:val="00D847EF"/>
    <w:rsid w:val="00D84A03"/>
    <w:rsid w:val="00D84C59"/>
    <w:rsid w:val="00D84DD0"/>
    <w:rsid w:val="00D84F76"/>
    <w:rsid w:val="00D85365"/>
    <w:rsid w:val="00D85396"/>
    <w:rsid w:val="00D864B5"/>
    <w:rsid w:val="00D8655E"/>
    <w:rsid w:val="00D86922"/>
    <w:rsid w:val="00D86A47"/>
    <w:rsid w:val="00D86B39"/>
    <w:rsid w:val="00D86D6A"/>
    <w:rsid w:val="00D86F38"/>
    <w:rsid w:val="00D86F52"/>
    <w:rsid w:val="00D87376"/>
    <w:rsid w:val="00D87517"/>
    <w:rsid w:val="00D8789C"/>
    <w:rsid w:val="00D87C16"/>
    <w:rsid w:val="00D87EA8"/>
    <w:rsid w:val="00D90079"/>
    <w:rsid w:val="00D904E3"/>
    <w:rsid w:val="00D90519"/>
    <w:rsid w:val="00D905D3"/>
    <w:rsid w:val="00D90AE0"/>
    <w:rsid w:val="00D90F8F"/>
    <w:rsid w:val="00D912A5"/>
    <w:rsid w:val="00D9152B"/>
    <w:rsid w:val="00D9164A"/>
    <w:rsid w:val="00D919C2"/>
    <w:rsid w:val="00D91ABD"/>
    <w:rsid w:val="00D91C49"/>
    <w:rsid w:val="00D91D40"/>
    <w:rsid w:val="00D91DBD"/>
    <w:rsid w:val="00D923BB"/>
    <w:rsid w:val="00D92429"/>
    <w:rsid w:val="00D927C2"/>
    <w:rsid w:val="00D92901"/>
    <w:rsid w:val="00D92BB9"/>
    <w:rsid w:val="00D92D3A"/>
    <w:rsid w:val="00D93138"/>
    <w:rsid w:val="00D93224"/>
    <w:rsid w:val="00D9342E"/>
    <w:rsid w:val="00D934A0"/>
    <w:rsid w:val="00D93695"/>
    <w:rsid w:val="00D936A0"/>
    <w:rsid w:val="00D93800"/>
    <w:rsid w:val="00D939B6"/>
    <w:rsid w:val="00D93C72"/>
    <w:rsid w:val="00D93FD4"/>
    <w:rsid w:val="00D94016"/>
    <w:rsid w:val="00D945D8"/>
    <w:rsid w:val="00D9472B"/>
    <w:rsid w:val="00D9492A"/>
    <w:rsid w:val="00D949C7"/>
    <w:rsid w:val="00D94BB4"/>
    <w:rsid w:val="00D9539C"/>
    <w:rsid w:val="00D956EB"/>
    <w:rsid w:val="00D95985"/>
    <w:rsid w:val="00D95AD1"/>
    <w:rsid w:val="00D95B73"/>
    <w:rsid w:val="00D95E00"/>
    <w:rsid w:val="00D95F6E"/>
    <w:rsid w:val="00D96523"/>
    <w:rsid w:val="00D967F1"/>
    <w:rsid w:val="00D96A52"/>
    <w:rsid w:val="00D96CE5"/>
    <w:rsid w:val="00D96EC3"/>
    <w:rsid w:val="00D97BEE"/>
    <w:rsid w:val="00D97C85"/>
    <w:rsid w:val="00DA019E"/>
    <w:rsid w:val="00DA049D"/>
    <w:rsid w:val="00DA06F0"/>
    <w:rsid w:val="00DA08A9"/>
    <w:rsid w:val="00DA0994"/>
    <w:rsid w:val="00DA0A91"/>
    <w:rsid w:val="00DA0AC0"/>
    <w:rsid w:val="00DA0B4F"/>
    <w:rsid w:val="00DA0BB5"/>
    <w:rsid w:val="00DA0F74"/>
    <w:rsid w:val="00DA10FB"/>
    <w:rsid w:val="00DA12FA"/>
    <w:rsid w:val="00DA137F"/>
    <w:rsid w:val="00DA161E"/>
    <w:rsid w:val="00DA1D6C"/>
    <w:rsid w:val="00DA1DD6"/>
    <w:rsid w:val="00DA20FC"/>
    <w:rsid w:val="00DA22AF"/>
    <w:rsid w:val="00DA2318"/>
    <w:rsid w:val="00DA25AA"/>
    <w:rsid w:val="00DA272A"/>
    <w:rsid w:val="00DA27AB"/>
    <w:rsid w:val="00DA2D3C"/>
    <w:rsid w:val="00DA2D74"/>
    <w:rsid w:val="00DA3613"/>
    <w:rsid w:val="00DA3665"/>
    <w:rsid w:val="00DA3B01"/>
    <w:rsid w:val="00DA3B95"/>
    <w:rsid w:val="00DA3DAD"/>
    <w:rsid w:val="00DA3FA9"/>
    <w:rsid w:val="00DA4089"/>
    <w:rsid w:val="00DA459C"/>
    <w:rsid w:val="00DA4699"/>
    <w:rsid w:val="00DA487E"/>
    <w:rsid w:val="00DA50BD"/>
    <w:rsid w:val="00DA5952"/>
    <w:rsid w:val="00DA5B9C"/>
    <w:rsid w:val="00DA5CB8"/>
    <w:rsid w:val="00DA5D89"/>
    <w:rsid w:val="00DA61EE"/>
    <w:rsid w:val="00DA6248"/>
    <w:rsid w:val="00DA62E5"/>
    <w:rsid w:val="00DA6475"/>
    <w:rsid w:val="00DA685C"/>
    <w:rsid w:val="00DA6C5E"/>
    <w:rsid w:val="00DA6DFF"/>
    <w:rsid w:val="00DA718D"/>
    <w:rsid w:val="00DA755B"/>
    <w:rsid w:val="00DA76FD"/>
    <w:rsid w:val="00DA7E35"/>
    <w:rsid w:val="00DB032C"/>
    <w:rsid w:val="00DB07AE"/>
    <w:rsid w:val="00DB0ADF"/>
    <w:rsid w:val="00DB0CFF"/>
    <w:rsid w:val="00DB0FA5"/>
    <w:rsid w:val="00DB11F8"/>
    <w:rsid w:val="00DB1507"/>
    <w:rsid w:val="00DB1765"/>
    <w:rsid w:val="00DB1B56"/>
    <w:rsid w:val="00DB21D9"/>
    <w:rsid w:val="00DB21DA"/>
    <w:rsid w:val="00DB22CB"/>
    <w:rsid w:val="00DB25C4"/>
    <w:rsid w:val="00DB2738"/>
    <w:rsid w:val="00DB2B36"/>
    <w:rsid w:val="00DB2F7C"/>
    <w:rsid w:val="00DB355B"/>
    <w:rsid w:val="00DB37D7"/>
    <w:rsid w:val="00DB3914"/>
    <w:rsid w:val="00DB391D"/>
    <w:rsid w:val="00DB440E"/>
    <w:rsid w:val="00DB4442"/>
    <w:rsid w:val="00DB4528"/>
    <w:rsid w:val="00DB4749"/>
    <w:rsid w:val="00DB477D"/>
    <w:rsid w:val="00DB49AC"/>
    <w:rsid w:val="00DB4E66"/>
    <w:rsid w:val="00DB4E74"/>
    <w:rsid w:val="00DB502D"/>
    <w:rsid w:val="00DB506A"/>
    <w:rsid w:val="00DB50DA"/>
    <w:rsid w:val="00DB531C"/>
    <w:rsid w:val="00DB55EA"/>
    <w:rsid w:val="00DB5697"/>
    <w:rsid w:val="00DB5A72"/>
    <w:rsid w:val="00DB5ABA"/>
    <w:rsid w:val="00DB5B41"/>
    <w:rsid w:val="00DB5FAF"/>
    <w:rsid w:val="00DB60F9"/>
    <w:rsid w:val="00DB6313"/>
    <w:rsid w:val="00DB6864"/>
    <w:rsid w:val="00DB695F"/>
    <w:rsid w:val="00DB6B07"/>
    <w:rsid w:val="00DB7139"/>
    <w:rsid w:val="00DB7564"/>
    <w:rsid w:val="00DC01B1"/>
    <w:rsid w:val="00DC0770"/>
    <w:rsid w:val="00DC09A4"/>
    <w:rsid w:val="00DC0A7C"/>
    <w:rsid w:val="00DC0B01"/>
    <w:rsid w:val="00DC1271"/>
    <w:rsid w:val="00DC12B6"/>
    <w:rsid w:val="00DC1427"/>
    <w:rsid w:val="00DC1438"/>
    <w:rsid w:val="00DC2178"/>
    <w:rsid w:val="00DC23C1"/>
    <w:rsid w:val="00DC28B6"/>
    <w:rsid w:val="00DC2C24"/>
    <w:rsid w:val="00DC36A4"/>
    <w:rsid w:val="00DC3862"/>
    <w:rsid w:val="00DC3968"/>
    <w:rsid w:val="00DC398C"/>
    <w:rsid w:val="00DC3D1E"/>
    <w:rsid w:val="00DC4132"/>
    <w:rsid w:val="00DC44C4"/>
    <w:rsid w:val="00DC455B"/>
    <w:rsid w:val="00DC48EF"/>
    <w:rsid w:val="00DC5084"/>
    <w:rsid w:val="00DC52CC"/>
    <w:rsid w:val="00DC537B"/>
    <w:rsid w:val="00DC578A"/>
    <w:rsid w:val="00DC5AB5"/>
    <w:rsid w:val="00DC5D43"/>
    <w:rsid w:val="00DC5E9F"/>
    <w:rsid w:val="00DC625B"/>
    <w:rsid w:val="00DC62CF"/>
    <w:rsid w:val="00DC6642"/>
    <w:rsid w:val="00DC6A41"/>
    <w:rsid w:val="00DC6EBC"/>
    <w:rsid w:val="00DC70FA"/>
    <w:rsid w:val="00DC7274"/>
    <w:rsid w:val="00DC73AE"/>
    <w:rsid w:val="00DC73E7"/>
    <w:rsid w:val="00DC7545"/>
    <w:rsid w:val="00DC762E"/>
    <w:rsid w:val="00DC7665"/>
    <w:rsid w:val="00DC79A9"/>
    <w:rsid w:val="00DC7A64"/>
    <w:rsid w:val="00DC7B3B"/>
    <w:rsid w:val="00DD03D1"/>
    <w:rsid w:val="00DD044B"/>
    <w:rsid w:val="00DD0821"/>
    <w:rsid w:val="00DD0A8F"/>
    <w:rsid w:val="00DD0AC9"/>
    <w:rsid w:val="00DD0F7E"/>
    <w:rsid w:val="00DD11CA"/>
    <w:rsid w:val="00DD1327"/>
    <w:rsid w:val="00DD14D3"/>
    <w:rsid w:val="00DD17D8"/>
    <w:rsid w:val="00DD2054"/>
    <w:rsid w:val="00DD2059"/>
    <w:rsid w:val="00DD2BDE"/>
    <w:rsid w:val="00DD3270"/>
    <w:rsid w:val="00DD37BB"/>
    <w:rsid w:val="00DD3F38"/>
    <w:rsid w:val="00DD42DF"/>
    <w:rsid w:val="00DD49A4"/>
    <w:rsid w:val="00DD4EE7"/>
    <w:rsid w:val="00DD503F"/>
    <w:rsid w:val="00DD52F8"/>
    <w:rsid w:val="00DD5357"/>
    <w:rsid w:val="00DD5380"/>
    <w:rsid w:val="00DD5564"/>
    <w:rsid w:val="00DD56EF"/>
    <w:rsid w:val="00DD5985"/>
    <w:rsid w:val="00DD5D7F"/>
    <w:rsid w:val="00DD5F4D"/>
    <w:rsid w:val="00DD6675"/>
    <w:rsid w:val="00DD691E"/>
    <w:rsid w:val="00DD69A6"/>
    <w:rsid w:val="00DD6A9F"/>
    <w:rsid w:val="00DD6AF5"/>
    <w:rsid w:val="00DD6D20"/>
    <w:rsid w:val="00DD6D46"/>
    <w:rsid w:val="00DD6F89"/>
    <w:rsid w:val="00DD7272"/>
    <w:rsid w:val="00DD72B6"/>
    <w:rsid w:val="00DD73FA"/>
    <w:rsid w:val="00DD74AC"/>
    <w:rsid w:val="00DD77FC"/>
    <w:rsid w:val="00DD785C"/>
    <w:rsid w:val="00DE0263"/>
    <w:rsid w:val="00DE0C35"/>
    <w:rsid w:val="00DE0DB0"/>
    <w:rsid w:val="00DE0E8A"/>
    <w:rsid w:val="00DE12E3"/>
    <w:rsid w:val="00DE1408"/>
    <w:rsid w:val="00DE1CB7"/>
    <w:rsid w:val="00DE22B6"/>
    <w:rsid w:val="00DE2579"/>
    <w:rsid w:val="00DE26B4"/>
    <w:rsid w:val="00DE28D4"/>
    <w:rsid w:val="00DE2C9E"/>
    <w:rsid w:val="00DE2ECB"/>
    <w:rsid w:val="00DE31A3"/>
    <w:rsid w:val="00DE322F"/>
    <w:rsid w:val="00DE3C28"/>
    <w:rsid w:val="00DE4177"/>
    <w:rsid w:val="00DE4371"/>
    <w:rsid w:val="00DE45F4"/>
    <w:rsid w:val="00DE48B6"/>
    <w:rsid w:val="00DE4AF6"/>
    <w:rsid w:val="00DE4DBF"/>
    <w:rsid w:val="00DE4EF1"/>
    <w:rsid w:val="00DE50B8"/>
    <w:rsid w:val="00DE541E"/>
    <w:rsid w:val="00DE5744"/>
    <w:rsid w:val="00DE60A7"/>
    <w:rsid w:val="00DE653F"/>
    <w:rsid w:val="00DE662B"/>
    <w:rsid w:val="00DE6682"/>
    <w:rsid w:val="00DE6729"/>
    <w:rsid w:val="00DE6C48"/>
    <w:rsid w:val="00DE713D"/>
    <w:rsid w:val="00DE755F"/>
    <w:rsid w:val="00DE78D7"/>
    <w:rsid w:val="00DE7C25"/>
    <w:rsid w:val="00DF0145"/>
    <w:rsid w:val="00DF01D5"/>
    <w:rsid w:val="00DF026B"/>
    <w:rsid w:val="00DF0675"/>
    <w:rsid w:val="00DF0C0A"/>
    <w:rsid w:val="00DF1008"/>
    <w:rsid w:val="00DF1092"/>
    <w:rsid w:val="00DF11DF"/>
    <w:rsid w:val="00DF17AA"/>
    <w:rsid w:val="00DF198A"/>
    <w:rsid w:val="00DF22C5"/>
    <w:rsid w:val="00DF2984"/>
    <w:rsid w:val="00DF2BB9"/>
    <w:rsid w:val="00DF2DE8"/>
    <w:rsid w:val="00DF307A"/>
    <w:rsid w:val="00DF339B"/>
    <w:rsid w:val="00DF382F"/>
    <w:rsid w:val="00DF384A"/>
    <w:rsid w:val="00DF39CB"/>
    <w:rsid w:val="00DF426B"/>
    <w:rsid w:val="00DF4378"/>
    <w:rsid w:val="00DF444D"/>
    <w:rsid w:val="00DF4BB7"/>
    <w:rsid w:val="00DF503B"/>
    <w:rsid w:val="00DF50CF"/>
    <w:rsid w:val="00DF5219"/>
    <w:rsid w:val="00DF58AE"/>
    <w:rsid w:val="00DF5F6E"/>
    <w:rsid w:val="00DF601F"/>
    <w:rsid w:val="00DF627A"/>
    <w:rsid w:val="00DF63BB"/>
    <w:rsid w:val="00DF6576"/>
    <w:rsid w:val="00DF665D"/>
    <w:rsid w:val="00DF672E"/>
    <w:rsid w:val="00DF6858"/>
    <w:rsid w:val="00DF69AF"/>
    <w:rsid w:val="00DF6A09"/>
    <w:rsid w:val="00DF6C30"/>
    <w:rsid w:val="00DF6DBA"/>
    <w:rsid w:val="00DF6DD5"/>
    <w:rsid w:val="00DF71BB"/>
    <w:rsid w:val="00DF768A"/>
    <w:rsid w:val="00DF7767"/>
    <w:rsid w:val="00DF7809"/>
    <w:rsid w:val="00DF782D"/>
    <w:rsid w:val="00DF7E67"/>
    <w:rsid w:val="00DF7FB2"/>
    <w:rsid w:val="00E0029A"/>
    <w:rsid w:val="00E00400"/>
    <w:rsid w:val="00E009F9"/>
    <w:rsid w:val="00E00E83"/>
    <w:rsid w:val="00E01023"/>
    <w:rsid w:val="00E010A0"/>
    <w:rsid w:val="00E0122A"/>
    <w:rsid w:val="00E013E5"/>
    <w:rsid w:val="00E0153E"/>
    <w:rsid w:val="00E01939"/>
    <w:rsid w:val="00E01A37"/>
    <w:rsid w:val="00E01F67"/>
    <w:rsid w:val="00E02241"/>
    <w:rsid w:val="00E02B79"/>
    <w:rsid w:val="00E02C81"/>
    <w:rsid w:val="00E03144"/>
    <w:rsid w:val="00E03244"/>
    <w:rsid w:val="00E03293"/>
    <w:rsid w:val="00E0338A"/>
    <w:rsid w:val="00E0345E"/>
    <w:rsid w:val="00E03878"/>
    <w:rsid w:val="00E03B1E"/>
    <w:rsid w:val="00E03CA8"/>
    <w:rsid w:val="00E03F16"/>
    <w:rsid w:val="00E04961"/>
    <w:rsid w:val="00E04C7F"/>
    <w:rsid w:val="00E04CAD"/>
    <w:rsid w:val="00E05049"/>
    <w:rsid w:val="00E05074"/>
    <w:rsid w:val="00E051B0"/>
    <w:rsid w:val="00E052D2"/>
    <w:rsid w:val="00E053D3"/>
    <w:rsid w:val="00E05485"/>
    <w:rsid w:val="00E055A5"/>
    <w:rsid w:val="00E0580D"/>
    <w:rsid w:val="00E059A5"/>
    <w:rsid w:val="00E05A9E"/>
    <w:rsid w:val="00E05E11"/>
    <w:rsid w:val="00E05FC0"/>
    <w:rsid w:val="00E0624E"/>
    <w:rsid w:val="00E06431"/>
    <w:rsid w:val="00E064C9"/>
    <w:rsid w:val="00E065B6"/>
    <w:rsid w:val="00E06A48"/>
    <w:rsid w:val="00E06D74"/>
    <w:rsid w:val="00E075E6"/>
    <w:rsid w:val="00E076D9"/>
    <w:rsid w:val="00E07789"/>
    <w:rsid w:val="00E077BD"/>
    <w:rsid w:val="00E07C4B"/>
    <w:rsid w:val="00E07E08"/>
    <w:rsid w:val="00E07FBE"/>
    <w:rsid w:val="00E1002C"/>
    <w:rsid w:val="00E10731"/>
    <w:rsid w:val="00E10746"/>
    <w:rsid w:val="00E10897"/>
    <w:rsid w:val="00E10A95"/>
    <w:rsid w:val="00E10DD5"/>
    <w:rsid w:val="00E10E95"/>
    <w:rsid w:val="00E1123E"/>
    <w:rsid w:val="00E112DD"/>
    <w:rsid w:val="00E112F9"/>
    <w:rsid w:val="00E11629"/>
    <w:rsid w:val="00E1186E"/>
    <w:rsid w:val="00E11A70"/>
    <w:rsid w:val="00E11AC5"/>
    <w:rsid w:val="00E1213E"/>
    <w:rsid w:val="00E12468"/>
    <w:rsid w:val="00E124D6"/>
    <w:rsid w:val="00E127B5"/>
    <w:rsid w:val="00E12931"/>
    <w:rsid w:val="00E12C3F"/>
    <w:rsid w:val="00E12D9B"/>
    <w:rsid w:val="00E12E5A"/>
    <w:rsid w:val="00E13341"/>
    <w:rsid w:val="00E1334E"/>
    <w:rsid w:val="00E13688"/>
    <w:rsid w:val="00E136BF"/>
    <w:rsid w:val="00E138E7"/>
    <w:rsid w:val="00E1392F"/>
    <w:rsid w:val="00E13CA7"/>
    <w:rsid w:val="00E13D29"/>
    <w:rsid w:val="00E13F76"/>
    <w:rsid w:val="00E14229"/>
    <w:rsid w:val="00E144B0"/>
    <w:rsid w:val="00E1460D"/>
    <w:rsid w:val="00E148A7"/>
    <w:rsid w:val="00E148F8"/>
    <w:rsid w:val="00E14ACA"/>
    <w:rsid w:val="00E14BA2"/>
    <w:rsid w:val="00E14D6C"/>
    <w:rsid w:val="00E14FF3"/>
    <w:rsid w:val="00E15E41"/>
    <w:rsid w:val="00E15E87"/>
    <w:rsid w:val="00E1611A"/>
    <w:rsid w:val="00E16B8E"/>
    <w:rsid w:val="00E16BA3"/>
    <w:rsid w:val="00E16BDC"/>
    <w:rsid w:val="00E1778E"/>
    <w:rsid w:val="00E177AC"/>
    <w:rsid w:val="00E178A4"/>
    <w:rsid w:val="00E17EAD"/>
    <w:rsid w:val="00E17EDB"/>
    <w:rsid w:val="00E203BA"/>
    <w:rsid w:val="00E205EB"/>
    <w:rsid w:val="00E20754"/>
    <w:rsid w:val="00E20938"/>
    <w:rsid w:val="00E20AE4"/>
    <w:rsid w:val="00E20F23"/>
    <w:rsid w:val="00E219FF"/>
    <w:rsid w:val="00E21C77"/>
    <w:rsid w:val="00E21CDF"/>
    <w:rsid w:val="00E222FD"/>
    <w:rsid w:val="00E2235F"/>
    <w:rsid w:val="00E224B5"/>
    <w:rsid w:val="00E2251A"/>
    <w:rsid w:val="00E22A18"/>
    <w:rsid w:val="00E22A37"/>
    <w:rsid w:val="00E22FF8"/>
    <w:rsid w:val="00E23046"/>
    <w:rsid w:val="00E233AC"/>
    <w:rsid w:val="00E2340D"/>
    <w:rsid w:val="00E234CE"/>
    <w:rsid w:val="00E23A1F"/>
    <w:rsid w:val="00E242A1"/>
    <w:rsid w:val="00E24974"/>
    <w:rsid w:val="00E25524"/>
    <w:rsid w:val="00E25918"/>
    <w:rsid w:val="00E2594D"/>
    <w:rsid w:val="00E25A21"/>
    <w:rsid w:val="00E2648B"/>
    <w:rsid w:val="00E26FD1"/>
    <w:rsid w:val="00E2707F"/>
    <w:rsid w:val="00E272A4"/>
    <w:rsid w:val="00E2742B"/>
    <w:rsid w:val="00E2766F"/>
    <w:rsid w:val="00E2787D"/>
    <w:rsid w:val="00E278AF"/>
    <w:rsid w:val="00E2792B"/>
    <w:rsid w:val="00E30002"/>
    <w:rsid w:val="00E301CC"/>
    <w:rsid w:val="00E30313"/>
    <w:rsid w:val="00E30557"/>
    <w:rsid w:val="00E305CB"/>
    <w:rsid w:val="00E305FD"/>
    <w:rsid w:val="00E30820"/>
    <w:rsid w:val="00E3097D"/>
    <w:rsid w:val="00E30BDE"/>
    <w:rsid w:val="00E310F6"/>
    <w:rsid w:val="00E31276"/>
    <w:rsid w:val="00E312C3"/>
    <w:rsid w:val="00E3149D"/>
    <w:rsid w:val="00E319F9"/>
    <w:rsid w:val="00E31C22"/>
    <w:rsid w:val="00E31E2B"/>
    <w:rsid w:val="00E31F9F"/>
    <w:rsid w:val="00E3217B"/>
    <w:rsid w:val="00E32840"/>
    <w:rsid w:val="00E32B15"/>
    <w:rsid w:val="00E32BAB"/>
    <w:rsid w:val="00E32C61"/>
    <w:rsid w:val="00E330D5"/>
    <w:rsid w:val="00E3311E"/>
    <w:rsid w:val="00E33BAB"/>
    <w:rsid w:val="00E33DB6"/>
    <w:rsid w:val="00E33E45"/>
    <w:rsid w:val="00E33FFE"/>
    <w:rsid w:val="00E3447A"/>
    <w:rsid w:val="00E3466C"/>
    <w:rsid w:val="00E347BA"/>
    <w:rsid w:val="00E34A92"/>
    <w:rsid w:val="00E34E2A"/>
    <w:rsid w:val="00E353E4"/>
    <w:rsid w:val="00E3564D"/>
    <w:rsid w:val="00E35752"/>
    <w:rsid w:val="00E35C67"/>
    <w:rsid w:val="00E35FFD"/>
    <w:rsid w:val="00E36007"/>
    <w:rsid w:val="00E3612A"/>
    <w:rsid w:val="00E36EA9"/>
    <w:rsid w:val="00E36EC8"/>
    <w:rsid w:val="00E37742"/>
    <w:rsid w:val="00E37B4D"/>
    <w:rsid w:val="00E37BC2"/>
    <w:rsid w:val="00E4017C"/>
    <w:rsid w:val="00E402EE"/>
    <w:rsid w:val="00E40565"/>
    <w:rsid w:val="00E4056A"/>
    <w:rsid w:val="00E40AEB"/>
    <w:rsid w:val="00E40D51"/>
    <w:rsid w:val="00E4147F"/>
    <w:rsid w:val="00E41583"/>
    <w:rsid w:val="00E415CB"/>
    <w:rsid w:val="00E416A8"/>
    <w:rsid w:val="00E41712"/>
    <w:rsid w:val="00E4199B"/>
    <w:rsid w:val="00E41BA2"/>
    <w:rsid w:val="00E41C76"/>
    <w:rsid w:val="00E422A7"/>
    <w:rsid w:val="00E42377"/>
    <w:rsid w:val="00E42405"/>
    <w:rsid w:val="00E42521"/>
    <w:rsid w:val="00E425F3"/>
    <w:rsid w:val="00E43264"/>
    <w:rsid w:val="00E433A9"/>
    <w:rsid w:val="00E437B8"/>
    <w:rsid w:val="00E437E4"/>
    <w:rsid w:val="00E44489"/>
    <w:rsid w:val="00E44724"/>
    <w:rsid w:val="00E4475A"/>
    <w:rsid w:val="00E447D0"/>
    <w:rsid w:val="00E44946"/>
    <w:rsid w:val="00E44A8B"/>
    <w:rsid w:val="00E44B1A"/>
    <w:rsid w:val="00E44F0B"/>
    <w:rsid w:val="00E44F55"/>
    <w:rsid w:val="00E451FB"/>
    <w:rsid w:val="00E4536F"/>
    <w:rsid w:val="00E45645"/>
    <w:rsid w:val="00E45695"/>
    <w:rsid w:val="00E45A7E"/>
    <w:rsid w:val="00E46521"/>
    <w:rsid w:val="00E4652D"/>
    <w:rsid w:val="00E467B3"/>
    <w:rsid w:val="00E46CF6"/>
    <w:rsid w:val="00E46D0C"/>
    <w:rsid w:val="00E47599"/>
    <w:rsid w:val="00E47C42"/>
    <w:rsid w:val="00E47D3C"/>
    <w:rsid w:val="00E47ED6"/>
    <w:rsid w:val="00E50058"/>
    <w:rsid w:val="00E500B2"/>
    <w:rsid w:val="00E505FA"/>
    <w:rsid w:val="00E50614"/>
    <w:rsid w:val="00E50B62"/>
    <w:rsid w:val="00E50BBD"/>
    <w:rsid w:val="00E50FF6"/>
    <w:rsid w:val="00E50FFF"/>
    <w:rsid w:val="00E51523"/>
    <w:rsid w:val="00E5192A"/>
    <w:rsid w:val="00E51B21"/>
    <w:rsid w:val="00E51C0D"/>
    <w:rsid w:val="00E52315"/>
    <w:rsid w:val="00E5249B"/>
    <w:rsid w:val="00E5250B"/>
    <w:rsid w:val="00E5282A"/>
    <w:rsid w:val="00E52A28"/>
    <w:rsid w:val="00E52E72"/>
    <w:rsid w:val="00E52F82"/>
    <w:rsid w:val="00E530B8"/>
    <w:rsid w:val="00E5370B"/>
    <w:rsid w:val="00E53CDF"/>
    <w:rsid w:val="00E54257"/>
    <w:rsid w:val="00E54620"/>
    <w:rsid w:val="00E54775"/>
    <w:rsid w:val="00E5490C"/>
    <w:rsid w:val="00E54A1A"/>
    <w:rsid w:val="00E55689"/>
    <w:rsid w:val="00E5574B"/>
    <w:rsid w:val="00E558DA"/>
    <w:rsid w:val="00E55910"/>
    <w:rsid w:val="00E55E5D"/>
    <w:rsid w:val="00E5613D"/>
    <w:rsid w:val="00E5629B"/>
    <w:rsid w:val="00E566B0"/>
    <w:rsid w:val="00E569B8"/>
    <w:rsid w:val="00E56D55"/>
    <w:rsid w:val="00E56FA4"/>
    <w:rsid w:val="00E5719F"/>
    <w:rsid w:val="00E57384"/>
    <w:rsid w:val="00E573D5"/>
    <w:rsid w:val="00E57762"/>
    <w:rsid w:val="00E57A1C"/>
    <w:rsid w:val="00E57C1D"/>
    <w:rsid w:val="00E57D09"/>
    <w:rsid w:val="00E57D26"/>
    <w:rsid w:val="00E57DCF"/>
    <w:rsid w:val="00E60051"/>
    <w:rsid w:val="00E60418"/>
    <w:rsid w:val="00E604A5"/>
    <w:rsid w:val="00E607C9"/>
    <w:rsid w:val="00E607DA"/>
    <w:rsid w:val="00E609BD"/>
    <w:rsid w:val="00E60F33"/>
    <w:rsid w:val="00E60F48"/>
    <w:rsid w:val="00E610AD"/>
    <w:rsid w:val="00E6115A"/>
    <w:rsid w:val="00E6127E"/>
    <w:rsid w:val="00E61455"/>
    <w:rsid w:val="00E619FF"/>
    <w:rsid w:val="00E61B2C"/>
    <w:rsid w:val="00E61C67"/>
    <w:rsid w:val="00E61EB2"/>
    <w:rsid w:val="00E61F23"/>
    <w:rsid w:val="00E61FC3"/>
    <w:rsid w:val="00E62315"/>
    <w:rsid w:val="00E62351"/>
    <w:rsid w:val="00E6238C"/>
    <w:rsid w:val="00E623A5"/>
    <w:rsid w:val="00E6241E"/>
    <w:rsid w:val="00E62557"/>
    <w:rsid w:val="00E627AC"/>
    <w:rsid w:val="00E62E2A"/>
    <w:rsid w:val="00E630FA"/>
    <w:rsid w:val="00E63685"/>
    <w:rsid w:val="00E63E4F"/>
    <w:rsid w:val="00E64413"/>
    <w:rsid w:val="00E64633"/>
    <w:rsid w:val="00E6465D"/>
    <w:rsid w:val="00E6466B"/>
    <w:rsid w:val="00E6505E"/>
    <w:rsid w:val="00E658C2"/>
    <w:rsid w:val="00E663F6"/>
    <w:rsid w:val="00E667CA"/>
    <w:rsid w:val="00E66EE3"/>
    <w:rsid w:val="00E6722E"/>
    <w:rsid w:val="00E672C2"/>
    <w:rsid w:val="00E6776A"/>
    <w:rsid w:val="00E701BE"/>
    <w:rsid w:val="00E7028B"/>
    <w:rsid w:val="00E70660"/>
    <w:rsid w:val="00E7080B"/>
    <w:rsid w:val="00E70C2C"/>
    <w:rsid w:val="00E70FA0"/>
    <w:rsid w:val="00E712C9"/>
    <w:rsid w:val="00E71403"/>
    <w:rsid w:val="00E714CE"/>
    <w:rsid w:val="00E7186A"/>
    <w:rsid w:val="00E71DF4"/>
    <w:rsid w:val="00E71FB6"/>
    <w:rsid w:val="00E7283D"/>
    <w:rsid w:val="00E729A3"/>
    <w:rsid w:val="00E72A65"/>
    <w:rsid w:val="00E73372"/>
    <w:rsid w:val="00E733F8"/>
    <w:rsid w:val="00E7381D"/>
    <w:rsid w:val="00E73923"/>
    <w:rsid w:val="00E73994"/>
    <w:rsid w:val="00E73F8B"/>
    <w:rsid w:val="00E74058"/>
    <w:rsid w:val="00E7405D"/>
    <w:rsid w:val="00E74278"/>
    <w:rsid w:val="00E742FF"/>
    <w:rsid w:val="00E74A18"/>
    <w:rsid w:val="00E74A23"/>
    <w:rsid w:val="00E75463"/>
    <w:rsid w:val="00E75E0D"/>
    <w:rsid w:val="00E75F6E"/>
    <w:rsid w:val="00E762CE"/>
    <w:rsid w:val="00E76720"/>
    <w:rsid w:val="00E76B8B"/>
    <w:rsid w:val="00E77069"/>
    <w:rsid w:val="00E77417"/>
    <w:rsid w:val="00E77E86"/>
    <w:rsid w:val="00E77EEC"/>
    <w:rsid w:val="00E805D2"/>
    <w:rsid w:val="00E8062D"/>
    <w:rsid w:val="00E80A5B"/>
    <w:rsid w:val="00E80A60"/>
    <w:rsid w:val="00E80E04"/>
    <w:rsid w:val="00E80E0C"/>
    <w:rsid w:val="00E81370"/>
    <w:rsid w:val="00E813E3"/>
    <w:rsid w:val="00E81493"/>
    <w:rsid w:val="00E8159A"/>
    <w:rsid w:val="00E818BF"/>
    <w:rsid w:val="00E81F5B"/>
    <w:rsid w:val="00E821D5"/>
    <w:rsid w:val="00E8239D"/>
    <w:rsid w:val="00E82418"/>
    <w:rsid w:val="00E825E4"/>
    <w:rsid w:val="00E829EC"/>
    <w:rsid w:val="00E82A07"/>
    <w:rsid w:val="00E82B4E"/>
    <w:rsid w:val="00E82E07"/>
    <w:rsid w:val="00E82F22"/>
    <w:rsid w:val="00E82F38"/>
    <w:rsid w:val="00E833ED"/>
    <w:rsid w:val="00E8352B"/>
    <w:rsid w:val="00E8374E"/>
    <w:rsid w:val="00E83EE4"/>
    <w:rsid w:val="00E83FCF"/>
    <w:rsid w:val="00E841CA"/>
    <w:rsid w:val="00E84258"/>
    <w:rsid w:val="00E845FC"/>
    <w:rsid w:val="00E849C3"/>
    <w:rsid w:val="00E84A20"/>
    <w:rsid w:val="00E84E18"/>
    <w:rsid w:val="00E850C5"/>
    <w:rsid w:val="00E85415"/>
    <w:rsid w:val="00E85918"/>
    <w:rsid w:val="00E85A2D"/>
    <w:rsid w:val="00E85DB8"/>
    <w:rsid w:val="00E861AF"/>
    <w:rsid w:val="00E86279"/>
    <w:rsid w:val="00E862A3"/>
    <w:rsid w:val="00E863BB"/>
    <w:rsid w:val="00E8654C"/>
    <w:rsid w:val="00E86DA5"/>
    <w:rsid w:val="00E87262"/>
    <w:rsid w:val="00E87279"/>
    <w:rsid w:val="00E8728C"/>
    <w:rsid w:val="00E87621"/>
    <w:rsid w:val="00E87799"/>
    <w:rsid w:val="00E87957"/>
    <w:rsid w:val="00E879B7"/>
    <w:rsid w:val="00E879FE"/>
    <w:rsid w:val="00E87A9A"/>
    <w:rsid w:val="00E87B30"/>
    <w:rsid w:val="00E87D91"/>
    <w:rsid w:val="00E87FBD"/>
    <w:rsid w:val="00E90358"/>
    <w:rsid w:val="00E908AA"/>
    <w:rsid w:val="00E90921"/>
    <w:rsid w:val="00E90AE2"/>
    <w:rsid w:val="00E90E2E"/>
    <w:rsid w:val="00E91402"/>
    <w:rsid w:val="00E91746"/>
    <w:rsid w:val="00E9174F"/>
    <w:rsid w:val="00E9203C"/>
    <w:rsid w:val="00E92186"/>
    <w:rsid w:val="00E921E8"/>
    <w:rsid w:val="00E922BC"/>
    <w:rsid w:val="00E926DB"/>
    <w:rsid w:val="00E92759"/>
    <w:rsid w:val="00E92BB4"/>
    <w:rsid w:val="00E931F5"/>
    <w:rsid w:val="00E93266"/>
    <w:rsid w:val="00E9361A"/>
    <w:rsid w:val="00E93645"/>
    <w:rsid w:val="00E93BA8"/>
    <w:rsid w:val="00E940D7"/>
    <w:rsid w:val="00E94452"/>
    <w:rsid w:val="00E94CF2"/>
    <w:rsid w:val="00E94D93"/>
    <w:rsid w:val="00E9500C"/>
    <w:rsid w:val="00E95101"/>
    <w:rsid w:val="00E95315"/>
    <w:rsid w:val="00E95518"/>
    <w:rsid w:val="00E95932"/>
    <w:rsid w:val="00E959F3"/>
    <w:rsid w:val="00E95A84"/>
    <w:rsid w:val="00E95D54"/>
    <w:rsid w:val="00E96140"/>
    <w:rsid w:val="00E9644C"/>
    <w:rsid w:val="00E96703"/>
    <w:rsid w:val="00E967CC"/>
    <w:rsid w:val="00E96BBE"/>
    <w:rsid w:val="00E96BDC"/>
    <w:rsid w:val="00E96CD4"/>
    <w:rsid w:val="00E96DFE"/>
    <w:rsid w:val="00E97065"/>
    <w:rsid w:val="00E97083"/>
    <w:rsid w:val="00E97302"/>
    <w:rsid w:val="00E9779D"/>
    <w:rsid w:val="00E97951"/>
    <w:rsid w:val="00E97A18"/>
    <w:rsid w:val="00E97A85"/>
    <w:rsid w:val="00E97F0E"/>
    <w:rsid w:val="00EA0227"/>
    <w:rsid w:val="00EA03D6"/>
    <w:rsid w:val="00EA0671"/>
    <w:rsid w:val="00EA0774"/>
    <w:rsid w:val="00EA09E7"/>
    <w:rsid w:val="00EA0C1D"/>
    <w:rsid w:val="00EA0CE2"/>
    <w:rsid w:val="00EA0E99"/>
    <w:rsid w:val="00EA122E"/>
    <w:rsid w:val="00EA1233"/>
    <w:rsid w:val="00EA186F"/>
    <w:rsid w:val="00EA18A2"/>
    <w:rsid w:val="00EA1B1C"/>
    <w:rsid w:val="00EA1BAB"/>
    <w:rsid w:val="00EA1D5C"/>
    <w:rsid w:val="00EA1F6B"/>
    <w:rsid w:val="00EA20DF"/>
    <w:rsid w:val="00EA2C93"/>
    <w:rsid w:val="00EA2FD9"/>
    <w:rsid w:val="00EA3379"/>
    <w:rsid w:val="00EA33DA"/>
    <w:rsid w:val="00EA3612"/>
    <w:rsid w:val="00EA3650"/>
    <w:rsid w:val="00EA3A39"/>
    <w:rsid w:val="00EA3E14"/>
    <w:rsid w:val="00EA4BA8"/>
    <w:rsid w:val="00EA4C6F"/>
    <w:rsid w:val="00EA4E35"/>
    <w:rsid w:val="00EA51BC"/>
    <w:rsid w:val="00EA5395"/>
    <w:rsid w:val="00EA54E7"/>
    <w:rsid w:val="00EA565F"/>
    <w:rsid w:val="00EA5E92"/>
    <w:rsid w:val="00EA6068"/>
    <w:rsid w:val="00EA62D3"/>
    <w:rsid w:val="00EA655E"/>
    <w:rsid w:val="00EA6C8D"/>
    <w:rsid w:val="00EA6D53"/>
    <w:rsid w:val="00EA70F5"/>
    <w:rsid w:val="00EA71F7"/>
    <w:rsid w:val="00EA75C4"/>
    <w:rsid w:val="00EA76D6"/>
    <w:rsid w:val="00EA7B5E"/>
    <w:rsid w:val="00EA7E46"/>
    <w:rsid w:val="00EA7F0C"/>
    <w:rsid w:val="00EB0480"/>
    <w:rsid w:val="00EB0483"/>
    <w:rsid w:val="00EB0520"/>
    <w:rsid w:val="00EB063A"/>
    <w:rsid w:val="00EB0D82"/>
    <w:rsid w:val="00EB0FED"/>
    <w:rsid w:val="00EB0FEF"/>
    <w:rsid w:val="00EB135E"/>
    <w:rsid w:val="00EB1546"/>
    <w:rsid w:val="00EB1957"/>
    <w:rsid w:val="00EB1CBC"/>
    <w:rsid w:val="00EB1E78"/>
    <w:rsid w:val="00EB1E85"/>
    <w:rsid w:val="00EB1F9C"/>
    <w:rsid w:val="00EB20AE"/>
    <w:rsid w:val="00EB24EA"/>
    <w:rsid w:val="00EB2504"/>
    <w:rsid w:val="00EB25F8"/>
    <w:rsid w:val="00EB29E7"/>
    <w:rsid w:val="00EB2A36"/>
    <w:rsid w:val="00EB2D7E"/>
    <w:rsid w:val="00EB2F0E"/>
    <w:rsid w:val="00EB2FDF"/>
    <w:rsid w:val="00EB30E8"/>
    <w:rsid w:val="00EB3235"/>
    <w:rsid w:val="00EB3256"/>
    <w:rsid w:val="00EB32A9"/>
    <w:rsid w:val="00EB3A7D"/>
    <w:rsid w:val="00EB3BBA"/>
    <w:rsid w:val="00EB3C2B"/>
    <w:rsid w:val="00EB3E3F"/>
    <w:rsid w:val="00EB411F"/>
    <w:rsid w:val="00EB41E7"/>
    <w:rsid w:val="00EB41EC"/>
    <w:rsid w:val="00EB4A61"/>
    <w:rsid w:val="00EB4DB8"/>
    <w:rsid w:val="00EB51BC"/>
    <w:rsid w:val="00EB5DB0"/>
    <w:rsid w:val="00EB5E4A"/>
    <w:rsid w:val="00EB629A"/>
    <w:rsid w:val="00EB6629"/>
    <w:rsid w:val="00EB69B7"/>
    <w:rsid w:val="00EB6C83"/>
    <w:rsid w:val="00EB7265"/>
    <w:rsid w:val="00EB765C"/>
    <w:rsid w:val="00EB77FF"/>
    <w:rsid w:val="00EB7EC6"/>
    <w:rsid w:val="00EC0261"/>
    <w:rsid w:val="00EC04E0"/>
    <w:rsid w:val="00EC0679"/>
    <w:rsid w:val="00EC0868"/>
    <w:rsid w:val="00EC08C1"/>
    <w:rsid w:val="00EC0B07"/>
    <w:rsid w:val="00EC170A"/>
    <w:rsid w:val="00EC1764"/>
    <w:rsid w:val="00EC1AF5"/>
    <w:rsid w:val="00EC1C95"/>
    <w:rsid w:val="00EC1DC4"/>
    <w:rsid w:val="00EC1EC0"/>
    <w:rsid w:val="00EC1EE6"/>
    <w:rsid w:val="00EC21EB"/>
    <w:rsid w:val="00EC29A0"/>
    <w:rsid w:val="00EC2D0C"/>
    <w:rsid w:val="00EC2F90"/>
    <w:rsid w:val="00EC303E"/>
    <w:rsid w:val="00EC306F"/>
    <w:rsid w:val="00EC3141"/>
    <w:rsid w:val="00EC3442"/>
    <w:rsid w:val="00EC357F"/>
    <w:rsid w:val="00EC3B85"/>
    <w:rsid w:val="00EC43BC"/>
    <w:rsid w:val="00EC44B3"/>
    <w:rsid w:val="00EC4A18"/>
    <w:rsid w:val="00EC4C7C"/>
    <w:rsid w:val="00EC4DCC"/>
    <w:rsid w:val="00EC4E24"/>
    <w:rsid w:val="00EC4FBC"/>
    <w:rsid w:val="00EC67AE"/>
    <w:rsid w:val="00EC6A7C"/>
    <w:rsid w:val="00EC6E8A"/>
    <w:rsid w:val="00EC715A"/>
    <w:rsid w:val="00EC71F1"/>
    <w:rsid w:val="00EC744D"/>
    <w:rsid w:val="00EC7780"/>
    <w:rsid w:val="00EC78A1"/>
    <w:rsid w:val="00EC7DB2"/>
    <w:rsid w:val="00EC7E28"/>
    <w:rsid w:val="00ED0548"/>
    <w:rsid w:val="00ED099C"/>
    <w:rsid w:val="00ED0A8B"/>
    <w:rsid w:val="00ED0BFD"/>
    <w:rsid w:val="00ED0ED2"/>
    <w:rsid w:val="00ED118F"/>
    <w:rsid w:val="00ED1379"/>
    <w:rsid w:val="00ED163B"/>
    <w:rsid w:val="00ED18C9"/>
    <w:rsid w:val="00ED1A3D"/>
    <w:rsid w:val="00ED1A77"/>
    <w:rsid w:val="00ED1B46"/>
    <w:rsid w:val="00ED1B85"/>
    <w:rsid w:val="00ED1CA6"/>
    <w:rsid w:val="00ED1E44"/>
    <w:rsid w:val="00ED1F8A"/>
    <w:rsid w:val="00ED1F9A"/>
    <w:rsid w:val="00ED21B2"/>
    <w:rsid w:val="00ED21D0"/>
    <w:rsid w:val="00ED2445"/>
    <w:rsid w:val="00ED2569"/>
    <w:rsid w:val="00ED26E7"/>
    <w:rsid w:val="00ED2777"/>
    <w:rsid w:val="00ED2848"/>
    <w:rsid w:val="00ED2937"/>
    <w:rsid w:val="00ED29B3"/>
    <w:rsid w:val="00ED2A60"/>
    <w:rsid w:val="00ED30CB"/>
    <w:rsid w:val="00ED33EA"/>
    <w:rsid w:val="00ED3807"/>
    <w:rsid w:val="00ED3C06"/>
    <w:rsid w:val="00ED3D83"/>
    <w:rsid w:val="00ED48E8"/>
    <w:rsid w:val="00ED4B80"/>
    <w:rsid w:val="00ED4E4D"/>
    <w:rsid w:val="00ED4FC5"/>
    <w:rsid w:val="00ED50FD"/>
    <w:rsid w:val="00ED5903"/>
    <w:rsid w:val="00ED59B9"/>
    <w:rsid w:val="00ED5A2C"/>
    <w:rsid w:val="00ED5CB0"/>
    <w:rsid w:val="00ED5CC5"/>
    <w:rsid w:val="00ED5D01"/>
    <w:rsid w:val="00ED610E"/>
    <w:rsid w:val="00ED6297"/>
    <w:rsid w:val="00ED658B"/>
    <w:rsid w:val="00ED6AFB"/>
    <w:rsid w:val="00ED70D0"/>
    <w:rsid w:val="00ED7505"/>
    <w:rsid w:val="00ED7844"/>
    <w:rsid w:val="00ED7D38"/>
    <w:rsid w:val="00ED7FA0"/>
    <w:rsid w:val="00EE0131"/>
    <w:rsid w:val="00EE05CA"/>
    <w:rsid w:val="00EE0749"/>
    <w:rsid w:val="00EE0BFB"/>
    <w:rsid w:val="00EE0C3C"/>
    <w:rsid w:val="00EE0CDF"/>
    <w:rsid w:val="00EE13A4"/>
    <w:rsid w:val="00EE14E0"/>
    <w:rsid w:val="00EE18BA"/>
    <w:rsid w:val="00EE196F"/>
    <w:rsid w:val="00EE1B36"/>
    <w:rsid w:val="00EE1DC1"/>
    <w:rsid w:val="00EE2A05"/>
    <w:rsid w:val="00EE3445"/>
    <w:rsid w:val="00EE3619"/>
    <w:rsid w:val="00EE3672"/>
    <w:rsid w:val="00EE37D3"/>
    <w:rsid w:val="00EE4304"/>
    <w:rsid w:val="00EE4384"/>
    <w:rsid w:val="00EE4473"/>
    <w:rsid w:val="00EE489F"/>
    <w:rsid w:val="00EE4CDA"/>
    <w:rsid w:val="00EE54D2"/>
    <w:rsid w:val="00EE5834"/>
    <w:rsid w:val="00EE639F"/>
    <w:rsid w:val="00EE68E1"/>
    <w:rsid w:val="00EE6BFD"/>
    <w:rsid w:val="00EE73F5"/>
    <w:rsid w:val="00EE7633"/>
    <w:rsid w:val="00EE7951"/>
    <w:rsid w:val="00EE7B9D"/>
    <w:rsid w:val="00EE7D14"/>
    <w:rsid w:val="00EF0159"/>
    <w:rsid w:val="00EF06B9"/>
    <w:rsid w:val="00EF098D"/>
    <w:rsid w:val="00EF09F1"/>
    <w:rsid w:val="00EF138F"/>
    <w:rsid w:val="00EF1530"/>
    <w:rsid w:val="00EF16C0"/>
    <w:rsid w:val="00EF2775"/>
    <w:rsid w:val="00EF280F"/>
    <w:rsid w:val="00EF29D4"/>
    <w:rsid w:val="00EF2BD8"/>
    <w:rsid w:val="00EF2EA3"/>
    <w:rsid w:val="00EF2F41"/>
    <w:rsid w:val="00EF2FB5"/>
    <w:rsid w:val="00EF3877"/>
    <w:rsid w:val="00EF390C"/>
    <w:rsid w:val="00EF3B48"/>
    <w:rsid w:val="00EF3BC8"/>
    <w:rsid w:val="00EF4068"/>
    <w:rsid w:val="00EF4122"/>
    <w:rsid w:val="00EF4332"/>
    <w:rsid w:val="00EF44A7"/>
    <w:rsid w:val="00EF463A"/>
    <w:rsid w:val="00EF46DB"/>
    <w:rsid w:val="00EF4778"/>
    <w:rsid w:val="00EF488F"/>
    <w:rsid w:val="00EF48D0"/>
    <w:rsid w:val="00EF4EDA"/>
    <w:rsid w:val="00EF4F7B"/>
    <w:rsid w:val="00EF512C"/>
    <w:rsid w:val="00EF54C9"/>
    <w:rsid w:val="00EF5679"/>
    <w:rsid w:val="00EF56E4"/>
    <w:rsid w:val="00EF593F"/>
    <w:rsid w:val="00EF5F28"/>
    <w:rsid w:val="00EF60A7"/>
    <w:rsid w:val="00EF60EC"/>
    <w:rsid w:val="00EF60EE"/>
    <w:rsid w:val="00EF625C"/>
    <w:rsid w:val="00EF6EB0"/>
    <w:rsid w:val="00EF764F"/>
    <w:rsid w:val="00EF795A"/>
    <w:rsid w:val="00F0052B"/>
    <w:rsid w:val="00F0073E"/>
    <w:rsid w:val="00F00A29"/>
    <w:rsid w:val="00F00D11"/>
    <w:rsid w:val="00F0170F"/>
    <w:rsid w:val="00F01C17"/>
    <w:rsid w:val="00F02358"/>
    <w:rsid w:val="00F023F8"/>
    <w:rsid w:val="00F02575"/>
    <w:rsid w:val="00F02AF2"/>
    <w:rsid w:val="00F02C50"/>
    <w:rsid w:val="00F034C3"/>
    <w:rsid w:val="00F038A1"/>
    <w:rsid w:val="00F03C12"/>
    <w:rsid w:val="00F03E5B"/>
    <w:rsid w:val="00F049E9"/>
    <w:rsid w:val="00F04D93"/>
    <w:rsid w:val="00F04FC9"/>
    <w:rsid w:val="00F05028"/>
    <w:rsid w:val="00F0515A"/>
    <w:rsid w:val="00F053FB"/>
    <w:rsid w:val="00F05876"/>
    <w:rsid w:val="00F05AA5"/>
    <w:rsid w:val="00F05B72"/>
    <w:rsid w:val="00F05DCD"/>
    <w:rsid w:val="00F05E89"/>
    <w:rsid w:val="00F05FCF"/>
    <w:rsid w:val="00F06159"/>
    <w:rsid w:val="00F064FF"/>
    <w:rsid w:val="00F06973"/>
    <w:rsid w:val="00F06BD6"/>
    <w:rsid w:val="00F06C73"/>
    <w:rsid w:val="00F06F24"/>
    <w:rsid w:val="00F07243"/>
    <w:rsid w:val="00F07456"/>
    <w:rsid w:val="00F075D8"/>
    <w:rsid w:val="00F076CA"/>
    <w:rsid w:val="00F07D0F"/>
    <w:rsid w:val="00F07E05"/>
    <w:rsid w:val="00F07FE9"/>
    <w:rsid w:val="00F100C2"/>
    <w:rsid w:val="00F102D3"/>
    <w:rsid w:val="00F10315"/>
    <w:rsid w:val="00F10ACD"/>
    <w:rsid w:val="00F10CC9"/>
    <w:rsid w:val="00F10F38"/>
    <w:rsid w:val="00F11562"/>
    <w:rsid w:val="00F11986"/>
    <w:rsid w:val="00F11AE8"/>
    <w:rsid w:val="00F11B41"/>
    <w:rsid w:val="00F123AA"/>
    <w:rsid w:val="00F12460"/>
    <w:rsid w:val="00F12536"/>
    <w:rsid w:val="00F125DA"/>
    <w:rsid w:val="00F12FA3"/>
    <w:rsid w:val="00F1305F"/>
    <w:rsid w:val="00F130FA"/>
    <w:rsid w:val="00F13139"/>
    <w:rsid w:val="00F1373E"/>
    <w:rsid w:val="00F1378C"/>
    <w:rsid w:val="00F13A36"/>
    <w:rsid w:val="00F140F2"/>
    <w:rsid w:val="00F142BE"/>
    <w:rsid w:val="00F143E1"/>
    <w:rsid w:val="00F1448A"/>
    <w:rsid w:val="00F14826"/>
    <w:rsid w:val="00F14854"/>
    <w:rsid w:val="00F148AF"/>
    <w:rsid w:val="00F14F19"/>
    <w:rsid w:val="00F150BB"/>
    <w:rsid w:val="00F15F84"/>
    <w:rsid w:val="00F16903"/>
    <w:rsid w:val="00F169E3"/>
    <w:rsid w:val="00F16C2C"/>
    <w:rsid w:val="00F16D08"/>
    <w:rsid w:val="00F16D4C"/>
    <w:rsid w:val="00F16FBA"/>
    <w:rsid w:val="00F173A9"/>
    <w:rsid w:val="00F17641"/>
    <w:rsid w:val="00F17860"/>
    <w:rsid w:val="00F17C64"/>
    <w:rsid w:val="00F17EBA"/>
    <w:rsid w:val="00F17FB3"/>
    <w:rsid w:val="00F204D3"/>
    <w:rsid w:val="00F20812"/>
    <w:rsid w:val="00F2106C"/>
    <w:rsid w:val="00F213CC"/>
    <w:rsid w:val="00F21438"/>
    <w:rsid w:val="00F214D0"/>
    <w:rsid w:val="00F21692"/>
    <w:rsid w:val="00F21F18"/>
    <w:rsid w:val="00F22013"/>
    <w:rsid w:val="00F22761"/>
    <w:rsid w:val="00F22C28"/>
    <w:rsid w:val="00F22D61"/>
    <w:rsid w:val="00F22F22"/>
    <w:rsid w:val="00F22FB3"/>
    <w:rsid w:val="00F23844"/>
    <w:rsid w:val="00F23AEB"/>
    <w:rsid w:val="00F23BEF"/>
    <w:rsid w:val="00F23C95"/>
    <w:rsid w:val="00F24085"/>
    <w:rsid w:val="00F24102"/>
    <w:rsid w:val="00F24660"/>
    <w:rsid w:val="00F25283"/>
    <w:rsid w:val="00F25440"/>
    <w:rsid w:val="00F254D1"/>
    <w:rsid w:val="00F25669"/>
    <w:rsid w:val="00F256F4"/>
    <w:rsid w:val="00F25758"/>
    <w:rsid w:val="00F258D7"/>
    <w:rsid w:val="00F25DDB"/>
    <w:rsid w:val="00F26064"/>
    <w:rsid w:val="00F2659C"/>
    <w:rsid w:val="00F26A70"/>
    <w:rsid w:val="00F26F25"/>
    <w:rsid w:val="00F26FF3"/>
    <w:rsid w:val="00F2703F"/>
    <w:rsid w:val="00F2750A"/>
    <w:rsid w:val="00F30245"/>
    <w:rsid w:val="00F306C7"/>
    <w:rsid w:val="00F30976"/>
    <w:rsid w:val="00F30B77"/>
    <w:rsid w:val="00F30C23"/>
    <w:rsid w:val="00F31080"/>
    <w:rsid w:val="00F314B9"/>
    <w:rsid w:val="00F3172A"/>
    <w:rsid w:val="00F3172B"/>
    <w:rsid w:val="00F317E2"/>
    <w:rsid w:val="00F31CA4"/>
    <w:rsid w:val="00F31FF2"/>
    <w:rsid w:val="00F32272"/>
    <w:rsid w:val="00F32385"/>
    <w:rsid w:val="00F324BB"/>
    <w:rsid w:val="00F3261A"/>
    <w:rsid w:val="00F328EE"/>
    <w:rsid w:val="00F3317F"/>
    <w:rsid w:val="00F33B3A"/>
    <w:rsid w:val="00F34356"/>
    <w:rsid w:val="00F348FA"/>
    <w:rsid w:val="00F34F97"/>
    <w:rsid w:val="00F351FF"/>
    <w:rsid w:val="00F353B7"/>
    <w:rsid w:val="00F3582D"/>
    <w:rsid w:val="00F361DD"/>
    <w:rsid w:val="00F362DC"/>
    <w:rsid w:val="00F36385"/>
    <w:rsid w:val="00F366E1"/>
    <w:rsid w:val="00F3679E"/>
    <w:rsid w:val="00F370F3"/>
    <w:rsid w:val="00F37378"/>
    <w:rsid w:val="00F377BB"/>
    <w:rsid w:val="00F37D54"/>
    <w:rsid w:val="00F37D7D"/>
    <w:rsid w:val="00F37F46"/>
    <w:rsid w:val="00F4024D"/>
    <w:rsid w:val="00F40D29"/>
    <w:rsid w:val="00F40FE1"/>
    <w:rsid w:val="00F41075"/>
    <w:rsid w:val="00F41145"/>
    <w:rsid w:val="00F413E9"/>
    <w:rsid w:val="00F4152F"/>
    <w:rsid w:val="00F41729"/>
    <w:rsid w:val="00F41B94"/>
    <w:rsid w:val="00F42627"/>
    <w:rsid w:val="00F427A7"/>
    <w:rsid w:val="00F4288C"/>
    <w:rsid w:val="00F42B20"/>
    <w:rsid w:val="00F42D90"/>
    <w:rsid w:val="00F4302F"/>
    <w:rsid w:val="00F430D8"/>
    <w:rsid w:val="00F43103"/>
    <w:rsid w:val="00F432D8"/>
    <w:rsid w:val="00F43661"/>
    <w:rsid w:val="00F43A29"/>
    <w:rsid w:val="00F43CE1"/>
    <w:rsid w:val="00F43DA3"/>
    <w:rsid w:val="00F43DE9"/>
    <w:rsid w:val="00F4426E"/>
    <w:rsid w:val="00F444C0"/>
    <w:rsid w:val="00F4450A"/>
    <w:rsid w:val="00F44B9B"/>
    <w:rsid w:val="00F45011"/>
    <w:rsid w:val="00F45319"/>
    <w:rsid w:val="00F45D9B"/>
    <w:rsid w:val="00F45DC9"/>
    <w:rsid w:val="00F45F40"/>
    <w:rsid w:val="00F46003"/>
    <w:rsid w:val="00F460C0"/>
    <w:rsid w:val="00F464AF"/>
    <w:rsid w:val="00F46621"/>
    <w:rsid w:val="00F46D42"/>
    <w:rsid w:val="00F46F7D"/>
    <w:rsid w:val="00F46FAC"/>
    <w:rsid w:val="00F47198"/>
    <w:rsid w:val="00F47A10"/>
    <w:rsid w:val="00F47B2C"/>
    <w:rsid w:val="00F503E5"/>
    <w:rsid w:val="00F50DB9"/>
    <w:rsid w:val="00F51064"/>
    <w:rsid w:val="00F5115C"/>
    <w:rsid w:val="00F518EE"/>
    <w:rsid w:val="00F51AEB"/>
    <w:rsid w:val="00F51B5E"/>
    <w:rsid w:val="00F52779"/>
    <w:rsid w:val="00F529B5"/>
    <w:rsid w:val="00F529D8"/>
    <w:rsid w:val="00F52E3E"/>
    <w:rsid w:val="00F53009"/>
    <w:rsid w:val="00F53155"/>
    <w:rsid w:val="00F53549"/>
    <w:rsid w:val="00F5354F"/>
    <w:rsid w:val="00F5360E"/>
    <w:rsid w:val="00F536C0"/>
    <w:rsid w:val="00F53870"/>
    <w:rsid w:val="00F53B77"/>
    <w:rsid w:val="00F53C70"/>
    <w:rsid w:val="00F53DB2"/>
    <w:rsid w:val="00F53F3A"/>
    <w:rsid w:val="00F548C4"/>
    <w:rsid w:val="00F54A5B"/>
    <w:rsid w:val="00F54B00"/>
    <w:rsid w:val="00F54D7E"/>
    <w:rsid w:val="00F54D80"/>
    <w:rsid w:val="00F54ED1"/>
    <w:rsid w:val="00F55509"/>
    <w:rsid w:val="00F557A4"/>
    <w:rsid w:val="00F557F7"/>
    <w:rsid w:val="00F55967"/>
    <w:rsid w:val="00F55AD7"/>
    <w:rsid w:val="00F561E2"/>
    <w:rsid w:val="00F563C2"/>
    <w:rsid w:val="00F563E0"/>
    <w:rsid w:val="00F56462"/>
    <w:rsid w:val="00F564E6"/>
    <w:rsid w:val="00F56615"/>
    <w:rsid w:val="00F56A40"/>
    <w:rsid w:val="00F56B23"/>
    <w:rsid w:val="00F56EB7"/>
    <w:rsid w:val="00F5717B"/>
    <w:rsid w:val="00F574B2"/>
    <w:rsid w:val="00F57937"/>
    <w:rsid w:val="00F60DB8"/>
    <w:rsid w:val="00F60E11"/>
    <w:rsid w:val="00F614EA"/>
    <w:rsid w:val="00F61546"/>
    <w:rsid w:val="00F61550"/>
    <w:rsid w:val="00F6186D"/>
    <w:rsid w:val="00F61900"/>
    <w:rsid w:val="00F61A68"/>
    <w:rsid w:val="00F62411"/>
    <w:rsid w:val="00F625C8"/>
    <w:rsid w:val="00F62B4C"/>
    <w:rsid w:val="00F62CCA"/>
    <w:rsid w:val="00F62D02"/>
    <w:rsid w:val="00F62D3A"/>
    <w:rsid w:val="00F633D1"/>
    <w:rsid w:val="00F638F6"/>
    <w:rsid w:val="00F639B7"/>
    <w:rsid w:val="00F64030"/>
    <w:rsid w:val="00F6439C"/>
    <w:rsid w:val="00F6439F"/>
    <w:rsid w:val="00F64476"/>
    <w:rsid w:val="00F644D5"/>
    <w:rsid w:val="00F6455F"/>
    <w:rsid w:val="00F64567"/>
    <w:rsid w:val="00F64691"/>
    <w:rsid w:val="00F648DD"/>
    <w:rsid w:val="00F64C72"/>
    <w:rsid w:val="00F64F7C"/>
    <w:rsid w:val="00F65335"/>
    <w:rsid w:val="00F656A5"/>
    <w:rsid w:val="00F658AC"/>
    <w:rsid w:val="00F65C71"/>
    <w:rsid w:val="00F65EB4"/>
    <w:rsid w:val="00F663AC"/>
    <w:rsid w:val="00F6675C"/>
    <w:rsid w:val="00F6701D"/>
    <w:rsid w:val="00F6717B"/>
    <w:rsid w:val="00F67919"/>
    <w:rsid w:val="00F67ADE"/>
    <w:rsid w:val="00F67BB4"/>
    <w:rsid w:val="00F67C5C"/>
    <w:rsid w:val="00F67D63"/>
    <w:rsid w:val="00F67EAE"/>
    <w:rsid w:val="00F67F4D"/>
    <w:rsid w:val="00F700BA"/>
    <w:rsid w:val="00F701D1"/>
    <w:rsid w:val="00F70216"/>
    <w:rsid w:val="00F70624"/>
    <w:rsid w:val="00F70753"/>
    <w:rsid w:val="00F709FD"/>
    <w:rsid w:val="00F70E96"/>
    <w:rsid w:val="00F70ED1"/>
    <w:rsid w:val="00F710E8"/>
    <w:rsid w:val="00F71152"/>
    <w:rsid w:val="00F714D2"/>
    <w:rsid w:val="00F7160C"/>
    <w:rsid w:val="00F716B6"/>
    <w:rsid w:val="00F7171A"/>
    <w:rsid w:val="00F717F6"/>
    <w:rsid w:val="00F71D35"/>
    <w:rsid w:val="00F71F7B"/>
    <w:rsid w:val="00F71FAC"/>
    <w:rsid w:val="00F72098"/>
    <w:rsid w:val="00F720AA"/>
    <w:rsid w:val="00F721A1"/>
    <w:rsid w:val="00F72722"/>
    <w:rsid w:val="00F72857"/>
    <w:rsid w:val="00F72F61"/>
    <w:rsid w:val="00F73001"/>
    <w:rsid w:val="00F73358"/>
    <w:rsid w:val="00F7344F"/>
    <w:rsid w:val="00F735C3"/>
    <w:rsid w:val="00F73A17"/>
    <w:rsid w:val="00F73CAA"/>
    <w:rsid w:val="00F73E51"/>
    <w:rsid w:val="00F73EF9"/>
    <w:rsid w:val="00F743BC"/>
    <w:rsid w:val="00F74545"/>
    <w:rsid w:val="00F74831"/>
    <w:rsid w:val="00F74B82"/>
    <w:rsid w:val="00F74C0C"/>
    <w:rsid w:val="00F74E07"/>
    <w:rsid w:val="00F75427"/>
    <w:rsid w:val="00F763B6"/>
    <w:rsid w:val="00F7641E"/>
    <w:rsid w:val="00F768C6"/>
    <w:rsid w:val="00F76B2E"/>
    <w:rsid w:val="00F772FC"/>
    <w:rsid w:val="00F773D1"/>
    <w:rsid w:val="00F77698"/>
    <w:rsid w:val="00F779CB"/>
    <w:rsid w:val="00F779F5"/>
    <w:rsid w:val="00F77EC2"/>
    <w:rsid w:val="00F804AA"/>
    <w:rsid w:val="00F8063D"/>
    <w:rsid w:val="00F806E1"/>
    <w:rsid w:val="00F8075A"/>
    <w:rsid w:val="00F80D60"/>
    <w:rsid w:val="00F8130D"/>
    <w:rsid w:val="00F81487"/>
    <w:rsid w:val="00F81498"/>
    <w:rsid w:val="00F81B62"/>
    <w:rsid w:val="00F81CAC"/>
    <w:rsid w:val="00F824D4"/>
    <w:rsid w:val="00F82AEC"/>
    <w:rsid w:val="00F82BCD"/>
    <w:rsid w:val="00F82CD2"/>
    <w:rsid w:val="00F82D71"/>
    <w:rsid w:val="00F82E08"/>
    <w:rsid w:val="00F82F28"/>
    <w:rsid w:val="00F83317"/>
    <w:rsid w:val="00F83735"/>
    <w:rsid w:val="00F838DC"/>
    <w:rsid w:val="00F83B52"/>
    <w:rsid w:val="00F83CAB"/>
    <w:rsid w:val="00F83E63"/>
    <w:rsid w:val="00F84088"/>
    <w:rsid w:val="00F843CA"/>
    <w:rsid w:val="00F846B1"/>
    <w:rsid w:val="00F84C1A"/>
    <w:rsid w:val="00F84C76"/>
    <w:rsid w:val="00F84E0F"/>
    <w:rsid w:val="00F852B2"/>
    <w:rsid w:val="00F85623"/>
    <w:rsid w:val="00F856D7"/>
    <w:rsid w:val="00F8597D"/>
    <w:rsid w:val="00F85A67"/>
    <w:rsid w:val="00F85BC8"/>
    <w:rsid w:val="00F85CDF"/>
    <w:rsid w:val="00F85D20"/>
    <w:rsid w:val="00F85E1D"/>
    <w:rsid w:val="00F85FC6"/>
    <w:rsid w:val="00F861C2"/>
    <w:rsid w:val="00F8654D"/>
    <w:rsid w:val="00F86E76"/>
    <w:rsid w:val="00F87069"/>
    <w:rsid w:val="00F87098"/>
    <w:rsid w:val="00F87DEF"/>
    <w:rsid w:val="00F87F83"/>
    <w:rsid w:val="00F87FAF"/>
    <w:rsid w:val="00F9015C"/>
    <w:rsid w:val="00F9041B"/>
    <w:rsid w:val="00F905B7"/>
    <w:rsid w:val="00F908CF"/>
    <w:rsid w:val="00F90A65"/>
    <w:rsid w:val="00F90C4D"/>
    <w:rsid w:val="00F90DFC"/>
    <w:rsid w:val="00F912EF"/>
    <w:rsid w:val="00F91366"/>
    <w:rsid w:val="00F91BA4"/>
    <w:rsid w:val="00F920FD"/>
    <w:rsid w:val="00F921F7"/>
    <w:rsid w:val="00F92231"/>
    <w:rsid w:val="00F929DC"/>
    <w:rsid w:val="00F92B66"/>
    <w:rsid w:val="00F93746"/>
    <w:rsid w:val="00F93849"/>
    <w:rsid w:val="00F93CEB"/>
    <w:rsid w:val="00F93EBB"/>
    <w:rsid w:val="00F9492E"/>
    <w:rsid w:val="00F94A91"/>
    <w:rsid w:val="00F94C63"/>
    <w:rsid w:val="00F955F5"/>
    <w:rsid w:val="00F95778"/>
    <w:rsid w:val="00F95A10"/>
    <w:rsid w:val="00F9604C"/>
    <w:rsid w:val="00F96BC9"/>
    <w:rsid w:val="00F96D9D"/>
    <w:rsid w:val="00F96EA8"/>
    <w:rsid w:val="00F97095"/>
    <w:rsid w:val="00F97990"/>
    <w:rsid w:val="00F97B0C"/>
    <w:rsid w:val="00F97CAC"/>
    <w:rsid w:val="00F97DB3"/>
    <w:rsid w:val="00F97DC7"/>
    <w:rsid w:val="00F97DF5"/>
    <w:rsid w:val="00FA008D"/>
    <w:rsid w:val="00FA0120"/>
    <w:rsid w:val="00FA0431"/>
    <w:rsid w:val="00FA0468"/>
    <w:rsid w:val="00FA0B79"/>
    <w:rsid w:val="00FA0BD9"/>
    <w:rsid w:val="00FA0F19"/>
    <w:rsid w:val="00FA158D"/>
    <w:rsid w:val="00FA188D"/>
    <w:rsid w:val="00FA1B42"/>
    <w:rsid w:val="00FA2436"/>
    <w:rsid w:val="00FA2473"/>
    <w:rsid w:val="00FA25F3"/>
    <w:rsid w:val="00FA268E"/>
    <w:rsid w:val="00FA2ACC"/>
    <w:rsid w:val="00FA2E2E"/>
    <w:rsid w:val="00FA3380"/>
    <w:rsid w:val="00FA349B"/>
    <w:rsid w:val="00FA3864"/>
    <w:rsid w:val="00FA4A25"/>
    <w:rsid w:val="00FA4A83"/>
    <w:rsid w:val="00FA4C16"/>
    <w:rsid w:val="00FA4F48"/>
    <w:rsid w:val="00FA5093"/>
    <w:rsid w:val="00FA56EA"/>
    <w:rsid w:val="00FA59B3"/>
    <w:rsid w:val="00FA5A49"/>
    <w:rsid w:val="00FA5C61"/>
    <w:rsid w:val="00FA5DB5"/>
    <w:rsid w:val="00FA6160"/>
    <w:rsid w:val="00FA6278"/>
    <w:rsid w:val="00FA6778"/>
    <w:rsid w:val="00FA67EB"/>
    <w:rsid w:val="00FA69CF"/>
    <w:rsid w:val="00FA69DA"/>
    <w:rsid w:val="00FA6B56"/>
    <w:rsid w:val="00FA6C6F"/>
    <w:rsid w:val="00FA6D3C"/>
    <w:rsid w:val="00FA6EF6"/>
    <w:rsid w:val="00FA7075"/>
    <w:rsid w:val="00FA74F5"/>
    <w:rsid w:val="00FA76D2"/>
    <w:rsid w:val="00FA79DC"/>
    <w:rsid w:val="00FA7A81"/>
    <w:rsid w:val="00FA7B67"/>
    <w:rsid w:val="00FA7CC9"/>
    <w:rsid w:val="00FA7D25"/>
    <w:rsid w:val="00FB004A"/>
    <w:rsid w:val="00FB00EF"/>
    <w:rsid w:val="00FB05E7"/>
    <w:rsid w:val="00FB068C"/>
    <w:rsid w:val="00FB094B"/>
    <w:rsid w:val="00FB0BD9"/>
    <w:rsid w:val="00FB0CF2"/>
    <w:rsid w:val="00FB0D52"/>
    <w:rsid w:val="00FB0E86"/>
    <w:rsid w:val="00FB0F97"/>
    <w:rsid w:val="00FB141B"/>
    <w:rsid w:val="00FB1C3A"/>
    <w:rsid w:val="00FB1D52"/>
    <w:rsid w:val="00FB2F01"/>
    <w:rsid w:val="00FB3051"/>
    <w:rsid w:val="00FB31F7"/>
    <w:rsid w:val="00FB37EE"/>
    <w:rsid w:val="00FB3C62"/>
    <w:rsid w:val="00FB4199"/>
    <w:rsid w:val="00FB446C"/>
    <w:rsid w:val="00FB4A3D"/>
    <w:rsid w:val="00FB4E26"/>
    <w:rsid w:val="00FB4FCF"/>
    <w:rsid w:val="00FB50C3"/>
    <w:rsid w:val="00FB536E"/>
    <w:rsid w:val="00FB58A2"/>
    <w:rsid w:val="00FB58BD"/>
    <w:rsid w:val="00FB59EA"/>
    <w:rsid w:val="00FB5CF0"/>
    <w:rsid w:val="00FB5E78"/>
    <w:rsid w:val="00FB637E"/>
    <w:rsid w:val="00FB6D7A"/>
    <w:rsid w:val="00FB6E18"/>
    <w:rsid w:val="00FB6E2B"/>
    <w:rsid w:val="00FB7069"/>
    <w:rsid w:val="00FB71BD"/>
    <w:rsid w:val="00FB71CB"/>
    <w:rsid w:val="00FB73E9"/>
    <w:rsid w:val="00FB772D"/>
    <w:rsid w:val="00FB783E"/>
    <w:rsid w:val="00FB7A85"/>
    <w:rsid w:val="00FB7A9C"/>
    <w:rsid w:val="00FC0796"/>
    <w:rsid w:val="00FC0817"/>
    <w:rsid w:val="00FC08C4"/>
    <w:rsid w:val="00FC0ACB"/>
    <w:rsid w:val="00FC0B6D"/>
    <w:rsid w:val="00FC0D7B"/>
    <w:rsid w:val="00FC0DF9"/>
    <w:rsid w:val="00FC13A2"/>
    <w:rsid w:val="00FC13DA"/>
    <w:rsid w:val="00FC1625"/>
    <w:rsid w:val="00FC169B"/>
    <w:rsid w:val="00FC2144"/>
    <w:rsid w:val="00FC218D"/>
    <w:rsid w:val="00FC27C8"/>
    <w:rsid w:val="00FC3207"/>
    <w:rsid w:val="00FC3348"/>
    <w:rsid w:val="00FC3355"/>
    <w:rsid w:val="00FC354A"/>
    <w:rsid w:val="00FC363B"/>
    <w:rsid w:val="00FC3CF1"/>
    <w:rsid w:val="00FC3F38"/>
    <w:rsid w:val="00FC3F90"/>
    <w:rsid w:val="00FC42BF"/>
    <w:rsid w:val="00FC44BB"/>
    <w:rsid w:val="00FC45C2"/>
    <w:rsid w:val="00FC4649"/>
    <w:rsid w:val="00FC4883"/>
    <w:rsid w:val="00FC4950"/>
    <w:rsid w:val="00FC4C5F"/>
    <w:rsid w:val="00FC54FE"/>
    <w:rsid w:val="00FC58FC"/>
    <w:rsid w:val="00FC5926"/>
    <w:rsid w:val="00FC5965"/>
    <w:rsid w:val="00FC5C04"/>
    <w:rsid w:val="00FC5F84"/>
    <w:rsid w:val="00FC60A2"/>
    <w:rsid w:val="00FC613E"/>
    <w:rsid w:val="00FC61E1"/>
    <w:rsid w:val="00FC63AD"/>
    <w:rsid w:val="00FC644A"/>
    <w:rsid w:val="00FC6714"/>
    <w:rsid w:val="00FC6D4F"/>
    <w:rsid w:val="00FC726F"/>
    <w:rsid w:val="00FC7516"/>
    <w:rsid w:val="00FC75DC"/>
    <w:rsid w:val="00FC75E0"/>
    <w:rsid w:val="00FC7738"/>
    <w:rsid w:val="00FC7870"/>
    <w:rsid w:val="00FC79F1"/>
    <w:rsid w:val="00FD00C8"/>
    <w:rsid w:val="00FD0551"/>
    <w:rsid w:val="00FD0682"/>
    <w:rsid w:val="00FD06A9"/>
    <w:rsid w:val="00FD0762"/>
    <w:rsid w:val="00FD0793"/>
    <w:rsid w:val="00FD0A22"/>
    <w:rsid w:val="00FD0B7C"/>
    <w:rsid w:val="00FD0DFC"/>
    <w:rsid w:val="00FD0EB4"/>
    <w:rsid w:val="00FD0EBC"/>
    <w:rsid w:val="00FD1265"/>
    <w:rsid w:val="00FD1457"/>
    <w:rsid w:val="00FD1806"/>
    <w:rsid w:val="00FD26DC"/>
    <w:rsid w:val="00FD28D9"/>
    <w:rsid w:val="00FD2D40"/>
    <w:rsid w:val="00FD2D45"/>
    <w:rsid w:val="00FD31D6"/>
    <w:rsid w:val="00FD33F9"/>
    <w:rsid w:val="00FD340C"/>
    <w:rsid w:val="00FD3669"/>
    <w:rsid w:val="00FD386F"/>
    <w:rsid w:val="00FD3B09"/>
    <w:rsid w:val="00FD3CEE"/>
    <w:rsid w:val="00FD3EA2"/>
    <w:rsid w:val="00FD3EAD"/>
    <w:rsid w:val="00FD3ED4"/>
    <w:rsid w:val="00FD414C"/>
    <w:rsid w:val="00FD4221"/>
    <w:rsid w:val="00FD428C"/>
    <w:rsid w:val="00FD5369"/>
    <w:rsid w:val="00FD5456"/>
    <w:rsid w:val="00FD5858"/>
    <w:rsid w:val="00FD5A53"/>
    <w:rsid w:val="00FD5A74"/>
    <w:rsid w:val="00FD5BF7"/>
    <w:rsid w:val="00FD5DB5"/>
    <w:rsid w:val="00FD5E9F"/>
    <w:rsid w:val="00FD5FD0"/>
    <w:rsid w:val="00FD67DD"/>
    <w:rsid w:val="00FD69AA"/>
    <w:rsid w:val="00FD73F4"/>
    <w:rsid w:val="00FD7672"/>
    <w:rsid w:val="00FD7E9F"/>
    <w:rsid w:val="00FD7F86"/>
    <w:rsid w:val="00FE0013"/>
    <w:rsid w:val="00FE0712"/>
    <w:rsid w:val="00FE0AF3"/>
    <w:rsid w:val="00FE1825"/>
    <w:rsid w:val="00FE1B71"/>
    <w:rsid w:val="00FE1E72"/>
    <w:rsid w:val="00FE1E9F"/>
    <w:rsid w:val="00FE23C2"/>
    <w:rsid w:val="00FE2402"/>
    <w:rsid w:val="00FE245C"/>
    <w:rsid w:val="00FE2655"/>
    <w:rsid w:val="00FE267F"/>
    <w:rsid w:val="00FE2B04"/>
    <w:rsid w:val="00FE2B14"/>
    <w:rsid w:val="00FE32B7"/>
    <w:rsid w:val="00FE33A8"/>
    <w:rsid w:val="00FE3416"/>
    <w:rsid w:val="00FE3452"/>
    <w:rsid w:val="00FE3D2F"/>
    <w:rsid w:val="00FE42C3"/>
    <w:rsid w:val="00FE4B10"/>
    <w:rsid w:val="00FE4BF5"/>
    <w:rsid w:val="00FE4EB5"/>
    <w:rsid w:val="00FE5212"/>
    <w:rsid w:val="00FE5331"/>
    <w:rsid w:val="00FE5398"/>
    <w:rsid w:val="00FE54DB"/>
    <w:rsid w:val="00FE56C9"/>
    <w:rsid w:val="00FE584B"/>
    <w:rsid w:val="00FE599F"/>
    <w:rsid w:val="00FE59E2"/>
    <w:rsid w:val="00FE5AE8"/>
    <w:rsid w:val="00FE5DD0"/>
    <w:rsid w:val="00FE608A"/>
    <w:rsid w:val="00FE608E"/>
    <w:rsid w:val="00FE6410"/>
    <w:rsid w:val="00FE656F"/>
    <w:rsid w:val="00FE6AD8"/>
    <w:rsid w:val="00FE6B45"/>
    <w:rsid w:val="00FE6B6C"/>
    <w:rsid w:val="00FE708A"/>
    <w:rsid w:val="00FE70C4"/>
    <w:rsid w:val="00FE79CE"/>
    <w:rsid w:val="00FE7AD7"/>
    <w:rsid w:val="00FE7CAA"/>
    <w:rsid w:val="00FE7FB8"/>
    <w:rsid w:val="00FF007E"/>
    <w:rsid w:val="00FF06E4"/>
    <w:rsid w:val="00FF088C"/>
    <w:rsid w:val="00FF0BF4"/>
    <w:rsid w:val="00FF1206"/>
    <w:rsid w:val="00FF130D"/>
    <w:rsid w:val="00FF14B6"/>
    <w:rsid w:val="00FF1A93"/>
    <w:rsid w:val="00FF1BC9"/>
    <w:rsid w:val="00FF1C94"/>
    <w:rsid w:val="00FF1D64"/>
    <w:rsid w:val="00FF1DB6"/>
    <w:rsid w:val="00FF211B"/>
    <w:rsid w:val="00FF23EE"/>
    <w:rsid w:val="00FF2686"/>
    <w:rsid w:val="00FF2937"/>
    <w:rsid w:val="00FF2DCC"/>
    <w:rsid w:val="00FF2DE1"/>
    <w:rsid w:val="00FF2FBC"/>
    <w:rsid w:val="00FF34C5"/>
    <w:rsid w:val="00FF34DC"/>
    <w:rsid w:val="00FF3510"/>
    <w:rsid w:val="00FF35D0"/>
    <w:rsid w:val="00FF3A5F"/>
    <w:rsid w:val="00FF3C0E"/>
    <w:rsid w:val="00FF3D2D"/>
    <w:rsid w:val="00FF406B"/>
    <w:rsid w:val="00FF447E"/>
    <w:rsid w:val="00FF4499"/>
    <w:rsid w:val="00FF4538"/>
    <w:rsid w:val="00FF5055"/>
    <w:rsid w:val="00FF542F"/>
    <w:rsid w:val="00FF5632"/>
    <w:rsid w:val="00FF56AC"/>
    <w:rsid w:val="00FF57F5"/>
    <w:rsid w:val="00FF664F"/>
    <w:rsid w:val="00FF7114"/>
    <w:rsid w:val="00FF729E"/>
    <w:rsid w:val="00FF74E9"/>
    <w:rsid w:val="00FF7758"/>
    <w:rsid w:val="00FF7919"/>
    <w:rsid w:val="00FF7DCF"/>
    <w:rsid w:val="00FF7F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DCACA6-741D-47E3-B938-57107481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EF6"/>
    <w:rPr>
      <w:sz w:val="24"/>
      <w:szCs w:val="24"/>
      <w:lang w:eastAsia="ru-RU"/>
    </w:rPr>
  </w:style>
  <w:style w:type="paragraph" w:styleId="3">
    <w:name w:val="heading 3"/>
    <w:basedOn w:val="a"/>
    <w:link w:val="30"/>
    <w:uiPriority w:val="9"/>
    <w:qFormat/>
    <w:rsid w:val="00460EF6"/>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4"/>
    <w:uiPriority w:val="99"/>
    <w:qFormat/>
    <w:rsid w:val="00460EF6"/>
    <w:pPr>
      <w:spacing w:before="100" w:beforeAutospacing="1" w:after="100" w:afterAutospacing="1"/>
    </w:pPr>
    <w:rPr>
      <w:lang w:val="ru-RU"/>
    </w:rPr>
  </w:style>
  <w:style w:type="paragraph" w:customStyle="1" w:styleId="a5">
    <w:name w:val="Знак Знак"/>
    <w:basedOn w:val="a"/>
    <w:rsid w:val="00154066"/>
    <w:pPr>
      <w:autoSpaceDE w:val="0"/>
      <w:autoSpaceDN w:val="0"/>
    </w:pPr>
    <w:rPr>
      <w:rFonts w:ascii="Verdana" w:hAnsi="Verdana" w:cs="Verdana"/>
      <w:sz w:val="20"/>
      <w:szCs w:val="20"/>
      <w:lang w:val="en-US" w:eastAsia="en-US"/>
    </w:rPr>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Обычный (Web Знак"/>
    <w:link w:val="a3"/>
    <w:uiPriority w:val="99"/>
    <w:rsid w:val="00154066"/>
    <w:rPr>
      <w:sz w:val="24"/>
      <w:szCs w:val="24"/>
      <w:lang w:val="ru-RU" w:eastAsia="ru-RU" w:bidi="ar-SA"/>
    </w:rPr>
  </w:style>
  <w:style w:type="paragraph" w:styleId="a6">
    <w:name w:val="header"/>
    <w:basedOn w:val="a"/>
    <w:rsid w:val="00A83140"/>
    <w:pPr>
      <w:tabs>
        <w:tab w:val="center" w:pos="4677"/>
        <w:tab w:val="right" w:pos="9355"/>
      </w:tabs>
    </w:pPr>
  </w:style>
  <w:style w:type="character" w:styleId="a7">
    <w:name w:val="page number"/>
    <w:basedOn w:val="a0"/>
    <w:rsid w:val="00A83140"/>
  </w:style>
  <w:style w:type="paragraph" w:styleId="a8">
    <w:name w:val="footer"/>
    <w:basedOn w:val="a"/>
    <w:rsid w:val="00D119E0"/>
    <w:pPr>
      <w:tabs>
        <w:tab w:val="center" w:pos="4677"/>
        <w:tab w:val="right" w:pos="9355"/>
      </w:tabs>
    </w:pPr>
  </w:style>
  <w:style w:type="paragraph" w:customStyle="1" w:styleId="a50">
    <w:name w:val="a5"/>
    <w:basedOn w:val="a"/>
    <w:uiPriority w:val="99"/>
    <w:rsid w:val="002B32B5"/>
    <w:pPr>
      <w:spacing w:before="100" w:beforeAutospacing="1" w:after="100" w:afterAutospacing="1"/>
    </w:pPr>
  </w:style>
  <w:style w:type="character" w:customStyle="1" w:styleId="st44">
    <w:name w:val="st44"/>
    <w:uiPriority w:val="99"/>
    <w:rsid w:val="00E03244"/>
    <w:rPr>
      <w:rFonts w:ascii="Times New Roman" w:hAnsi="Times New Roman" w:cs="Times New Roman"/>
      <w:b/>
      <w:bCs/>
      <w:color w:val="000000"/>
      <w:sz w:val="30"/>
      <w:szCs w:val="30"/>
    </w:rPr>
  </w:style>
  <w:style w:type="paragraph" w:styleId="a9">
    <w:name w:val="footnote text"/>
    <w:basedOn w:val="a"/>
    <w:link w:val="aa"/>
    <w:uiPriority w:val="99"/>
    <w:semiHidden/>
    <w:unhideWhenUsed/>
    <w:rsid w:val="007834EE"/>
    <w:rPr>
      <w:sz w:val="20"/>
      <w:szCs w:val="20"/>
      <w:lang w:val="ru-RU"/>
    </w:rPr>
  </w:style>
  <w:style w:type="character" w:customStyle="1" w:styleId="aa">
    <w:name w:val="Текст виноски Знак"/>
    <w:link w:val="a9"/>
    <w:uiPriority w:val="99"/>
    <w:semiHidden/>
    <w:rsid w:val="007834EE"/>
    <w:rPr>
      <w:lang w:val="ru-RU" w:eastAsia="ru-RU"/>
    </w:rPr>
  </w:style>
  <w:style w:type="character" w:styleId="ab">
    <w:name w:val="footnote reference"/>
    <w:uiPriority w:val="99"/>
    <w:semiHidden/>
    <w:unhideWhenUsed/>
    <w:rsid w:val="007834EE"/>
    <w:rPr>
      <w:vertAlign w:val="superscript"/>
    </w:rPr>
  </w:style>
  <w:style w:type="character" w:customStyle="1" w:styleId="rvts9">
    <w:name w:val="rvts9"/>
    <w:basedOn w:val="a0"/>
    <w:rsid w:val="002A04E1"/>
  </w:style>
  <w:style w:type="paragraph" w:customStyle="1" w:styleId="CharCharCharChar">
    <w:name w:val="Char Знак Знак Char Знак Знак Char Знак Знак Char Знак Знак Знак"/>
    <w:basedOn w:val="a"/>
    <w:uiPriority w:val="99"/>
    <w:rsid w:val="00F9015C"/>
    <w:rPr>
      <w:rFonts w:ascii="Verdana" w:hAnsi="Verdana" w:cs="Verdana"/>
      <w:sz w:val="20"/>
      <w:szCs w:val="20"/>
      <w:lang w:val="en-US" w:eastAsia="en-US"/>
    </w:rPr>
  </w:style>
  <w:style w:type="paragraph" w:customStyle="1" w:styleId="StyleZakonu">
    <w:name w:val="StyleZakonu"/>
    <w:basedOn w:val="a"/>
    <w:link w:val="StyleZakonu0"/>
    <w:rsid w:val="00F9015C"/>
    <w:pPr>
      <w:spacing w:after="60" w:line="220" w:lineRule="exact"/>
      <w:ind w:firstLine="284"/>
      <w:jc w:val="both"/>
    </w:pPr>
    <w:rPr>
      <w:sz w:val="20"/>
      <w:szCs w:val="20"/>
      <w:lang w:val="x-none"/>
    </w:rPr>
  </w:style>
  <w:style w:type="character" w:customStyle="1" w:styleId="StyleZakonu0">
    <w:name w:val="StyleZakonu Знак"/>
    <w:link w:val="StyleZakonu"/>
    <w:locked/>
    <w:rsid w:val="00F9015C"/>
    <w:rPr>
      <w:lang w:eastAsia="ru-RU"/>
    </w:rPr>
  </w:style>
  <w:style w:type="paragraph" w:styleId="2">
    <w:name w:val="Body Text 2"/>
    <w:basedOn w:val="a"/>
    <w:link w:val="20"/>
    <w:uiPriority w:val="99"/>
    <w:semiHidden/>
    <w:unhideWhenUsed/>
    <w:rsid w:val="00EE0CDF"/>
    <w:pPr>
      <w:jc w:val="center"/>
    </w:pPr>
    <w:rPr>
      <w:sz w:val="20"/>
      <w:szCs w:val="20"/>
    </w:rPr>
  </w:style>
  <w:style w:type="character" w:customStyle="1" w:styleId="20">
    <w:name w:val="Основний текст 2 Знак"/>
    <w:basedOn w:val="a0"/>
    <w:link w:val="2"/>
    <w:uiPriority w:val="99"/>
    <w:semiHidden/>
    <w:rsid w:val="00EE0CDF"/>
  </w:style>
  <w:style w:type="paragraph" w:customStyle="1" w:styleId="rvps2">
    <w:name w:val="rvps2"/>
    <w:basedOn w:val="a"/>
    <w:rsid w:val="00A05220"/>
    <w:pPr>
      <w:spacing w:before="100" w:beforeAutospacing="1" w:after="100" w:afterAutospacing="1"/>
    </w:pPr>
    <w:rPr>
      <w:lang w:eastAsia="uk-UA"/>
    </w:rPr>
  </w:style>
  <w:style w:type="character" w:styleId="ac">
    <w:name w:val="Hyperlink"/>
    <w:rsid w:val="008913A5"/>
    <w:rPr>
      <w:color w:val="0000FF"/>
      <w:u w:val="single"/>
    </w:rPr>
  </w:style>
  <w:style w:type="paragraph" w:styleId="21">
    <w:name w:val="Body Text Indent 2"/>
    <w:basedOn w:val="a"/>
    <w:link w:val="22"/>
    <w:uiPriority w:val="99"/>
    <w:semiHidden/>
    <w:unhideWhenUsed/>
    <w:rsid w:val="000F7C9A"/>
    <w:pPr>
      <w:spacing w:after="120" w:line="480" w:lineRule="auto"/>
      <w:ind w:left="283"/>
    </w:pPr>
    <w:rPr>
      <w:lang w:val="ru-RU"/>
    </w:rPr>
  </w:style>
  <w:style w:type="character" w:customStyle="1" w:styleId="22">
    <w:name w:val="Основний текст з відступом 2 Знак"/>
    <w:link w:val="21"/>
    <w:uiPriority w:val="99"/>
    <w:semiHidden/>
    <w:rsid w:val="000F7C9A"/>
    <w:rPr>
      <w:sz w:val="24"/>
      <w:szCs w:val="24"/>
      <w:lang w:val="ru-RU" w:eastAsia="ru-RU"/>
    </w:rPr>
  </w:style>
  <w:style w:type="paragraph" w:styleId="ad">
    <w:name w:val="List Paragraph"/>
    <w:basedOn w:val="a"/>
    <w:uiPriority w:val="34"/>
    <w:qFormat/>
    <w:rsid w:val="0098412A"/>
    <w:pPr>
      <w:ind w:left="720"/>
      <w:contextualSpacing/>
    </w:pPr>
  </w:style>
  <w:style w:type="character" w:customStyle="1" w:styleId="30">
    <w:name w:val="Заголовок 3 Знак"/>
    <w:link w:val="3"/>
    <w:uiPriority w:val="9"/>
    <w:locked/>
    <w:rsid w:val="00C10C66"/>
    <w:rPr>
      <w:b/>
      <w:bCs/>
      <w:sz w:val="27"/>
      <w:szCs w:val="27"/>
      <w:lang w:val="ru-RU" w:eastAsia="ru-RU"/>
    </w:rPr>
  </w:style>
  <w:style w:type="character" w:styleId="ae">
    <w:name w:val="FollowedHyperlink"/>
    <w:uiPriority w:val="99"/>
    <w:semiHidden/>
    <w:unhideWhenUsed/>
    <w:rsid w:val="00D67048"/>
    <w:rPr>
      <w:color w:val="800080"/>
      <w:u w:val="single"/>
    </w:rPr>
  </w:style>
  <w:style w:type="character" w:customStyle="1" w:styleId="rvts82">
    <w:name w:val="rvts82"/>
    <w:basedOn w:val="a0"/>
    <w:rsid w:val="0078624B"/>
  </w:style>
  <w:style w:type="paragraph" w:styleId="af">
    <w:name w:val="No Spacing"/>
    <w:uiPriority w:val="1"/>
    <w:qFormat/>
    <w:rsid w:val="0078624B"/>
    <w:rPr>
      <w:lang w:val="ru-RU" w:eastAsia="ru-RU"/>
    </w:rPr>
  </w:style>
  <w:style w:type="character" w:styleId="af0">
    <w:name w:val="annotation reference"/>
    <w:uiPriority w:val="99"/>
    <w:semiHidden/>
    <w:unhideWhenUsed/>
    <w:rsid w:val="00570C3A"/>
    <w:rPr>
      <w:sz w:val="16"/>
      <w:szCs w:val="16"/>
    </w:rPr>
  </w:style>
  <w:style w:type="paragraph" w:styleId="af1">
    <w:name w:val="annotation text"/>
    <w:basedOn w:val="a"/>
    <w:link w:val="af2"/>
    <w:uiPriority w:val="99"/>
    <w:unhideWhenUsed/>
    <w:rsid w:val="00570C3A"/>
    <w:rPr>
      <w:sz w:val="20"/>
      <w:szCs w:val="20"/>
      <w:lang w:val="ru-RU"/>
    </w:rPr>
  </w:style>
  <w:style w:type="character" w:customStyle="1" w:styleId="af2">
    <w:name w:val="Текст примітки Знак"/>
    <w:link w:val="af1"/>
    <w:uiPriority w:val="99"/>
    <w:rsid w:val="00570C3A"/>
    <w:rPr>
      <w:lang w:val="ru-RU" w:eastAsia="ru-RU"/>
    </w:rPr>
  </w:style>
  <w:style w:type="paragraph" w:styleId="af3">
    <w:name w:val="annotation subject"/>
    <w:basedOn w:val="af1"/>
    <w:next w:val="af1"/>
    <w:link w:val="af4"/>
    <w:uiPriority w:val="99"/>
    <w:semiHidden/>
    <w:unhideWhenUsed/>
    <w:rsid w:val="00570C3A"/>
    <w:rPr>
      <w:b/>
      <w:bCs/>
    </w:rPr>
  </w:style>
  <w:style w:type="character" w:customStyle="1" w:styleId="af4">
    <w:name w:val="Тема примітки Знак"/>
    <w:link w:val="af3"/>
    <w:uiPriority w:val="99"/>
    <w:semiHidden/>
    <w:rsid w:val="00570C3A"/>
    <w:rPr>
      <w:b/>
      <w:bCs/>
      <w:lang w:val="ru-RU" w:eastAsia="ru-RU"/>
    </w:rPr>
  </w:style>
  <w:style w:type="paragraph" w:styleId="af5">
    <w:name w:val="Balloon Text"/>
    <w:basedOn w:val="a"/>
    <w:link w:val="af6"/>
    <w:uiPriority w:val="99"/>
    <w:semiHidden/>
    <w:unhideWhenUsed/>
    <w:rsid w:val="00570C3A"/>
    <w:rPr>
      <w:rFonts w:ascii="Segoe UI" w:hAnsi="Segoe UI"/>
      <w:sz w:val="18"/>
      <w:szCs w:val="18"/>
      <w:lang w:val="ru-RU"/>
    </w:rPr>
  </w:style>
  <w:style w:type="character" w:customStyle="1" w:styleId="af6">
    <w:name w:val="Текст у виносці Знак"/>
    <w:link w:val="af5"/>
    <w:uiPriority w:val="99"/>
    <w:semiHidden/>
    <w:rsid w:val="00570C3A"/>
    <w:rPr>
      <w:rFonts w:ascii="Segoe UI" w:hAnsi="Segoe UI" w:cs="Segoe UI"/>
      <w:sz w:val="18"/>
      <w:szCs w:val="18"/>
      <w:lang w:val="ru-RU" w:eastAsia="ru-RU"/>
    </w:rPr>
  </w:style>
  <w:style w:type="paragraph" w:customStyle="1" w:styleId="af7">
    <w:name w:val="Нормальний текст"/>
    <w:basedOn w:val="a"/>
    <w:rsid w:val="001D4D54"/>
    <w:pPr>
      <w:spacing w:before="120"/>
      <w:ind w:firstLine="567"/>
      <w:jc w:val="both"/>
    </w:pPr>
    <w:rPr>
      <w:rFonts w:ascii="Antiqua" w:hAnsi="Antiqua"/>
      <w:sz w:val="26"/>
      <w:szCs w:val="20"/>
    </w:rPr>
  </w:style>
  <w:style w:type="paragraph" w:customStyle="1" w:styleId="Normal">
    <w:name w:val="Normal"/>
    <w:rsid w:val="00A52FF2"/>
    <w:rPr>
      <w:sz w:val="24"/>
      <w:lang w:val="ru-RU" w:eastAsia="ru-RU"/>
    </w:rPr>
  </w:style>
  <w:style w:type="paragraph" w:customStyle="1" w:styleId="14">
    <w:name w:val="Стиль14 (абзац)"/>
    <w:uiPriority w:val="99"/>
    <w:rsid w:val="00A52FF2"/>
    <w:pPr>
      <w:ind w:firstLine="709"/>
      <w:jc w:val="both"/>
    </w:pPr>
    <w:rPr>
      <w:sz w:val="28"/>
      <w:szCs w:val="28"/>
      <w:lang w:eastAsia="ru-RU"/>
    </w:rPr>
  </w:style>
  <w:style w:type="character" w:customStyle="1" w:styleId="rvts37">
    <w:name w:val="rvts37"/>
    <w:basedOn w:val="a0"/>
    <w:rsid w:val="0051143B"/>
  </w:style>
  <w:style w:type="character" w:customStyle="1" w:styleId="rvts0">
    <w:name w:val="rvts0"/>
    <w:basedOn w:val="a0"/>
    <w:rsid w:val="0051143B"/>
  </w:style>
  <w:style w:type="paragraph" w:styleId="HTML">
    <w:name w:val="HTML Preformatted"/>
    <w:basedOn w:val="a"/>
    <w:link w:val="HTML0"/>
    <w:uiPriority w:val="99"/>
    <w:semiHidden/>
    <w:unhideWhenUsed/>
    <w:rsid w:val="00D41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ий HTML Знак"/>
    <w:link w:val="HTML"/>
    <w:uiPriority w:val="99"/>
    <w:semiHidden/>
    <w:rsid w:val="00D41265"/>
    <w:rPr>
      <w:rFonts w:ascii="Courier New" w:hAnsi="Courier New" w:cs="Courier New"/>
    </w:rPr>
  </w:style>
  <w:style w:type="character" w:customStyle="1" w:styleId="rvts46">
    <w:name w:val="rvts46"/>
    <w:rsid w:val="002A2C64"/>
  </w:style>
  <w:style w:type="character" w:customStyle="1" w:styleId="FontStyle21">
    <w:name w:val="Font Style21"/>
    <w:uiPriority w:val="99"/>
    <w:rsid w:val="001023FE"/>
    <w:rPr>
      <w:rFonts w:ascii="Times New Roman" w:hAnsi="Times New Roman"/>
      <w:sz w:val="26"/>
    </w:rPr>
  </w:style>
  <w:style w:type="paragraph" w:customStyle="1" w:styleId="af8">
    <w:name w:val="Назва документа"/>
    <w:basedOn w:val="a"/>
    <w:next w:val="a"/>
    <w:rsid w:val="004826B7"/>
    <w:pPr>
      <w:keepNext/>
      <w:keepLines/>
      <w:spacing w:before="240" w:after="240"/>
      <w:jc w:val="center"/>
    </w:pPr>
    <w:rPr>
      <w:rFonts w:ascii="Antiqua" w:hAnsi="Antiqua"/>
      <w:b/>
      <w:sz w:val="26"/>
      <w:szCs w:val="20"/>
    </w:rPr>
  </w:style>
  <w:style w:type="character" w:customStyle="1" w:styleId="af9">
    <w:name w:val="Основной текст_"/>
    <w:link w:val="23"/>
    <w:locked/>
    <w:rsid w:val="008F4915"/>
    <w:rPr>
      <w:sz w:val="27"/>
      <w:shd w:val="clear" w:color="auto" w:fill="FFFFFF"/>
    </w:rPr>
  </w:style>
  <w:style w:type="paragraph" w:customStyle="1" w:styleId="23">
    <w:name w:val="Основной текст2"/>
    <w:basedOn w:val="a"/>
    <w:link w:val="af9"/>
    <w:rsid w:val="008F4915"/>
    <w:pPr>
      <w:widowControl w:val="0"/>
      <w:shd w:val="clear" w:color="auto" w:fill="FFFFFF"/>
      <w:spacing w:before="1740" w:after="180" w:line="240" w:lineRule="atLeast"/>
      <w:jc w:val="right"/>
    </w:pPr>
    <w:rPr>
      <w:sz w:val="27"/>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4468">
      <w:bodyDiv w:val="1"/>
      <w:marLeft w:val="0"/>
      <w:marRight w:val="0"/>
      <w:marTop w:val="0"/>
      <w:marBottom w:val="0"/>
      <w:divBdr>
        <w:top w:val="none" w:sz="0" w:space="0" w:color="auto"/>
        <w:left w:val="none" w:sz="0" w:space="0" w:color="auto"/>
        <w:bottom w:val="none" w:sz="0" w:space="0" w:color="auto"/>
        <w:right w:val="none" w:sz="0" w:space="0" w:color="auto"/>
      </w:divBdr>
    </w:div>
    <w:div w:id="104811579">
      <w:bodyDiv w:val="1"/>
      <w:marLeft w:val="0"/>
      <w:marRight w:val="0"/>
      <w:marTop w:val="0"/>
      <w:marBottom w:val="0"/>
      <w:divBdr>
        <w:top w:val="none" w:sz="0" w:space="0" w:color="auto"/>
        <w:left w:val="none" w:sz="0" w:space="0" w:color="auto"/>
        <w:bottom w:val="none" w:sz="0" w:space="0" w:color="auto"/>
        <w:right w:val="none" w:sz="0" w:space="0" w:color="auto"/>
      </w:divBdr>
    </w:div>
    <w:div w:id="290399272">
      <w:bodyDiv w:val="1"/>
      <w:marLeft w:val="0"/>
      <w:marRight w:val="0"/>
      <w:marTop w:val="0"/>
      <w:marBottom w:val="0"/>
      <w:divBdr>
        <w:top w:val="none" w:sz="0" w:space="0" w:color="auto"/>
        <w:left w:val="none" w:sz="0" w:space="0" w:color="auto"/>
        <w:bottom w:val="none" w:sz="0" w:space="0" w:color="auto"/>
        <w:right w:val="none" w:sz="0" w:space="0" w:color="auto"/>
      </w:divBdr>
    </w:div>
    <w:div w:id="473959614">
      <w:bodyDiv w:val="1"/>
      <w:marLeft w:val="0"/>
      <w:marRight w:val="0"/>
      <w:marTop w:val="0"/>
      <w:marBottom w:val="0"/>
      <w:divBdr>
        <w:top w:val="none" w:sz="0" w:space="0" w:color="auto"/>
        <w:left w:val="none" w:sz="0" w:space="0" w:color="auto"/>
        <w:bottom w:val="none" w:sz="0" w:space="0" w:color="auto"/>
        <w:right w:val="none" w:sz="0" w:space="0" w:color="auto"/>
      </w:divBdr>
    </w:div>
    <w:div w:id="509223295">
      <w:bodyDiv w:val="1"/>
      <w:marLeft w:val="0"/>
      <w:marRight w:val="0"/>
      <w:marTop w:val="0"/>
      <w:marBottom w:val="0"/>
      <w:divBdr>
        <w:top w:val="none" w:sz="0" w:space="0" w:color="auto"/>
        <w:left w:val="none" w:sz="0" w:space="0" w:color="auto"/>
        <w:bottom w:val="none" w:sz="0" w:space="0" w:color="auto"/>
        <w:right w:val="none" w:sz="0" w:space="0" w:color="auto"/>
      </w:divBdr>
    </w:div>
    <w:div w:id="597952486">
      <w:bodyDiv w:val="1"/>
      <w:marLeft w:val="0"/>
      <w:marRight w:val="0"/>
      <w:marTop w:val="0"/>
      <w:marBottom w:val="0"/>
      <w:divBdr>
        <w:top w:val="none" w:sz="0" w:space="0" w:color="auto"/>
        <w:left w:val="none" w:sz="0" w:space="0" w:color="auto"/>
        <w:bottom w:val="none" w:sz="0" w:space="0" w:color="auto"/>
        <w:right w:val="none" w:sz="0" w:space="0" w:color="auto"/>
      </w:divBdr>
    </w:div>
    <w:div w:id="634339225">
      <w:bodyDiv w:val="1"/>
      <w:marLeft w:val="0"/>
      <w:marRight w:val="0"/>
      <w:marTop w:val="0"/>
      <w:marBottom w:val="0"/>
      <w:divBdr>
        <w:top w:val="none" w:sz="0" w:space="0" w:color="auto"/>
        <w:left w:val="none" w:sz="0" w:space="0" w:color="auto"/>
        <w:bottom w:val="none" w:sz="0" w:space="0" w:color="auto"/>
        <w:right w:val="none" w:sz="0" w:space="0" w:color="auto"/>
      </w:divBdr>
    </w:div>
    <w:div w:id="677394336">
      <w:bodyDiv w:val="1"/>
      <w:marLeft w:val="0"/>
      <w:marRight w:val="0"/>
      <w:marTop w:val="0"/>
      <w:marBottom w:val="0"/>
      <w:divBdr>
        <w:top w:val="none" w:sz="0" w:space="0" w:color="auto"/>
        <w:left w:val="none" w:sz="0" w:space="0" w:color="auto"/>
        <w:bottom w:val="none" w:sz="0" w:space="0" w:color="auto"/>
        <w:right w:val="none" w:sz="0" w:space="0" w:color="auto"/>
      </w:divBdr>
    </w:div>
    <w:div w:id="690109137">
      <w:bodyDiv w:val="1"/>
      <w:marLeft w:val="0"/>
      <w:marRight w:val="0"/>
      <w:marTop w:val="0"/>
      <w:marBottom w:val="0"/>
      <w:divBdr>
        <w:top w:val="none" w:sz="0" w:space="0" w:color="auto"/>
        <w:left w:val="none" w:sz="0" w:space="0" w:color="auto"/>
        <w:bottom w:val="none" w:sz="0" w:space="0" w:color="auto"/>
        <w:right w:val="none" w:sz="0" w:space="0" w:color="auto"/>
      </w:divBdr>
    </w:div>
    <w:div w:id="924874272">
      <w:bodyDiv w:val="1"/>
      <w:marLeft w:val="0"/>
      <w:marRight w:val="0"/>
      <w:marTop w:val="0"/>
      <w:marBottom w:val="0"/>
      <w:divBdr>
        <w:top w:val="none" w:sz="0" w:space="0" w:color="auto"/>
        <w:left w:val="none" w:sz="0" w:space="0" w:color="auto"/>
        <w:bottom w:val="none" w:sz="0" w:space="0" w:color="auto"/>
        <w:right w:val="none" w:sz="0" w:space="0" w:color="auto"/>
      </w:divBdr>
    </w:div>
    <w:div w:id="1017731269">
      <w:bodyDiv w:val="1"/>
      <w:marLeft w:val="0"/>
      <w:marRight w:val="0"/>
      <w:marTop w:val="0"/>
      <w:marBottom w:val="0"/>
      <w:divBdr>
        <w:top w:val="none" w:sz="0" w:space="0" w:color="auto"/>
        <w:left w:val="none" w:sz="0" w:space="0" w:color="auto"/>
        <w:bottom w:val="none" w:sz="0" w:space="0" w:color="auto"/>
        <w:right w:val="none" w:sz="0" w:space="0" w:color="auto"/>
      </w:divBdr>
    </w:div>
    <w:div w:id="1028415425">
      <w:bodyDiv w:val="1"/>
      <w:marLeft w:val="0"/>
      <w:marRight w:val="0"/>
      <w:marTop w:val="0"/>
      <w:marBottom w:val="0"/>
      <w:divBdr>
        <w:top w:val="none" w:sz="0" w:space="0" w:color="auto"/>
        <w:left w:val="none" w:sz="0" w:space="0" w:color="auto"/>
        <w:bottom w:val="none" w:sz="0" w:space="0" w:color="auto"/>
        <w:right w:val="none" w:sz="0" w:space="0" w:color="auto"/>
      </w:divBdr>
    </w:div>
    <w:div w:id="1357462011">
      <w:bodyDiv w:val="1"/>
      <w:marLeft w:val="0"/>
      <w:marRight w:val="0"/>
      <w:marTop w:val="0"/>
      <w:marBottom w:val="0"/>
      <w:divBdr>
        <w:top w:val="none" w:sz="0" w:space="0" w:color="auto"/>
        <w:left w:val="none" w:sz="0" w:space="0" w:color="auto"/>
        <w:bottom w:val="none" w:sz="0" w:space="0" w:color="auto"/>
        <w:right w:val="none" w:sz="0" w:space="0" w:color="auto"/>
      </w:divBdr>
    </w:div>
    <w:div w:id="1382244451">
      <w:bodyDiv w:val="1"/>
      <w:marLeft w:val="0"/>
      <w:marRight w:val="0"/>
      <w:marTop w:val="0"/>
      <w:marBottom w:val="0"/>
      <w:divBdr>
        <w:top w:val="none" w:sz="0" w:space="0" w:color="auto"/>
        <w:left w:val="none" w:sz="0" w:space="0" w:color="auto"/>
        <w:bottom w:val="none" w:sz="0" w:space="0" w:color="auto"/>
        <w:right w:val="none" w:sz="0" w:space="0" w:color="auto"/>
      </w:divBdr>
    </w:div>
    <w:div w:id="1460301539">
      <w:bodyDiv w:val="1"/>
      <w:marLeft w:val="0"/>
      <w:marRight w:val="0"/>
      <w:marTop w:val="0"/>
      <w:marBottom w:val="0"/>
      <w:divBdr>
        <w:top w:val="none" w:sz="0" w:space="0" w:color="auto"/>
        <w:left w:val="none" w:sz="0" w:space="0" w:color="auto"/>
        <w:bottom w:val="none" w:sz="0" w:space="0" w:color="auto"/>
        <w:right w:val="none" w:sz="0" w:space="0" w:color="auto"/>
      </w:divBdr>
    </w:div>
    <w:div w:id="1651901368">
      <w:bodyDiv w:val="1"/>
      <w:marLeft w:val="0"/>
      <w:marRight w:val="0"/>
      <w:marTop w:val="0"/>
      <w:marBottom w:val="0"/>
      <w:divBdr>
        <w:top w:val="none" w:sz="0" w:space="0" w:color="auto"/>
        <w:left w:val="none" w:sz="0" w:space="0" w:color="auto"/>
        <w:bottom w:val="none" w:sz="0" w:space="0" w:color="auto"/>
        <w:right w:val="none" w:sz="0" w:space="0" w:color="auto"/>
      </w:divBdr>
    </w:div>
    <w:div w:id="1802991415">
      <w:bodyDiv w:val="1"/>
      <w:marLeft w:val="0"/>
      <w:marRight w:val="0"/>
      <w:marTop w:val="0"/>
      <w:marBottom w:val="0"/>
      <w:divBdr>
        <w:top w:val="none" w:sz="0" w:space="0" w:color="auto"/>
        <w:left w:val="none" w:sz="0" w:space="0" w:color="auto"/>
        <w:bottom w:val="none" w:sz="0" w:space="0" w:color="auto"/>
        <w:right w:val="none" w:sz="0" w:space="0" w:color="auto"/>
      </w:divBdr>
    </w:div>
    <w:div w:id="19651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l33-35.com/doc/povidomlennya_13091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of.gov.ua/uk"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F6053-1C34-4800-A416-AC41DBA5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13600</Words>
  <Characters>7752</Characters>
  <Application>Microsoft Office Word</Application>
  <DocSecurity>0</DocSecurity>
  <Lines>64</Lines>
  <Paragraphs>42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АНАЛІЗ РЕГУЛЯТОРНОГО ВПЛИВУ</vt:lpstr>
      <vt:lpstr>АНАЛІЗ РЕГУЛЯТОРНОГО ВПЛИВУ</vt:lpstr>
      <vt:lpstr>АНАЛІЗ РЕГУЛЯТОРНОГО ВПЛИВУ</vt:lpstr>
    </vt:vector>
  </TitlesOfParts>
  <Company>Minfin</Company>
  <LinksUpToDate>false</LinksUpToDate>
  <CharactersWithSpaces>21310</CharactersWithSpaces>
  <SharedDoc>false</SharedDoc>
  <HLinks>
    <vt:vector size="12" baseType="variant">
      <vt:variant>
        <vt:i4>6029312</vt:i4>
      </vt:variant>
      <vt:variant>
        <vt:i4>3</vt:i4>
      </vt:variant>
      <vt:variant>
        <vt:i4>0</vt:i4>
      </vt:variant>
      <vt:variant>
        <vt:i4>5</vt:i4>
      </vt:variant>
      <vt:variant>
        <vt:lpwstr>https://www.mof.gov.ua/uk</vt:lpwstr>
      </vt:variant>
      <vt:variant>
        <vt:lpwstr/>
      </vt:variant>
      <vt:variant>
        <vt:i4>7405597</vt:i4>
      </vt:variant>
      <vt:variant>
        <vt:i4>0</vt:i4>
      </vt:variant>
      <vt:variant>
        <vt:i4>0</vt:i4>
      </vt:variant>
      <vt:variant>
        <vt:i4>5</vt:i4>
      </vt:variant>
      <vt:variant>
        <vt:lpwstr>http://www.ppl33-35.com/doc/povidomlennya_130919.pdf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d16-rochnyak</dc:creator>
  <cp:keywords/>
  <cp:lastModifiedBy>Ганнисик Людмила Василівна</cp:lastModifiedBy>
  <cp:revision>2</cp:revision>
  <cp:lastPrinted>2017-01-25T11:22:00Z</cp:lastPrinted>
  <dcterms:created xsi:type="dcterms:W3CDTF">2020-07-24T09:52:00Z</dcterms:created>
  <dcterms:modified xsi:type="dcterms:W3CDTF">2020-07-24T09:52:00Z</dcterms:modified>
</cp:coreProperties>
</file>