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3484" w14:textId="0C3BA401" w:rsidR="007B6E17" w:rsidRPr="00755E35" w:rsidRDefault="007B6E17" w:rsidP="00755E3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5E35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94ECE" w:rsidRPr="00755E35">
        <w:rPr>
          <w:rFonts w:ascii="Times New Roman" w:hAnsi="Times New Roman" w:cs="Times New Roman"/>
          <w:sz w:val="28"/>
          <w:szCs w:val="28"/>
        </w:rPr>
        <w:t>8</w:t>
      </w:r>
      <w:r w:rsidRPr="00755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A692C" w14:textId="77777777" w:rsidR="007B6E17" w:rsidRPr="00755E35" w:rsidRDefault="007B6E17" w:rsidP="00755E3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55E35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27B17FD2" w14:textId="77777777" w:rsidR="003003FC" w:rsidRPr="00755E35" w:rsidRDefault="003003FC" w:rsidP="00755E3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55E35">
        <w:rPr>
          <w:rFonts w:ascii="Times New Roman" w:hAnsi="Times New Roman" w:cs="Times New Roman"/>
          <w:sz w:val="28"/>
          <w:szCs w:val="28"/>
        </w:rPr>
        <w:t>(пункт 3 розділу V)</w:t>
      </w:r>
    </w:p>
    <w:p w14:paraId="5F817607" w14:textId="77777777" w:rsidR="007B6E17" w:rsidRPr="004C0564" w:rsidRDefault="007B6E17" w:rsidP="007B6E1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499C31D" w14:textId="77777777" w:rsidR="007B6E17" w:rsidRPr="004C0564" w:rsidRDefault="007B6E17" w:rsidP="007B6E17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19DED779" w14:textId="77777777" w:rsidR="007B6E17" w:rsidRPr="004C0564" w:rsidRDefault="007B6E17" w:rsidP="007B6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4FD0FAE" w14:textId="77777777" w:rsidR="007B6E17" w:rsidRPr="004C0564" w:rsidRDefault="007B6E17" w:rsidP="007B6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4B4F4E11" w14:textId="77777777" w:rsidR="007B6E17" w:rsidRPr="004C0564" w:rsidRDefault="007B6E17" w:rsidP="007B6E1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C72C36F" w14:textId="77777777" w:rsidR="007B6E17" w:rsidRPr="004C0564" w:rsidRDefault="007B6E17" w:rsidP="007B6E17">
      <w:pPr>
        <w:jc w:val="right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Найменування або ПІБ декларанта </w:t>
      </w:r>
    </w:p>
    <w:p w14:paraId="19C04A53" w14:textId="77777777" w:rsidR="007B6E17" w:rsidRPr="004C0564" w:rsidRDefault="007B6E17" w:rsidP="007B6E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94ECE">
        <w:rPr>
          <w:rFonts w:ascii="Times New Roman" w:hAnsi="Times New Roman"/>
          <w:bCs/>
          <w:sz w:val="28"/>
          <w:szCs w:val="28"/>
        </w:rPr>
        <w:t>____________</w:t>
      </w:r>
      <w:r w:rsidRPr="004C0564">
        <w:rPr>
          <w:rFonts w:ascii="Times New Roman" w:hAnsi="Times New Roman"/>
          <w:sz w:val="28"/>
          <w:szCs w:val="28"/>
        </w:rPr>
        <w:t xml:space="preserve">№ </w:t>
      </w:r>
      <w:r w:rsidRPr="00594ECE">
        <w:rPr>
          <w:rFonts w:ascii="Times New Roman" w:hAnsi="Times New Roman"/>
          <w:sz w:val="28"/>
          <w:szCs w:val="28"/>
        </w:rPr>
        <w:t>______</w:t>
      </w:r>
    </w:p>
    <w:p w14:paraId="00F01332" w14:textId="77777777" w:rsidR="007B6E17" w:rsidRPr="004C0564" w:rsidRDefault="007B6E17" w:rsidP="007B6E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564">
        <w:rPr>
          <w:rFonts w:ascii="Times New Roman" w:hAnsi="Times New Roman"/>
          <w:sz w:val="24"/>
          <w:szCs w:val="24"/>
        </w:rPr>
        <w:t xml:space="preserve">        (дата)</w:t>
      </w:r>
    </w:p>
    <w:p w14:paraId="151D0BC1" w14:textId="77777777" w:rsidR="007B6E17" w:rsidRPr="004C0564" w:rsidRDefault="007B6E17" w:rsidP="007B6E17">
      <w:pPr>
        <w:rPr>
          <w:rFonts w:ascii="Times New Roman" w:hAnsi="Times New Roman" w:cs="Times New Roman"/>
          <w:sz w:val="28"/>
          <w:szCs w:val="28"/>
        </w:rPr>
      </w:pPr>
    </w:p>
    <w:p w14:paraId="1658B380" w14:textId="77777777" w:rsidR="007B6E17" w:rsidRPr="004C0564" w:rsidRDefault="007B6E17" w:rsidP="007B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14:paraId="63EADFF2" w14:textId="77777777" w:rsidR="007B6E17" w:rsidRPr="004C0564" w:rsidRDefault="007B6E17" w:rsidP="007B6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відповідно до статті 401</w:t>
      </w:r>
      <w:r w:rsidRPr="004C05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C0564">
        <w:rPr>
          <w:rFonts w:ascii="Times New Roman" w:hAnsi="Times New Roman" w:cs="Times New Roman"/>
          <w:sz w:val="28"/>
          <w:szCs w:val="28"/>
        </w:rPr>
        <w:t xml:space="preserve"> Митного кодексу України</w:t>
      </w:r>
    </w:p>
    <w:p w14:paraId="449E3013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7334E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Повідомляємо, що під час проведення митного контролю виявлено та призупинено на строк </w:t>
      </w:r>
      <w:r w:rsidRPr="00A15F66">
        <w:rPr>
          <w:rFonts w:ascii="Times New Roman" w:hAnsi="Times New Roman" w:cs="Times New Roman"/>
          <w:sz w:val="28"/>
          <w:szCs w:val="28"/>
        </w:rPr>
        <w:t>______</w:t>
      </w:r>
      <w:r w:rsidRPr="004C0564">
        <w:rPr>
          <w:rFonts w:ascii="Times New Roman" w:hAnsi="Times New Roman" w:cs="Times New Roman"/>
          <w:sz w:val="28"/>
          <w:szCs w:val="28"/>
        </w:rPr>
        <w:t xml:space="preserve"> робочих днів (до </w:t>
      </w:r>
      <w:r w:rsidRPr="00A15F66">
        <w:rPr>
          <w:rFonts w:ascii="Times New Roman" w:hAnsi="Times New Roman" w:cs="Times New Roman"/>
          <w:sz w:val="28"/>
          <w:szCs w:val="28"/>
        </w:rPr>
        <w:t>_______</w:t>
      </w:r>
      <w:r w:rsidRPr="004C0564">
        <w:rPr>
          <w:rFonts w:ascii="Times New Roman" w:hAnsi="Times New Roman" w:cs="Times New Roman"/>
          <w:sz w:val="28"/>
          <w:szCs w:val="28"/>
        </w:rPr>
        <w:t xml:space="preserve"> включно) митне оформлення товарів, що підозрюються у </w:t>
      </w:r>
      <w:r w:rsidR="003003FC" w:rsidRPr="004C0564">
        <w:rPr>
          <w:rFonts w:ascii="Times New Roman" w:hAnsi="Times New Roman" w:cs="Times New Roman"/>
          <w:sz w:val="28"/>
          <w:szCs w:val="28"/>
        </w:rPr>
        <w:t>порушен</w:t>
      </w:r>
      <w:r w:rsidR="003003FC">
        <w:rPr>
          <w:rFonts w:ascii="Times New Roman" w:hAnsi="Times New Roman" w:cs="Times New Roman"/>
          <w:sz w:val="28"/>
          <w:szCs w:val="28"/>
        </w:rPr>
        <w:t>н</w:t>
      </w:r>
      <w:r w:rsidR="003003FC" w:rsidRPr="004C0564">
        <w:rPr>
          <w:rFonts w:ascii="Times New Roman" w:hAnsi="Times New Roman" w:cs="Times New Roman"/>
          <w:sz w:val="28"/>
          <w:szCs w:val="28"/>
        </w:rPr>
        <w:t>і</w:t>
      </w:r>
      <w:r w:rsidRPr="004C0564">
        <w:rPr>
          <w:rFonts w:ascii="Times New Roman" w:hAnsi="Times New Roman" w:cs="Times New Roman"/>
          <w:sz w:val="28"/>
          <w:szCs w:val="28"/>
        </w:rPr>
        <w:t xml:space="preserve"> прав інтелектуальної власності.</w:t>
      </w:r>
    </w:p>
    <w:p w14:paraId="4067E81D" w14:textId="7A17B0CE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t>Інформаці</w:t>
      </w:r>
      <w:r w:rsidR="00755E35" w:rsidRPr="0090738D">
        <w:rPr>
          <w:rFonts w:ascii="Times New Roman" w:hAnsi="Times New Roman" w:cs="Times New Roman"/>
          <w:sz w:val="28"/>
          <w:szCs w:val="28"/>
        </w:rPr>
        <w:t>ю</w:t>
      </w:r>
      <w:r w:rsidRPr="0090738D">
        <w:rPr>
          <w:rFonts w:ascii="Times New Roman" w:hAnsi="Times New Roman" w:cs="Times New Roman"/>
          <w:sz w:val="28"/>
          <w:szCs w:val="28"/>
        </w:rPr>
        <w:t>, пов’язан</w:t>
      </w:r>
      <w:r w:rsidR="00755E35" w:rsidRPr="0090738D">
        <w:rPr>
          <w:rFonts w:ascii="Times New Roman" w:hAnsi="Times New Roman" w:cs="Times New Roman"/>
          <w:sz w:val="28"/>
          <w:szCs w:val="28"/>
        </w:rPr>
        <w:t>у</w:t>
      </w:r>
      <w:r w:rsidRPr="0090738D">
        <w:rPr>
          <w:rFonts w:ascii="Times New Roman" w:hAnsi="Times New Roman" w:cs="Times New Roman"/>
          <w:sz w:val="28"/>
          <w:szCs w:val="28"/>
        </w:rPr>
        <w:t xml:space="preserve"> із призупиненням митного оформлення товарів, наведен</w:t>
      </w:r>
      <w:r w:rsidR="00755E35" w:rsidRPr="0090738D">
        <w:rPr>
          <w:rFonts w:ascii="Times New Roman" w:hAnsi="Times New Roman" w:cs="Times New Roman"/>
          <w:sz w:val="28"/>
          <w:szCs w:val="28"/>
        </w:rPr>
        <w:t>о</w:t>
      </w:r>
      <w:r w:rsidRPr="0090738D">
        <w:rPr>
          <w:rFonts w:ascii="Times New Roman" w:hAnsi="Times New Roman" w:cs="Times New Roman"/>
          <w:sz w:val="28"/>
          <w:szCs w:val="28"/>
        </w:rPr>
        <w:t xml:space="preserve"> у додатку 1 до цього повідомлення.</w:t>
      </w:r>
    </w:p>
    <w:p w14:paraId="6D4083E3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t xml:space="preserve">Відповідно до даних митного реєстру об’єктів права інтелектуальної власності, якi охороняються відповідно до закону, правовласник має намір застосувати процедуру знищення вищезгаданих товарів відповідно </w:t>
      </w:r>
      <w:r w:rsidRPr="004C0564">
        <w:rPr>
          <w:rFonts w:ascii="Times New Roman" w:hAnsi="Times New Roman" w:cs="Times New Roman"/>
          <w:sz w:val="28"/>
          <w:szCs w:val="28"/>
        </w:rPr>
        <w:t>до статті 401</w:t>
      </w:r>
      <w:r w:rsidRPr="004C05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C0564">
        <w:rPr>
          <w:rFonts w:ascii="Times New Roman" w:hAnsi="Times New Roman" w:cs="Times New Roman"/>
          <w:sz w:val="28"/>
          <w:szCs w:val="28"/>
        </w:rPr>
        <w:t xml:space="preserve"> Митного кодексу України.</w:t>
      </w:r>
    </w:p>
    <w:p w14:paraId="5F10961F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Організація та оплата процедури знищення, у тому </w:t>
      </w:r>
      <w:r w:rsidR="003003FC" w:rsidRPr="004C0564">
        <w:rPr>
          <w:rFonts w:ascii="Times New Roman" w:hAnsi="Times New Roman" w:cs="Times New Roman"/>
          <w:sz w:val="28"/>
          <w:szCs w:val="28"/>
        </w:rPr>
        <w:t>числі</w:t>
      </w:r>
      <w:r w:rsidRPr="004C0564">
        <w:rPr>
          <w:rFonts w:ascii="Times New Roman" w:hAnsi="Times New Roman" w:cs="Times New Roman"/>
          <w:sz w:val="28"/>
          <w:szCs w:val="28"/>
        </w:rPr>
        <w:t xml:space="preserve"> вартість зберігання, перевезення, знищення, оформлення документів та </w:t>
      </w:r>
      <w:r w:rsidR="003003FC" w:rsidRPr="004C0564">
        <w:rPr>
          <w:rFonts w:ascii="Times New Roman" w:hAnsi="Times New Roman" w:cs="Times New Roman"/>
          <w:sz w:val="28"/>
          <w:szCs w:val="28"/>
        </w:rPr>
        <w:t>інші</w:t>
      </w:r>
      <w:r w:rsidRPr="004C0564">
        <w:rPr>
          <w:rFonts w:ascii="Times New Roman" w:hAnsi="Times New Roman" w:cs="Times New Roman"/>
          <w:sz w:val="28"/>
          <w:szCs w:val="28"/>
        </w:rPr>
        <w:t xml:space="preserve"> витрати, пов’язані зi знищенням, здійснюються за рахунок правовласника та під його відповідальність.</w:t>
      </w:r>
    </w:p>
    <w:p w14:paraId="1A5C0A71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У </w:t>
      </w:r>
      <w:r w:rsidR="003003FC" w:rsidRPr="004C0564">
        <w:rPr>
          <w:rFonts w:ascii="Times New Roman" w:hAnsi="Times New Roman" w:cs="Times New Roman"/>
          <w:sz w:val="28"/>
          <w:szCs w:val="28"/>
        </w:rPr>
        <w:t>разі</w:t>
      </w:r>
      <w:r w:rsidRPr="004C0564">
        <w:rPr>
          <w:rFonts w:ascii="Times New Roman" w:hAnsi="Times New Roman" w:cs="Times New Roman"/>
          <w:sz w:val="28"/>
          <w:szCs w:val="28"/>
        </w:rPr>
        <w:t xml:space="preserve"> якщо протягом 10 робочих </w:t>
      </w:r>
      <w:r w:rsidR="003003FC" w:rsidRPr="004C0564">
        <w:rPr>
          <w:rFonts w:ascii="Times New Roman" w:hAnsi="Times New Roman" w:cs="Times New Roman"/>
          <w:sz w:val="28"/>
          <w:szCs w:val="28"/>
        </w:rPr>
        <w:t>днів</w:t>
      </w:r>
      <w:r w:rsidRPr="004C0564">
        <w:rPr>
          <w:rFonts w:ascii="Times New Roman" w:hAnsi="Times New Roman" w:cs="Times New Roman"/>
          <w:sz w:val="28"/>
          <w:szCs w:val="28"/>
        </w:rPr>
        <w:t xml:space="preserve"> </w:t>
      </w:r>
      <w:r w:rsidR="003003FC" w:rsidRPr="004C0564">
        <w:rPr>
          <w:rFonts w:ascii="Times New Roman" w:hAnsi="Times New Roman" w:cs="Times New Roman"/>
          <w:sz w:val="28"/>
          <w:szCs w:val="28"/>
        </w:rPr>
        <w:t>після</w:t>
      </w:r>
      <w:r w:rsidRPr="004C0564">
        <w:rPr>
          <w:rFonts w:ascii="Times New Roman" w:hAnsi="Times New Roman" w:cs="Times New Roman"/>
          <w:sz w:val="28"/>
          <w:szCs w:val="28"/>
        </w:rPr>
        <w:t xml:space="preserve"> отримання цього </w:t>
      </w:r>
      <w:r w:rsidR="003003FC" w:rsidRPr="004C0564">
        <w:rPr>
          <w:rFonts w:ascii="Times New Roman" w:hAnsi="Times New Roman" w:cs="Times New Roman"/>
          <w:sz w:val="28"/>
          <w:szCs w:val="28"/>
        </w:rPr>
        <w:t>повідомлення</w:t>
      </w:r>
      <w:r w:rsidRPr="004C0564">
        <w:rPr>
          <w:rFonts w:ascii="Times New Roman" w:hAnsi="Times New Roman" w:cs="Times New Roman"/>
          <w:sz w:val="28"/>
          <w:szCs w:val="28"/>
        </w:rPr>
        <w:t xml:space="preserve"> Вами у письмовому вигляді буде надано митному органу згоду власника </w:t>
      </w:r>
      <w:r w:rsidR="003003FC" w:rsidRPr="004C0564">
        <w:rPr>
          <w:rFonts w:ascii="Times New Roman" w:hAnsi="Times New Roman" w:cs="Times New Roman"/>
          <w:sz w:val="28"/>
          <w:szCs w:val="28"/>
        </w:rPr>
        <w:t>товарів</w:t>
      </w:r>
      <w:r w:rsidRPr="004C0564">
        <w:rPr>
          <w:rFonts w:ascii="Times New Roman" w:hAnsi="Times New Roman" w:cs="Times New Roman"/>
          <w:sz w:val="28"/>
          <w:szCs w:val="28"/>
        </w:rPr>
        <w:t xml:space="preserve"> на їх знищення, знищення таких </w:t>
      </w:r>
      <w:r w:rsidR="003003FC" w:rsidRPr="004C0564">
        <w:rPr>
          <w:rFonts w:ascii="Times New Roman" w:hAnsi="Times New Roman" w:cs="Times New Roman"/>
          <w:sz w:val="28"/>
          <w:szCs w:val="28"/>
        </w:rPr>
        <w:t>товарів</w:t>
      </w:r>
      <w:r w:rsidRPr="004C0564">
        <w:rPr>
          <w:rFonts w:ascii="Times New Roman" w:hAnsi="Times New Roman" w:cs="Times New Roman"/>
          <w:sz w:val="28"/>
          <w:szCs w:val="28"/>
        </w:rPr>
        <w:t xml:space="preserve"> здійснюється у порядку, визначеному частиною десятою статті 401</w:t>
      </w:r>
      <w:r w:rsidRPr="004C056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C0564">
        <w:rPr>
          <w:rFonts w:ascii="Times New Roman" w:hAnsi="Times New Roman" w:cs="Times New Roman"/>
          <w:sz w:val="28"/>
          <w:szCs w:val="28"/>
        </w:rPr>
        <w:t xml:space="preserve"> Митного кодексу України.</w:t>
      </w:r>
    </w:p>
    <w:p w14:paraId="58094919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Якщо протягом 10 робочих </w:t>
      </w:r>
      <w:r w:rsidR="003003FC" w:rsidRPr="004C0564">
        <w:rPr>
          <w:rFonts w:ascii="Times New Roman" w:hAnsi="Times New Roman" w:cs="Times New Roman"/>
          <w:sz w:val="28"/>
          <w:szCs w:val="28"/>
        </w:rPr>
        <w:t>днів</w:t>
      </w:r>
      <w:r w:rsidRPr="004C0564">
        <w:rPr>
          <w:rFonts w:ascii="Times New Roman" w:hAnsi="Times New Roman" w:cs="Times New Roman"/>
          <w:sz w:val="28"/>
          <w:szCs w:val="28"/>
        </w:rPr>
        <w:t xml:space="preserve"> </w:t>
      </w:r>
      <w:r w:rsidR="003003FC" w:rsidRPr="004C0564">
        <w:rPr>
          <w:rFonts w:ascii="Times New Roman" w:hAnsi="Times New Roman" w:cs="Times New Roman"/>
          <w:sz w:val="28"/>
          <w:szCs w:val="28"/>
        </w:rPr>
        <w:t>після</w:t>
      </w:r>
      <w:r w:rsidRPr="004C0564">
        <w:rPr>
          <w:rFonts w:ascii="Times New Roman" w:hAnsi="Times New Roman" w:cs="Times New Roman"/>
          <w:sz w:val="28"/>
          <w:szCs w:val="28"/>
        </w:rPr>
        <w:t xml:space="preserve"> отримання цього </w:t>
      </w:r>
      <w:r w:rsidR="003003FC" w:rsidRPr="004C0564">
        <w:rPr>
          <w:rFonts w:ascii="Times New Roman" w:hAnsi="Times New Roman" w:cs="Times New Roman"/>
          <w:sz w:val="28"/>
          <w:szCs w:val="28"/>
        </w:rPr>
        <w:t>повідомлення</w:t>
      </w:r>
      <w:r w:rsidRPr="004C0564">
        <w:rPr>
          <w:rFonts w:ascii="Times New Roman" w:hAnsi="Times New Roman" w:cs="Times New Roman"/>
          <w:sz w:val="28"/>
          <w:szCs w:val="28"/>
        </w:rPr>
        <w:t xml:space="preserve"> Вами у письмовому вигляді не буде надано митному органу заперечення власника </w:t>
      </w:r>
      <w:r w:rsidR="003003FC" w:rsidRPr="004C0564">
        <w:rPr>
          <w:rFonts w:ascii="Times New Roman" w:hAnsi="Times New Roman" w:cs="Times New Roman"/>
          <w:sz w:val="28"/>
          <w:szCs w:val="28"/>
        </w:rPr>
        <w:t>товарів</w:t>
      </w:r>
      <w:r w:rsidRPr="004C0564">
        <w:rPr>
          <w:rFonts w:ascii="Times New Roman" w:hAnsi="Times New Roman" w:cs="Times New Roman"/>
          <w:sz w:val="28"/>
          <w:szCs w:val="28"/>
        </w:rPr>
        <w:t xml:space="preserve"> щодо їх знищення, митний орган вправі вважати, що тим самим надано згоду власника </w:t>
      </w:r>
      <w:r w:rsidR="003003FC" w:rsidRPr="004C0564">
        <w:rPr>
          <w:rFonts w:ascii="Times New Roman" w:hAnsi="Times New Roman" w:cs="Times New Roman"/>
          <w:sz w:val="28"/>
          <w:szCs w:val="28"/>
        </w:rPr>
        <w:t>товарів</w:t>
      </w:r>
      <w:r w:rsidRPr="004C0564">
        <w:rPr>
          <w:rFonts w:ascii="Times New Roman" w:hAnsi="Times New Roman" w:cs="Times New Roman"/>
          <w:sz w:val="28"/>
          <w:szCs w:val="28"/>
        </w:rPr>
        <w:t xml:space="preserve"> на їх знищення.</w:t>
      </w:r>
    </w:p>
    <w:p w14:paraId="0A46CEA2" w14:textId="5971CF0D" w:rsidR="00C21368" w:rsidRPr="0090738D" w:rsidRDefault="00C21368" w:rsidP="00C2136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738D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14:paraId="774618D3" w14:textId="41663D34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t xml:space="preserve">У </w:t>
      </w:r>
      <w:r w:rsidR="003003FC" w:rsidRPr="0090738D">
        <w:rPr>
          <w:rFonts w:ascii="Times New Roman" w:hAnsi="Times New Roman" w:cs="Times New Roman"/>
          <w:sz w:val="28"/>
          <w:szCs w:val="28"/>
        </w:rPr>
        <w:t>разі</w:t>
      </w:r>
      <w:r w:rsidRPr="0090738D">
        <w:rPr>
          <w:rFonts w:ascii="Times New Roman" w:hAnsi="Times New Roman" w:cs="Times New Roman"/>
          <w:sz w:val="28"/>
          <w:szCs w:val="28"/>
        </w:rPr>
        <w:t xml:space="preserve"> якщо протягом 10 робочих </w:t>
      </w:r>
      <w:r w:rsidR="003003FC" w:rsidRPr="0090738D">
        <w:rPr>
          <w:rFonts w:ascii="Times New Roman" w:hAnsi="Times New Roman" w:cs="Times New Roman"/>
          <w:sz w:val="28"/>
          <w:szCs w:val="28"/>
        </w:rPr>
        <w:t>днів</w:t>
      </w:r>
      <w:r w:rsidRPr="0090738D">
        <w:rPr>
          <w:rFonts w:ascii="Times New Roman" w:hAnsi="Times New Roman" w:cs="Times New Roman"/>
          <w:sz w:val="28"/>
          <w:szCs w:val="28"/>
        </w:rPr>
        <w:t xml:space="preserve"> </w:t>
      </w:r>
      <w:r w:rsidR="003003FC" w:rsidRPr="0090738D">
        <w:rPr>
          <w:rFonts w:ascii="Times New Roman" w:hAnsi="Times New Roman" w:cs="Times New Roman"/>
          <w:sz w:val="28"/>
          <w:szCs w:val="28"/>
        </w:rPr>
        <w:t>після</w:t>
      </w:r>
      <w:r w:rsidRPr="0090738D">
        <w:rPr>
          <w:rFonts w:ascii="Times New Roman" w:hAnsi="Times New Roman" w:cs="Times New Roman"/>
          <w:sz w:val="28"/>
          <w:szCs w:val="28"/>
        </w:rPr>
        <w:t xml:space="preserve"> отримання </w:t>
      </w:r>
      <w:r w:rsidR="003003FC" w:rsidRPr="0090738D">
        <w:rPr>
          <w:rFonts w:ascii="Times New Roman" w:hAnsi="Times New Roman" w:cs="Times New Roman"/>
          <w:sz w:val="28"/>
          <w:szCs w:val="28"/>
        </w:rPr>
        <w:t>повідомлення</w:t>
      </w:r>
      <w:r w:rsidRPr="0090738D">
        <w:rPr>
          <w:rFonts w:ascii="Times New Roman" w:hAnsi="Times New Roman" w:cs="Times New Roman"/>
          <w:sz w:val="28"/>
          <w:szCs w:val="28"/>
        </w:rPr>
        <w:t xml:space="preserve"> </w:t>
      </w:r>
      <w:r w:rsidR="003003FC" w:rsidRPr="0090738D">
        <w:rPr>
          <w:rFonts w:ascii="Times New Roman" w:hAnsi="Times New Roman" w:cs="Times New Roman"/>
          <w:sz w:val="28"/>
          <w:szCs w:val="28"/>
        </w:rPr>
        <w:t>із</w:t>
      </w:r>
      <w:r w:rsidRPr="0090738D">
        <w:rPr>
          <w:rFonts w:ascii="Times New Roman" w:hAnsi="Times New Roman" w:cs="Times New Roman"/>
          <w:sz w:val="28"/>
          <w:szCs w:val="28"/>
        </w:rPr>
        <w:t xml:space="preserve"> запереченням власника </w:t>
      </w:r>
      <w:r w:rsidR="003003FC" w:rsidRPr="0090738D">
        <w:rPr>
          <w:rFonts w:ascii="Times New Roman" w:hAnsi="Times New Roman" w:cs="Times New Roman"/>
          <w:sz w:val="28"/>
          <w:szCs w:val="28"/>
        </w:rPr>
        <w:t>товарів</w:t>
      </w:r>
      <w:r w:rsidRPr="0090738D">
        <w:rPr>
          <w:rFonts w:ascii="Times New Roman" w:hAnsi="Times New Roman" w:cs="Times New Roman"/>
          <w:sz w:val="28"/>
          <w:szCs w:val="28"/>
        </w:rPr>
        <w:t xml:space="preserve"> щодо їх знищення правовласником не буде подано митному</w:t>
      </w:r>
      <w:r w:rsidRPr="00907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738D">
        <w:rPr>
          <w:rFonts w:ascii="Times New Roman" w:hAnsi="Times New Roman" w:cs="Times New Roman"/>
          <w:sz w:val="28"/>
          <w:szCs w:val="28"/>
        </w:rPr>
        <w:t xml:space="preserve">органу ухвалу суду про забезпечення позову щодо заборони вчинення певних дій у </w:t>
      </w:r>
      <w:r w:rsidR="003003FC" w:rsidRPr="0090738D">
        <w:rPr>
          <w:rFonts w:ascii="Times New Roman" w:hAnsi="Times New Roman" w:cs="Times New Roman"/>
          <w:sz w:val="28"/>
          <w:szCs w:val="28"/>
        </w:rPr>
        <w:t>справі</w:t>
      </w:r>
      <w:r w:rsidRPr="0090738D">
        <w:rPr>
          <w:rFonts w:ascii="Times New Roman" w:hAnsi="Times New Roman" w:cs="Times New Roman"/>
          <w:sz w:val="28"/>
          <w:szCs w:val="28"/>
        </w:rPr>
        <w:t xml:space="preserve"> про порушення прав інтелектуальної власності або інше рішення з цього питання, винесене (прийняте) іншими уповнов</w:t>
      </w:r>
      <w:r w:rsidR="00755E35" w:rsidRPr="0090738D">
        <w:rPr>
          <w:rFonts w:ascii="Times New Roman" w:hAnsi="Times New Roman" w:cs="Times New Roman"/>
          <w:sz w:val="28"/>
          <w:szCs w:val="28"/>
        </w:rPr>
        <w:t xml:space="preserve">аженими державними органами, </w:t>
      </w:r>
      <w:r w:rsidRPr="0090738D">
        <w:rPr>
          <w:rFonts w:ascii="Times New Roman" w:hAnsi="Times New Roman" w:cs="Times New Roman"/>
          <w:sz w:val="28"/>
          <w:szCs w:val="28"/>
        </w:rPr>
        <w:t xml:space="preserve">за відсутності ознак порушення митних правил товари, щодо яких було прийнято рішення про </w:t>
      </w:r>
      <w:r w:rsidRPr="004C0564">
        <w:rPr>
          <w:rFonts w:ascii="Times New Roman" w:hAnsi="Times New Roman" w:cs="Times New Roman"/>
          <w:sz w:val="28"/>
          <w:szCs w:val="28"/>
        </w:rPr>
        <w:t>призупинення митного оформлення, підлягають митному оформленню в установленому порядку.</w:t>
      </w:r>
    </w:p>
    <w:p w14:paraId="57334133" w14:textId="77777777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926C1" w14:textId="08A62641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t>Протягом вищезазначеного строку призупинення Вам необхідно повідомити митний орган про рішення, передбачене у додатку</w:t>
      </w:r>
      <w:r w:rsidR="0090738D" w:rsidRPr="0090738D">
        <w:rPr>
          <w:rFonts w:ascii="Times New Roman" w:hAnsi="Times New Roman" w:cs="Times New Roman"/>
          <w:sz w:val="28"/>
          <w:szCs w:val="28"/>
        </w:rPr>
        <w:t xml:space="preserve"> </w:t>
      </w:r>
      <w:r w:rsidRPr="0090738D">
        <w:rPr>
          <w:rFonts w:ascii="Times New Roman" w:hAnsi="Times New Roman" w:cs="Times New Roman"/>
          <w:sz w:val="28"/>
          <w:szCs w:val="28"/>
        </w:rPr>
        <w:t>2 до цього повідомлення, шляхом проставляння відмітки «Х» у відповідній клітинці відповідного пункту, надання інформації та/або відповідних документів у передбачених випадках та скановану копію додатк</w:t>
      </w:r>
      <w:r w:rsidR="00755E35" w:rsidRPr="0090738D">
        <w:rPr>
          <w:rFonts w:ascii="Times New Roman" w:hAnsi="Times New Roman" w:cs="Times New Roman"/>
          <w:sz w:val="28"/>
          <w:szCs w:val="28"/>
        </w:rPr>
        <w:t>а</w:t>
      </w:r>
      <w:r w:rsidR="0090738D" w:rsidRPr="0090738D">
        <w:rPr>
          <w:rFonts w:ascii="Times New Roman" w:hAnsi="Times New Roman" w:cs="Times New Roman"/>
          <w:sz w:val="28"/>
          <w:szCs w:val="28"/>
        </w:rPr>
        <w:t xml:space="preserve"> </w:t>
      </w:r>
      <w:r w:rsidRPr="0090738D">
        <w:rPr>
          <w:rFonts w:ascii="Times New Roman" w:hAnsi="Times New Roman" w:cs="Times New Roman"/>
          <w:sz w:val="28"/>
          <w:szCs w:val="28"/>
        </w:rPr>
        <w:t xml:space="preserve">2, відповідних документів (у разі надання) надіслати на електронну адресу __________________________ </w:t>
      </w:r>
      <w:r w:rsidR="00594ECE" w:rsidRPr="0090738D">
        <w:rPr>
          <w:rFonts w:ascii="Times New Roman" w:hAnsi="Times New Roman" w:cs="Times New Roman"/>
          <w:sz w:val="28"/>
          <w:szCs w:val="28"/>
        </w:rPr>
        <w:t>або в електронній формі за допомогою засобів інформаційно-телекомунікаційних систем Держмитслужби</w:t>
      </w:r>
      <w:r w:rsidRPr="0090738D">
        <w:rPr>
          <w:rFonts w:ascii="Times New Roman" w:hAnsi="Times New Roman" w:cs="Times New Roman"/>
          <w:sz w:val="28"/>
          <w:szCs w:val="28"/>
        </w:rPr>
        <w:t>.</w:t>
      </w:r>
    </w:p>
    <w:p w14:paraId="4B30A32A" w14:textId="4649918E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t>Повідомляємо, що згідно з вимогами ч</w:t>
      </w:r>
      <w:r w:rsidR="00755E35" w:rsidRPr="0090738D">
        <w:rPr>
          <w:rFonts w:ascii="Times New Roman" w:hAnsi="Times New Roman" w:cs="Times New Roman"/>
          <w:sz w:val="28"/>
          <w:szCs w:val="28"/>
        </w:rPr>
        <w:t>астини шостої</w:t>
      </w:r>
      <w:r w:rsidRPr="0090738D">
        <w:rPr>
          <w:rFonts w:ascii="Times New Roman" w:hAnsi="Times New Roman" w:cs="Times New Roman"/>
          <w:sz w:val="28"/>
          <w:szCs w:val="28"/>
        </w:rPr>
        <w:t xml:space="preserve"> ст</w:t>
      </w:r>
      <w:r w:rsidR="00755E35" w:rsidRPr="0090738D">
        <w:rPr>
          <w:rFonts w:ascii="Times New Roman" w:hAnsi="Times New Roman" w:cs="Times New Roman"/>
          <w:sz w:val="28"/>
          <w:szCs w:val="28"/>
        </w:rPr>
        <w:t>атті</w:t>
      </w:r>
      <w:r w:rsidRPr="0090738D">
        <w:rPr>
          <w:rFonts w:ascii="Times New Roman" w:hAnsi="Times New Roman" w:cs="Times New Roman"/>
          <w:sz w:val="28"/>
          <w:szCs w:val="28"/>
        </w:rPr>
        <w:t xml:space="preserve"> 401</w:t>
      </w:r>
      <w:r w:rsidRPr="0090738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90738D">
        <w:rPr>
          <w:rFonts w:ascii="Times New Roman" w:hAnsi="Times New Roman" w:cs="Times New Roman"/>
          <w:sz w:val="28"/>
          <w:szCs w:val="28"/>
        </w:rPr>
        <w:t xml:space="preserve">Митного кодексу України у </w:t>
      </w:r>
      <w:r w:rsidR="003003FC" w:rsidRPr="0090738D">
        <w:rPr>
          <w:rFonts w:ascii="Times New Roman" w:hAnsi="Times New Roman" w:cs="Times New Roman"/>
          <w:sz w:val="28"/>
          <w:szCs w:val="28"/>
        </w:rPr>
        <w:t>разі</w:t>
      </w:r>
      <w:r w:rsidR="00755E35" w:rsidRPr="0090738D">
        <w:rPr>
          <w:rFonts w:ascii="Times New Roman" w:hAnsi="Times New Roman" w:cs="Times New Roman"/>
          <w:sz w:val="28"/>
          <w:szCs w:val="28"/>
        </w:rPr>
        <w:t>,</w:t>
      </w:r>
      <w:r w:rsidRPr="0090738D">
        <w:rPr>
          <w:rFonts w:ascii="Times New Roman" w:hAnsi="Times New Roman" w:cs="Times New Roman"/>
          <w:sz w:val="28"/>
          <w:szCs w:val="28"/>
        </w:rPr>
        <w:t xml:space="preserve"> якщо до _________ включно декларант у письмовому вигляді не надасть митному органу, який призупинив митне оформлення, заперечення власника </w:t>
      </w:r>
      <w:r w:rsidR="003003FC" w:rsidRPr="0090738D">
        <w:rPr>
          <w:rFonts w:ascii="Times New Roman" w:hAnsi="Times New Roman" w:cs="Times New Roman"/>
          <w:sz w:val="28"/>
          <w:szCs w:val="28"/>
        </w:rPr>
        <w:t>товарів</w:t>
      </w:r>
      <w:r w:rsidRPr="0090738D">
        <w:rPr>
          <w:rFonts w:ascii="Times New Roman" w:hAnsi="Times New Roman" w:cs="Times New Roman"/>
          <w:sz w:val="28"/>
          <w:szCs w:val="28"/>
        </w:rPr>
        <w:t xml:space="preserve"> щодо їх знищення, митний орган вправі вважати, що тим самим надано згоду власника </w:t>
      </w:r>
      <w:r w:rsidR="003003FC" w:rsidRPr="0090738D">
        <w:rPr>
          <w:rFonts w:ascii="Times New Roman" w:hAnsi="Times New Roman" w:cs="Times New Roman"/>
          <w:sz w:val="28"/>
          <w:szCs w:val="28"/>
        </w:rPr>
        <w:t>товарів</w:t>
      </w:r>
      <w:r w:rsidRPr="0090738D">
        <w:rPr>
          <w:rFonts w:ascii="Times New Roman" w:hAnsi="Times New Roman" w:cs="Times New Roman"/>
          <w:sz w:val="28"/>
          <w:szCs w:val="28"/>
        </w:rPr>
        <w:t xml:space="preserve"> на їх знищення.</w:t>
      </w:r>
    </w:p>
    <w:p w14:paraId="23F04F10" w14:textId="77777777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5D341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65887" w14:textId="329FD63A" w:rsidR="007B6E17" w:rsidRPr="004C0564" w:rsidRDefault="007B6E17" w:rsidP="007B6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(підпис)                  </w:t>
      </w:r>
      <w:r w:rsidR="00594ECE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4C0564">
        <w:rPr>
          <w:rFonts w:ascii="Times New Roman" w:hAnsi="Times New Roman" w:cs="Times New Roman"/>
          <w:sz w:val="28"/>
          <w:szCs w:val="28"/>
        </w:rPr>
        <w:t>iнiцiали, прізвище)</w:t>
      </w:r>
    </w:p>
    <w:p w14:paraId="288F0CCF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B2BE8" w14:textId="77777777" w:rsidR="007B6E17" w:rsidRPr="004C0564" w:rsidRDefault="007B6E17" w:rsidP="007B6E17">
      <w:pPr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br w:type="page"/>
      </w:r>
    </w:p>
    <w:p w14:paraId="63001A6D" w14:textId="1D8294C0" w:rsidR="007B6E17" w:rsidRPr="0090738D" w:rsidRDefault="007B6E17" w:rsidP="007B6E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lastRenderedPageBreak/>
        <w:t>Додато</w:t>
      </w:r>
      <w:r w:rsidR="00755E35" w:rsidRPr="0090738D">
        <w:rPr>
          <w:rFonts w:ascii="Times New Roman" w:hAnsi="Times New Roman" w:cs="Times New Roman"/>
          <w:sz w:val="28"/>
          <w:szCs w:val="28"/>
        </w:rPr>
        <w:t xml:space="preserve">к </w:t>
      </w:r>
      <w:r w:rsidRPr="0090738D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1602BBD0" w14:textId="488E321D" w:rsidR="007B6E17" w:rsidRPr="0090738D" w:rsidRDefault="007B6E17" w:rsidP="007B6E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t xml:space="preserve">до повідомлення від _____ </w:t>
      </w:r>
      <w:r w:rsidR="0090738D" w:rsidRPr="0090738D">
        <w:rPr>
          <w:rFonts w:ascii="Times New Roman" w:hAnsi="Times New Roman" w:cs="Times New Roman"/>
          <w:sz w:val="28"/>
          <w:szCs w:val="28"/>
        </w:rPr>
        <w:t>№ _____</w:t>
      </w:r>
    </w:p>
    <w:p w14:paraId="01EBE9D7" w14:textId="77777777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69753" w14:textId="77777777" w:rsidR="007B6E17" w:rsidRPr="004C0564" w:rsidRDefault="007B6E17" w:rsidP="007B6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Інформація, пов’язана із призупиненням митного оформлення товарів</w:t>
      </w:r>
    </w:p>
    <w:p w14:paraId="2A982A2A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519"/>
        <w:gridCol w:w="5665"/>
      </w:tblGrid>
      <w:tr w:rsidR="007B6E17" w:rsidRPr="004C0564" w14:paraId="4A0AEEC6" w14:textId="77777777" w:rsidTr="00B00C1D">
        <w:tc>
          <w:tcPr>
            <w:tcW w:w="445" w:type="dxa"/>
          </w:tcPr>
          <w:p w14:paraId="2A966407" w14:textId="77777777" w:rsidR="007B6E17" w:rsidRPr="004C0564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14:paraId="29649B32" w14:textId="77777777" w:rsidR="00594ECE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Об’єкт права інтелектуальної власності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88210E" w14:textId="08BBD846" w:rsidR="007B6E17" w:rsidRPr="004C0564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(назва та порядковий номер у митному реєстрі)</w:t>
            </w:r>
          </w:p>
        </w:tc>
        <w:tc>
          <w:tcPr>
            <w:tcW w:w="5665" w:type="dxa"/>
          </w:tcPr>
          <w:p w14:paraId="0F68FEFD" w14:textId="77777777" w:rsidR="007B6E17" w:rsidRPr="004C0564" w:rsidRDefault="007B6E17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17" w:rsidRPr="004C0564" w14:paraId="4A14A79C" w14:textId="77777777" w:rsidTr="00B00C1D">
        <w:tc>
          <w:tcPr>
            <w:tcW w:w="445" w:type="dxa"/>
          </w:tcPr>
          <w:p w14:paraId="20770AFB" w14:textId="77777777" w:rsidR="007B6E17" w:rsidRPr="004C0564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14:paraId="5F52C10A" w14:textId="77777777" w:rsidR="00594ECE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 xml:space="preserve">Правовласник </w:t>
            </w:r>
          </w:p>
          <w:p w14:paraId="11ED0BFD" w14:textId="13A2959F" w:rsidR="007B6E17" w:rsidRPr="004C0564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(найменування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 xml:space="preserve">ПІБ та адреса) </w:t>
            </w:r>
          </w:p>
        </w:tc>
        <w:tc>
          <w:tcPr>
            <w:tcW w:w="5665" w:type="dxa"/>
          </w:tcPr>
          <w:p w14:paraId="4DF1A35B" w14:textId="77777777" w:rsidR="007B6E17" w:rsidRPr="004C0564" w:rsidRDefault="007B6E17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17" w:rsidRPr="004C0564" w14:paraId="3052BEF5" w14:textId="77777777" w:rsidTr="00B00C1D">
        <w:tc>
          <w:tcPr>
            <w:tcW w:w="445" w:type="dxa"/>
          </w:tcPr>
          <w:p w14:paraId="156EE570" w14:textId="77777777" w:rsidR="007B6E17" w:rsidRPr="004C0564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14:paraId="7F7D9793" w14:textId="77777777" w:rsidR="00594ECE" w:rsidRPr="0090738D" w:rsidRDefault="007B6E17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8D">
              <w:rPr>
                <w:rFonts w:ascii="Times New Roman" w:hAnsi="Times New Roman" w:cs="Times New Roman"/>
                <w:sz w:val="24"/>
                <w:szCs w:val="24"/>
              </w:rPr>
              <w:t xml:space="preserve">Особа, уповноважена з питань, пов’язаних зі сприянням захисту майнових прав на об’єкт ПІВ </w:t>
            </w:r>
          </w:p>
          <w:p w14:paraId="5A64C464" w14:textId="670B63CC" w:rsidR="007B6E17" w:rsidRPr="0090738D" w:rsidRDefault="007B6E17" w:rsidP="00755E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8D">
              <w:rPr>
                <w:rFonts w:ascii="Times New Roman" w:hAnsi="Times New Roman" w:cs="Times New Roman"/>
                <w:sz w:val="24"/>
                <w:szCs w:val="24"/>
              </w:rPr>
              <w:t xml:space="preserve">(ПІБ, контактний телефон та </w:t>
            </w:r>
            <w:r w:rsidR="00755E35" w:rsidRPr="0090738D">
              <w:rPr>
                <w:rFonts w:ascii="Times New Roman" w:hAnsi="Times New Roman" w:cs="Times New Roman"/>
                <w:sz w:val="24"/>
                <w:szCs w:val="24"/>
              </w:rPr>
              <w:br/>
              <w:t>е-</w:t>
            </w:r>
            <w:r w:rsidRPr="00907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07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6CF0DD6" w14:textId="77777777" w:rsidR="007B6E17" w:rsidRPr="004C0564" w:rsidRDefault="007B6E17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ECE" w14:paraId="04DA4ED9" w14:textId="77777777" w:rsidTr="00594ECE">
        <w:tc>
          <w:tcPr>
            <w:tcW w:w="445" w:type="dxa"/>
            <w:hideMark/>
          </w:tcPr>
          <w:p w14:paraId="4874D128" w14:textId="77777777" w:rsidR="00594ECE" w:rsidRPr="00594ECE" w:rsidRDefault="00594EC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hideMark/>
          </w:tcPr>
          <w:p w14:paraId="4488CB11" w14:textId="77777777" w:rsidR="00594ECE" w:rsidRPr="0090738D" w:rsidRDefault="00594EC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738D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 </w:t>
            </w:r>
          </w:p>
        </w:tc>
        <w:tc>
          <w:tcPr>
            <w:tcW w:w="5665" w:type="dxa"/>
          </w:tcPr>
          <w:p w14:paraId="4EE3155B" w14:textId="77777777" w:rsidR="00594ECE" w:rsidRPr="0090738D" w:rsidRDefault="00594EC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71727" w14:textId="77777777" w:rsidR="00594ECE" w:rsidRPr="0090738D" w:rsidRDefault="00594EC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01DDE" w14:textId="77777777" w:rsidR="00594ECE" w:rsidRPr="0090738D" w:rsidRDefault="00594EC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69A4D" w14:textId="4E2D966A" w:rsidR="00594ECE" w:rsidRPr="0090738D" w:rsidRDefault="00594ECE" w:rsidP="00907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38D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90738D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90738D" w:rsidRPr="00907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738D">
              <w:rPr>
                <w:rFonts w:ascii="Times New Roman" w:hAnsi="Times New Roman" w:cs="Times New Roman"/>
                <w:sz w:val="20"/>
                <w:szCs w:val="20"/>
              </w:rPr>
              <w:t xml:space="preserve"> додаток </w:t>
            </w:r>
            <w:r w:rsidRPr="009073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594ECE" w14:paraId="28ACD032" w14:textId="77777777" w:rsidTr="00594ECE">
        <w:tc>
          <w:tcPr>
            <w:tcW w:w="445" w:type="dxa"/>
            <w:hideMark/>
          </w:tcPr>
          <w:p w14:paraId="460F8A43" w14:textId="77777777" w:rsidR="00594ECE" w:rsidRPr="00594ECE" w:rsidRDefault="00594EC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hideMark/>
          </w:tcPr>
          <w:p w14:paraId="5D38055A" w14:textId="77777777" w:rsidR="00594ECE" w:rsidRPr="00594ECE" w:rsidRDefault="00594EC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ECE">
              <w:rPr>
                <w:rFonts w:ascii="Times New Roman" w:hAnsi="Times New Roman" w:cs="Times New Roman"/>
                <w:sz w:val="24"/>
                <w:szCs w:val="24"/>
              </w:rPr>
              <w:t>Митна декларація або товаросупровідні документи</w:t>
            </w:r>
          </w:p>
        </w:tc>
        <w:tc>
          <w:tcPr>
            <w:tcW w:w="5665" w:type="dxa"/>
          </w:tcPr>
          <w:p w14:paraId="493245CE" w14:textId="77777777" w:rsidR="00594ECE" w:rsidRPr="0090738D" w:rsidRDefault="00594EC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748C46" w14:textId="77777777" w:rsidR="007B6E17" w:rsidRPr="004C0564" w:rsidRDefault="007B6E17" w:rsidP="007B6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66061" w14:textId="77777777" w:rsidR="007B6E17" w:rsidRPr="004C0564" w:rsidRDefault="007B6E17" w:rsidP="007B6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Митний орган дійшов висновку, що у пред’явлених товарах:</w:t>
      </w:r>
    </w:p>
    <w:p w14:paraId="041C21F7" w14:textId="77777777" w:rsidR="007B6E17" w:rsidRPr="004C0564" w:rsidRDefault="007B6E17" w:rsidP="007B6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наявні ознаки товарів, що підозрюються у порушенні прав інтелектуальної власності </w:t>
      </w:r>
    </w:p>
    <w:p w14:paraId="464FA119" w14:textId="77777777" w:rsidR="007B6E17" w:rsidRPr="004C0564" w:rsidRDefault="007B6E17" w:rsidP="007B6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відсутні ознаки оригінальних товарів</w:t>
      </w:r>
    </w:p>
    <w:p w14:paraId="77E427E7" w14:textId="77777777" w:rsidR="007B6E17" w:rsidRPr="004C0564" w:rsidRDefault="007B6E17" w:rsidP="007B6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B15F" w14:textId="77777777" w:rsidR="007B6E17" w:rsidRPr="004C0564" w:rsidRDefault="007B6E17" w:rsidP="007B6E17">
      <w:pPr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br w:type="page"/>
      </w:r>
    </w:p>
    <w:p w14:paraId="35304515" w14:textId="2D82286B" w:rsidR="007B6E17" w:rsidRPr="0090738D" w:rsidRDefault="00755E35" w:rsidP="007B6E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90738D" w:rsidRPr="0090738D">
        <w:rPr>
          <w:rFonts w:ascii="Times New Roman" w:hAnsi="Times New Roman" w:cs="Times New Roman"/>
          <w:sz w:val="28"/>
          <w:szCs w:val="28"/>
        </w:rPr>
        <w:t xml:space="preserve"> </w:t>
      </w:r>
      <w:r w:rsidR="007B6E17" w:rsidRPr="0090738D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17D6F99E" w14:textId="5064DEC3" w:rsidR="007B6E17" w:rsidRPr="0090738D" w:rsidRDefault="007B6E17" w:rsidP="007B6E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0738D">
        <w:rPr>
          <w:rFonts w:ascii="Times New Roman" w:hAnsi="Times New Roman" w:cs="Times New Roman"/>
          <w:sz w:val="28"/>
          <w:szCs w:val="28"/>
        </w:rPr>
        <w:t>до повідомлення від _____</w:t>
      </w:r>
      <w:r w:rsidR="0090738D" w:rsidRPr="0090738D"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9073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2E4B6" w14:textId="77777777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CEA71" w14:textId="00BAA155" w:rsidR="007B6E17" w:rsidRPr="0090738D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738D">
        <w:rPr>
          <w:rFonts w:ascii="Times New Roman" w:hAnsi="Times New Roman" w:cs="Times New Roman"/>
          <w:sz w:val="28"/>
          <w:szCs w:val="28"/>
        </w:rPr>
        <w:t xml:space="preserve">У відповідь на повідомлення </w:t>
      </w:r>
      <w:r w:rsidR="0090738D" w:rsidRPr="0090738D">
        <w:rPr>
          <w:rFonts w:ascii="Times New Roman" w:hAnsi="Times New Roman" w:cs="Times New Roman"/>
          <w:sz w:val="28"/>
          <w:szCs w:val="28"/>
        </w:rPr>
        <w:t xml:space="preserve">від ____ </w:t>
      </w:r>
      <w:r w:rsidRPr="0090738D">
        <w:rPr>
          <w:rFonts w:ascii="Times New Roman" w:hAnsi="Times New Roman" w:cs="Times New Roman"/>
          <w:sz w:val="28"/>
          <w:szCs w:val="28"/>
        </w:rPr>
        <w:t>№ ____ та надану інформацію у додатк</w:t>
      </w:r>
      <w:r w:rsidR="0090738D">
        <w:rPr>
          <w:rFonts w:ascii="Times New Roman" w:hAnsi="Times New Roman" w:cs="Times New Roman"/>
          <w:sz w:val="28"/>
          <w:szCs w:val="28"/>
        </w:rPr>
        <w:t xml:space="preserve">у </w:t>
      </w:r>
      <w:r w:rsidRPr="0090738D">
        <w:rPr>
          <w:rFonts w:ascii="Times New Roman" w:hAnsi="Times New Roman" w:cs="Times New Roman"/>
          <w:sz w:val="28"/>
          <w:szCs w:val="28"/>
        </w:rPr>
        <w:t>1 до цього повідомлення</w:t>
      </w:r>
      <w:r w:rsidRPr="0090738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3E8711F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1. Вважаю, що товари не мають ознак порушення прав інтелектуальної власності, 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 xml:space="preserve">та надаю у </w:t>
      </w:r>
      <w:r w:rsidRPr="004C0564">
        <w:rPr>
          <w:rFonts w:ascii="Times New Roman" w:hAnsi="Times New Roman" w:cs="Times New Roman"/>
          <w:sz w:val="28"/>
          <w:szCs w:val="28"/>
        </w:rPr>
        <w:t>письмовому вигляді заперечення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564">
        <w:rPr>
          <w:rFonts w:ascii="Times New Roman" w:hAnsi="Times New Roman" w:cs="Times New Roman"/>
          <w:sz w:val="28"/>
          <w:szCs w:val="28"/>
        </w:rPr>
        <w:t>власника товарів щодо їх знищення (додається).</w:t>
      </w:r>
    </w:p>
    <w:p w14:paraId="47489DA2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2. Надаю у письмовому вигляді згоду власника товарiв на їх знищення (додається).</w:t>
      </w:r>
    </w:p>
    <w:p w14:paraId="47D434DB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C89B4" w14:textId="77777777" w:rsidR="007B6E17" w:rsidRPr="004C0564" w:rsidRDefault="007B6E17" w:rsidP="007B6E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B978F" w14:textId="78E341F5" w:rsidR="007B6E17" w:rsidRPr="004C0564" w:rsidRDefault="007B6E17" w:rsidP="007B6E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(підпис)                              </w:t>
      </w:r>
      <w:r w:rsidR="00C21368">
        <w:rPr>
          <w:rFonts w:ascii="Times New Roman" w:hAnsi="Times New Roman" w:cs="Times New Roman"/>
          <w:sz w:val="28"/>
          <w:szCs w:val="28"/>
        </w:rPr>
        <w:t xml:space="preserve">      </w:t>
      </w:r>
      <w:r w:rsidRPr="004C05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iнiцiали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>, прізвище)</w:t>
      </w:r>
    </w:p>
    <w:p w14:paraId="12320246" w14:textId="77777777" w:rsidR="009D3E66" w:rsidRDefault="009D3E66"/>
    <w:sectPr w:rsidR="009D3E66" w:rsidSect="00755E35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7"/>
    <w:rsid w:val="003003FC"/>
    <w:rsid w:val="00594ECE"/>
    <w:rsid w:val="00755E35"/>
    <w:rsid w:val="007B6E17"/>
    <w:rsid w:val="008433B6"/>
    <w:rsid w:val="0090738D"/>
    <w:rsid w:val="009D3E66"/>
    <w:rsid w:val="00A15F66"/>
    <w:rsid w:val="00BF6D77"/>
    <w:rsid w:val="00C21368"/>
    <w:rsid w:val="00FA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7AEE"/>
  <w15:chartTrackingRefBased/>
  <w15:docId w15:val="{40F3E82D-9AA6-453A-AB63-C579BAC4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2870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Ганнисик Людмила Василівна</cp:lastModifiedBy>
  <cp:revision>2</cp:revision>
  <dcterms:created xsi:type="dcterms:W3CDTF">2020-02-04T15:58:00Z</dcterms:created>
  <dcterms:modified xsi:type="dcterms:W3CDTF">2020-02-04T15:58:00Z</dcterms:modified>
</cp:coreProperties>
</file>