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12" w:rsidRPr="0005035F" w:rsidRDefault="00F65D12" w:rsidP="00C33D9B">
      <w:pPr>
        <w:tabs>
          <w:tab w:val="left" w:pos="567"/>
        </w:tabs>
        <w:spacing w:after="0" w:line="240" w:lineRule="auto"/>
        <w:ind w:right="-143" w:firstLine="4962"/>
        <w:rPr>
          <w:rFonts w:ascii="Times New Roman" w:hAnsi="Times New Roman" w:cs="Times New Roman"/>
          <w:color w:val="000000" w:themeColor="text1"/>
          <w:sz w:val="28"/>
          <w:szCs w:val="28"/>
        </w:rPr>
      </w:pPr>
      <w:bookmarkStart w:id="0" w:name="_GoBack"/>
      <w:bookmarkEnd w:id="0"/>
      <w:r w:rsidRPr="0005035F">
        <w:rPr>
          <w:rFonts w:ascii="Times New Roman" w:hAnsi="Times New Roman" w:cs="Times New Roman"/>
          <w:color w:val="000000" w:themeColor="text1"/>
          <w:sz w:val="28"/>
          <w:szCs w:val="28"/>
        </w:rPr>
        <w:t>ЗАТВЕРДЖЕНО</w:t>
      </w:r>
    </w:p>
    <w:p w:rsidR="00F65D12" w:rsidRPr="0005035F" w:rsidRDefault="00F65D12" w:rsidP="00C33D9B">
      <w:pPr>
        <w:spacing w:after="0" w:line="240" w:lineRule="auto"/>
        <w:ind w:left="3402" w:firstLine="1560"/>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Наказ Міністерства фінансів країни</w:t>
      </w:r>
    </w:p>
    <w:p w:rsidR="00F65D12" w:rsidRPr="0005035F" w:rsidRDefault="00C33D9B" w:rsidP="00C33D9B">
      <w:pPr>
        <w:spacing w:after="0" w:line="240" w:lineRule="auto"/>
        <w:ind w:firstLine="4962"/>
        <w:rPr>
          <w:rFonts w:ascii="Times New Roman" w:hAnsi="Times New Roman" w:cs="Times New Roman"/>
          <w:color w:val="000000" w:themeColor="text1"/>
        </w:rPr>
      </w:pPr>
      <w:r w:rsidRPr="0005035F">
        <w:rPr>
          <w:rFonts w:ascii="Times New Roman" w:hAnsi="Times New Roman" w:cs="Times New Roman"/>
          <w:color w:val="000000" w:themeColor="text1"/>
          <w:sz w:val="28"/>
          <w:szCs w:val="28"/>
        </w:rPr>
        <w:t>______________</w:t>
      </w:r>
      <w:r w:rsidR="004A0D90" w:rsidRPr="0005035F">
        <w:rPr>
          <w:rFonts w:ascii="Times New Roman" w:hAnsi="Times New Roman" w:cs="Times New Roman"/>
          <w:color w:val="000000" w:themeColor="text1"/>
          <w:sz w:val="28"/>
          <w:szCs w:val="28"/>
        </w:rPr>
        <w:t>2020</w:t>
      </w:r>
      <w:r w:rsidR="00F65D12" w:rsidRPr="0005035F">
        <w:rPr>
          <w:rFonts w:ascii="Times New Roman" w:hAnsi="Times New Roman" w:cs="Times New Roman"/>
          <w:color w:val="000000" w:themeColor="text1"/>
          <w:sz w:val="28"/>
          <w:szCs w:val="28"/>
        </w:rPr>
        <w:t xml:space="preserve"> року №______</w:t>
      </w:r>
    </w:p>
    <w:p w:rsidR="00F65D12" w:rsidRPr="0005035F" w:rsidRDefault="00F65D12" w:rsidP="00024C2A">
      <w:pPr>
        <w:tabs>
          <w:tab w:val="left" w:pos="567"/>
        </w:tabs>
        <w:spacing w:line="360" w:lineRule="auto"/>
        <w:ind w:firstLine="5103"/>
        <w:rPr>
          <w:color w:val="000000" w:themeColor="text1"/>
        </w:rPr>
      </w:pPr>
    </w:p>
    <w:p w:rsidR="00C33D9B" w:rsidRPr="0005035F" w:rsidRDefault="00C33D9B"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3F5364" w:rsidRDefault="003F5364" w:rsidP="00C33D9B">
      <w:pPr>
        <w:spacing w:after="0" w:line="240" w:lineRule="auto"/>
        <w:jc w:val="center"/>
        <w:rPr>
          <w:rFonts w:ascii="Times New Roman" w:hAnsi="Times New Roman" w:cs="Times New Roman"/>
          <w:bCs/>
          <w:color w:val="000000" w:themeColor="text1"/>
          <w:sz w:val="28"/>
          <w:szCs w:val="28"/>
        </w:rPr>
      </w:pPr>
    </w:p>
    <w:p w:rsidR="00B32568" w:rsidRPr="0005035F" w:rsidRDefault="00B32568" w:rsidP="00C33D9B">
      <w:pPr>
        <w:spacing w:after="0" w:line="240" w:lineRule="auto"/>
        <w:jc w:val="center"/>
        <w:rPr>
          <w:rFonts w:ascii="Times New Roman" w:hAnsi="Times New Roman" w:cs="Times New Roman"/>
          <w:bCs/>
          <w:color w:val="000000" w:themeColor="text1"/>
          <w:sz w:val="28"/>
          <w:szCs w:val="28"/>
        </w:rPr>
      </w:pPr>
      <w:r w:rsidRPr="0005035F">
        <w:rPr>
          <w:rFonts w:ascii="Times New Roman" w:hAnsi="Times New Roman" w:cs="Times New Roman"/>
          <w:bCs/>
          <w:color w:val="000000" w:themeColor="text1"/>
          <w:sz w:val="28"/>
          <w:szCs w:val="28"/>
        </w:rPr>
        <w:t>Зміни</w:t>
      </w:r>
    </w:p>
    <w:p w:rsidR="00B32568" w:rsidRPr="0005035F" w:rsidRDefault="003662B6" w:rsidP="00024C2A">
      <w:pPr>
        <w:tabs>
          <w:tab w:val="left" w:pos="567"/>
        </w:tabs>
        <w:spacing w:after="0" w:line="240" w:lineRule="auto"/>
        <w:ind w:right="200"/>
        <w:jc w:val="center"/>
        <w:rPr>
          <w:rFonts w:ascii="Times New Roman" w:hAnsi="Times New Roman" w:cs="Times New Roman"/>
          <w:color w:val="000000" w:themeColor="text1"/>
          <w:sz w:val="28"/>
          <w:szCs w:val="28"/>
        </w:rPr>
      </w:pPr>
      <w:r w:rsidRPr="0005035F">
        <w:rPr>
          <w:rFonts w:ascii="Times New Roman" w:hAnsi="Times New Roman" w:cs="Times New Roman"/>
          <w:bCs/>
          <w:color w:val="000000" w:themeColor="text1"/>
          <w:sz w:val="28"/>
          <w:szCs w:val="28"/>
        </w:rPr>
        <w:t xml:space="preserve">до </w:t>
      </w:r>
      <w:r w:rsidR="00B32568" w:rsidRPr="0005035F">
        <w:rPr>
          <w:rFonts w:ascii="Times New Roman" w:hAnsi="Times New Roman" w:cs="Times New Roman"/>
          <w:bCs/>
          <w:color w:val="000000" w:themeColor="text1"/>
          <w:sz w:val="28"/>
          <w:szCs w:val="28"/>
        </w:rPr>
        <w:t>додат</w:t>
      </w:r>
      <w:r w:rsidRPr="0005035F">
        <w:rPr>
          <w:rFonts w:ascii="Times New Roman" w:hAnsi="Times New Roman" w:cs="Times New Roman"/>
          <w:bCs/>
          <w:color w:val="000000" w:themeColor="text1"/>
          <w:sz w:val="28"/>
          <w:szCs w:val="28"/>
        </w:rPr>
        <w:t>к</w:t>
      </w:r>
      <w:r w:rsidR="00FA23DE" w:rsidRPr="0005035F">
        <w:rPr>
          <w:rFonts w:ascii="Times New Roman" w:hAnsi="Times New Roman" w:cs="Times New Roman"/>
          <w:bCs/>
          <w:color w:val="000000" w:themeColor="text1"/>
          <w:sz w:val="28"/>
          <w:szCs w:val="28"/>
        </w:rPr>
        <w:t>а</w:t>
      </w:r>
      <w:r w:rsidR="00B32568" w:rsidRPr="0005035F">
        <w:rPr>
          <w:rFonts w:ascii="Times New Roman" w:hAnsi="Times New Roman" w:cs="Times New Roman"/>
          <w:bCs/>
          <w:color w:val="000000" w:themeColor="text1"/>
          <w:sz w:val="28"/>
          <w:szCs w:val="28"/>
        </w:rPr>
        <w:t xml:space="preserve"> до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w:t>
      </w:r>
    </w:p>
    <w:p w:rsidR="00B32568" w:rsidRPr="0005035F" w:rsidRDefault="00B32568" w:rsidP="00024C2A">
      <w:pPr>
        <w:spacing w:after="0" w:line="240" w:lineRule="auto"/>
        <w:jc w:val="center"/>
        <w:rPr>
          <w:rFonts w:ascii="Times New Roman" w:hAnsi="Times New Roman" w:cs="Times New Roman"/>
          <w:color w:val="000000" w:themeColor="text1"/>
          <w:sz w:val="28"/>
          <w:szCs w:val="28"/>
        </w:rPr>
      </w:pPr>
    </w:p>
    <w:p w:rsidR="00B32568" w:rsidRPr="0005035F" w:rsidRDefault="00B32568" w:rsidP="00024C2A">
      <w:pPr>
        <w:spacing w:after="0" w:line="240" w:lineRule="auto"/>
        <w:ind w:firstLine="567"/>
        <w:jc w:val="both"/>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1. У розділі 1</w:t>
      </w:r>
      <w:r w:rsidR="001650E4" w:rsidRPr="0005035F">
        <w:rPr>
          <w:rFonts w:ascii="Times New Roman" w:hAnsi="Times New Roman" w:cs="Times New Roman"/>
          <w:color w:val="000000" w:themeColor="text1"/>
          <w:sz w:val="28"/>
          <w:szCs w:val="28"/>
        </w:rPr>
        <w:t>:</w:t>
      </w:r>
    </w:p>
    <w:p w:rsidR="00B32568" w:rsidRPr="0005035F" w:rsidRDefault="001650E4" w:rsidP="001650E4">
      <w:pPr>
        <w:spacing w:after="0" w:line="240" w:lineRule="auto"/>
        <w:ind w:firstLine="567"/>
        <w:jc w:val="both"/>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 xml:space="preserve">рядки з кодами </w:t>
      </w:r>
      <w:r w:rsidR="00023383" w:rsidRPr="0005035F">
        <w:rPr>
          <w:rFonts w:ascii="Times New Roman" w:hAnsi="Times New Roman" w:cs="Times New Roman"/>
          <w:color w:val="000000" w:themeColor="text1"/>
          <w:sz w:val="28"/>
          <w:szCs w:val="28"/>
        </w:rPr>
        <w:t xml:space="preserve">ознак </w:t>
      </w:r>
      <w:r w:rsidRPr="0005035F">
        <w:rPr>
          <w:rFonts w:ascii="Times New Roman" w:hAnsi="Times New Roman" w:cs="Times New Roman"/>
          <w:color w:val="000000" w:themeColor="text1"/>
          <w:sz w:val="28"/>
          <w:szCs w:val="28"/>
        </w:rPr>
        <w:t xml:space="preserve">106, 125, </w:t>
      </w:r>
      <w:r w:rsidR="00065C0F" w:rsidRPr="0005035F">
        <w:rPr>
          <w:rFonts w:ascii="Times New Roman" w:hAnsi="Times New Roman" w:cs="Times New Roman"/>
          <w:color w:val="000000" w:themeColor="text1"/>
          <w:sz w:val="28"/>
          <w:szCs w:val="28"/>
          <w:lang w:val="ru-RU"/>
        </w:rPr>
        <w:t>128</w:t>
      </w:r>
      <w:r w:rsidR="00065C0F" w:rsidRPr="0005035F">
        <w:rPr>
          <w:rFonts w:ascii="Times New Roman" w:hAnsi="Times New Roman" w:cs="Times New Roman"/>
          <w:color w:val="000000" w:themeColor="text1"/>
          <w:sz w:val="28"/>
          <w:szCs w:val="28"/>
        </w:rPr>
        <w:t xml:space="preserve">, </w:t>
      </w:r>
      <w:r w:rsidRPr="0005035F">
        <w:rPr>
          <w:rFonts w:ascii="Times New Roman" w:hAnsi="Times New Roman" w:cs="Times New Roman"/>
          <w:color w:val="000000" w:themeColor="text1"/>
          <w:sz w:val="28"/>
          <w:szCs w:val="28"/>
        </w:rPr>
        <w:t>150,</w:t>
      </w:r>
      <w:r w:rsidR="0049478A" w:rsidRPr="0005035F">
        <w:rPr>
          <w:rFonts w:ascii="Times New Roman" w:hAnsi="Times New Roman" w:cs="Times New Roman"/>
          <w:color w:val="000000" w:themeColor="text1"/>
          <w:sz w:val="28"/>
          <w:szCs w:val="28"/>
          <w:lang w:val="ru-RU"/>
        </w:rPr>
        <w:t xml:space="preserve"> </w:t>
      </w:r>
      <w:r w:rsidRPr="0005035F">
        <w:rPr>
          <w:rFonts w:ascii="Times New Roman" w:hAnsi="Times New Roman" w:cs="Times New Roman"/>
          <w:color w:val="000000" w:themeColor="text1"/>
          <w:sz w:val="28"/>
          <w:szCs w:val="28"/>
        </w:rPr>
        <w:t xml:space="preserve">153 у графі </w:t>
      </w:r>
      <w:r w:rsidR="00B32568" w:rsidRPr="0005035F">
        <w:rPr>
          <w:rFonts w:ascii="Times New Roman" w:hAnsi="Times New Roman" w:cs="Times New Roman"/>
          <w:color w:val="000000" w:themeColor="text1"/>
          <w:sz w:val="28"/>
          <w:szCs w:val="28"/>
        </w:rPr>
        <w:t xml:space="preserve">D_END </w:t>
      </w:r>
      <w:r w:rsidRPr="0005035F">
        <w:rPr>
          <w:rFonts w:ascii="Times New Roman" w:hAnsi="Times New Roman" w:cs="Times New Roman"/>
          <w:color w:val="000000" w:themeColor="text1"/>
          <w:sz w:val="28"/>
          <w:szCs w:val="28"/>
        </w:rPr>
        <w:t xml:space="preserve">доповнити </w:t>
      </w:r>
      <w:r w:rsidR="00B32568" w:rsidRPr="0005035F">
        <w:rPr>
          <w:rFonts w:ascii="Times New Roman" w:hAnsi="Times New Roman" w:cs="Times New Roman"/>
          <w:color w:val="000000" w:themeColor="text1"/>
          <w:sz w:val="28"/>
          <w:szCs w:val="28"/>
        </w:rPr>
        <w:t xml:space="preserve">цифрами </w:t>
      </w:r>
      <w:r w:rsidR="003F7F43" w:rsidRPr="0005035F">
        <w:rPr>
          <w:rFonts w:ascii="Times New Roman" w:hAnsi="Times New Roman" w:cs="Times New Roman"/>
          <w:color w:val="000000" w:themeColor="text1"/>
          <w:sz w:val="28"/>
          <w:szCs w:val="28"/>
        </w:rPr>
        <w:t>«</w:t>
      </w:r>
      <w:r w:rsidR="00BE1460" w:rsidRPr="0005035F">
        <w:rPr>
          <w:rFonts w:ascii="Times New Roman" w:hAnsi="Times New Roman" w:cs="Times New Roman"/>
          <w:color w:val="000000" w:themeColor="text1"/>
          <w:sz w:val="28"/>
          <w:szCs w:val="28"/>
        </w:rPr>
        <w:t>31.03</w:t>
      </w:r>
      <w:r w:rsidR="00B32568" w:rsidRPr="0005035F">
        <w:rPr>
          <w:rFonts w:ascii="Times New Roman" w:hAnsi="Times New Roman" w:cs="Times New Roman"/>
          <w:color w:val="000000" w:themeColor="text1"/>
          <w:sz w:val="28"/>
          <w:szCs w:val="28"/>
        </w:rPr>
        <w:t>.20</w:t>
      </w:r>
      <w:r w:rsidR="00814551" w:rsidRPr="0005035F">
        <w:rPr>
          <w:rFonts w:ascii="Times New Roman" w:hAnsi="Times New Roman" w:cs="Times New Roman"/>
          <w:color w:val="000000" w:themeColor="text1"/>
          <w:sz w:val="28"/>
          <w:szCs w:val="28"/>
        </w:rPr>
        <w:t>20</w:t>
      </w:r>
      <w:r w:rsidR="003F7F43" w:rsidRPr="0005035F">
        <w:rPr>
          <w:rFonts w:ascii="Times New Roman" w:hAnsi="Times New Roman" w:cs="Times New Roman"/>
          <w:color w:val="000000" w:themeColor="text1"/>
          <w:sz w:val="28"/>
          <w:szCs w:val="28"/>
        </w:rPr>
        <w:t>»</w:t>
      </w:r>
      <w:r w:rsidR="00B32568" w:rsidRPr="0005035F">
        <w:rPr>
          <w:rFonts w:ascii="Times New Roman" w:hAnsi="Times New Roman" w:cs="Times New Roman"/>
          <w:color w:val="000000" w:themeColor="text1"/>
          <w:sz w:val="28"/>
          <w:szCs w:val="28"/>
        </w:rPr>
        <w:t>;</w:t>
      </w:r>
    </w:p>
    <w:p w:rsidR="001650E4" w:rsidRPr="0005035F" w:rsidRDefault="001650E4" w:rsidP="001650E4">
      <w:pPr>
        <w:spacing w:after="0" w:line="240" w:lineRule="auto"/>
        <w:ind w:firstLine="567"/>
        <w:jc w:val="both"/>
        <w:rPr>
          <w:rFonts w:ascii="Times New Roman" w:hAnsi="Times New Roman" w:cs="Times New Roman"/>
          <w:color w:val="000000" w:themeColor="text1"/>
          <w:sz w:val="28"/>
          <w:szCs w:val="28"/>
        </w:rPr>
      </w:pPr>
    </w:p>
    <w:tbl>
      <w:tblPr>
        <w:tblW w:w="10631" w:type="dxa"/>
        <w:tblInd w:w="-743" w:type="dxa"/>
        <w:tblLayout w:type="fixed"/>
        <w:tblLook w:val="04A0" w:firstRow="1" w:lastRow="0" w:firstColumn="1" w:lastColumn="0" w:noHBand="0" w:noVBand="1"/>
      </w:tblPr>
      <w:tblGrid>
        <w:gridCol w:w="851"/>
        <w:gridCol w:w="3969"/>
        <w:gridCol w:w="2552"/>
        <w:gridCol w:w="1984"/>
        <w:gridCol w:w="1275"/>
      </w:tblGrid>
      <w:tr w:rsidR="0005035F" w:rsidRPr="0005035F" w:rsidTr="00EB5078">
        <w:tc>
          <w:tcPr>
            <w:tcW w:w="10631" w:type="dxa"/>
            <w:gridSpan w:val="5"/>
            <w:hideMark/>
          </w:tcPr>
          <w:p w:rsidR="007C4D1A" w:rsidRPr="0005035F" w:rsidRDefault="001650E4" w:rsidP="001650E4">
            <w:pPr>
              <w:spacing w:line="360" w:lineRule="auto"/>
              <w:ind w:left="567" w:firstLine="709"/>
              <w:jc w:val="both"/>
              <w:rPr>
                <w:rFonts w:ascii="Times New Roman" w:eastAsia="Times New Roman" w:hAnsi="Times New Roman"/>
                <w:color w:val="000000" w:themeColor="text1"/>
                <w:sz w:val="24"/>
              </w:rPr>
            </w:pPr>
            <w:r w:rsidRPr="0005035F">
              <w:rPr>
                <w:rFonts w:ascii="Times New Roman" w:hAnsi="Times New Roman" w:cs="Times New Roman"/>
                <w:color w:val="000000" w:themeColor="text1"/>
                <w:sz w:val="28"/>
                <w:szCs w:val="28"/>
              </w:rPr>
              <w:t>доповнити розділ новими рядками такого змісту:</w:t>
            </w:r>
          </w:p>
        </w:tc>
      </w:tr>
      <w:tr w:rsidR="0005035F" w:rsidRPr="0005035F" w:rsidTr="00EB5078">
        <w:trPr>
          <w:trHeight w:val="1763"/>
        </w:trPr>
        <w:tc>
          <w:tcPr>
            <w:tcW w:w="851" w:type="dxa"/>
            <w:hideMark/>
          </w:tcPr>
          <w:p w:rsidR="00C45926" w:rsidRPr="0005035F" w:rsidRDefault="002B2A18" w:rsidP="003F7F43">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w:t>
            </w:r>
            <w:r w:rsidR="00C45926" w:rsidRPr="0005035F">
              <w:rPr>
                <w:rFonts w:ascii="Times New Roman" w:eastAsia="Times New Roman" w:hAnsi="Times New Roman" w:cs="Times New Roman"/>
                <w:color w:val="000000" w:themeColor="text1"/>
                <w:sz w:val="24"/>
                <w:szCs w:val="24"/>
              </w:rPr>
              <w:t>106</w:t>
            </w:r>
          </w:p>
        </w:tc>
        <w:tc>
          <w:tcPr>
            <w:tcW w:w="3969" w:type="dxa"/>
            <w:hideMark/>
          </w:tcPr>
          <w:p w:rsidR="00C45926" w:rsidRPr="0005035F" w:rsidRDefault="00C45926" w:rsidP="00EB50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rPr>
              <w:t xml:space="preserve">Дохід від надання </w:t>
            </w:r>
            <w:r w:rsidR="00321739" w:rsidRPr="0005035F">
              <w:rPr>
                <w:rFonts w:ascii="Times New Roman" w:eastAsia="Times New Roman" w:hAnsi="Times New Roman" w:cs="Times New Roman"/>
                <w:color w:val="000000" w:themeColor="text1"/>
                <w:sz w:val="24"/>
              </w:rPr>
              <w:t>земельної частки (паю)</w:t>
            </w:r>
            <w:r w:rsidRPr="0005035F">
              <w:rPr>
                <w:rFonts w:ascii="Times New Roman" w:eastAsia="Times New Roman" w:hAnsi="Times New Roman" w:cs="Times New Roman"/>
                <w:color w:val="000000" w:themeColor="text1"/>
                <w:sz w:val="24"/>
              </w:rPr>
              <w:t xml:space="preserve">в лізинг, </w:t>
            </w:r>
            <w:r w:rsidR="00A60B53" w:rsidRPr="0005035F">
              <w:rPr>
                <w:rFonts w:ascii="Times New Roman" w:eastAsia="Times New Roman" w:hAnsi="Times New Roman" w:cs="Times New Roman"/>
                <w:color w:val="000000" w:themeColor="text1"/>
                <w:sz w:val="24"/>
              </w:rPr>
              <w:t>о</w:t>
            </w:r>
            <w:r w:rsidRPr="0005035F">
              <w:rPr>
                <w:rFonts w:ascii="Times New Roman" w:eastAsia="Times New Roman" w:hAnsi="Times New Roman" w:cs="Times New Roman"/>
                <w:color w:val="000000" w:themeColor="text1"/>
                <w:sz w:val="24"/>
              </w:rPr>
              <w:t>ренду</w:t>
            </w:r>
            <w:r w:rsidR="00A41C0D" w:rsidRPr="0005035F">
              <w:rPr>
                <w:rFonts w:ascii="Times New Roman" w:eastAsia="Times New Roman" w:hAnsi="Times New Roman" w:cs="Times New Roman"/>
                <w:color w:val="000000" w:themeColor="text1"/>
                <w:sz w:val="24"/>
              </w:rPr>
              <w:t xml:space="preserve"> </w:t>
            </w:r>
            <w:r w:rsidRPr="0005035F">
              <w:rPr>
                <w:rFonts w:ascii="Times New Roman" w:eastAsia="Times New Roman" w:hAnsi="Times New Roman" w:cs="Times New Roman"/>
                <w:color w:val="000000" w:themeColor="text1"/>
                <w:sz w:val="24"/>
              </w:rPr>
              <w:t>або суборенду (пунктом 170.1 статті 170 розділу IV Кодексу (підпункт 164.2.5 пункту 164.2 статті 164 розділу IV Кодексу)</w:t>
            </w:r>
          </w:p>
        </w:tc>
        <w:tc>
          <w:tcPr>
            <w:tcW w:w="2552" w:type="dxa"/>
            <w:hideMark/>
          </w:tcPr>
          <w:p w:rsidR="00C45926" w:rsidRPr="0005035F" w:rsidRDefault="00C45926" w:rsidP="00EB50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035F">
              <w:rPr>
                <w:rFonts w:ascii="Times New Roman" w:eastAsia="Times New Roman" w:hAnsi="Times New Roman"/>
                <w:color w:val="000000" w:themeColor="text1"/>
                <w:sz w:val="24"/>
              </w:rPr>
              <w:t xml:space="preserve">Надання </w:t>
            </w:r>
            <w:r w:rsidR="00321739" w:rsidRPr="0005035F">
              <w:rPr>
                <w:rFonts w:ascii="Times New Roman" w:eastAsia="Times New Roman" w:hAnsi="Times New Roman"/>
                <w:color w:val="000000" w:themeColor="text1"/>
                <w:sz w:val="24"/>
              </w:rPr>
              <w:t xml:space="preserve">земельної частки </w:t>
            </w:r>
            <w:r w:rsidR="0084717E" w:rsidRPr="0005035F">
              <w:rPr>
                <w:rFonts w:ascii="Times New Roman" w:eastAsia="Times New Roman" w:hAnsi="Times New Roman"/>
                <w:color w:val="000000" w:themeColor="text1"/>
                <w:sz w:val="24"/>
              </w:rPr>
              <w:t>(</w:t>
            </w:r>
            <w:r w:rsidR="00321739" w:rsidRPr="0005035F">
              <w:rPr>
                <w:rFonts w:ascii="Times New Roman" w:eastAsia="Times New Roman" w:hAnsi="Times New Roman"/>
                <w:color w:val="000000" w:themeColor="text1"/>
                <w:sz w:val="24"/>
              </w:rPr>
              <w:t>паю</w:t>
            </w:r>
            <w:r w:rsidR="0084717E" w:rsidRPr="0005035F">
              <w:rPr>
                <w:rFonts w:ascii="Times New Roman" w:eastAsia="Times New Roman" w:hAnsi="Times New Roman"/>
                <w:color w:val="000000" w:themeColor="text1"/>
                <w:sz w:val="24"/>
              </w:rPr>
              <w:t>)</w:t>
            </w:r>
            <w:r w:rsidRPr="0005035F">
              <w:rPr>
                <w:rFonts w:ascii="Times New Roman" w:eastAsia="Times New Roman" w:hAnsi="Times New Roman"/>
                <w:color w:val="000000" w:themeColor="text1"/>
                <w:sz w:val="24"/>
              </w:rPr>
              <w:t xml:space="preserve">в лізинг, оренду або суборенду  </w:t>
            </w:r>
          </w:p>
        </w:tc>
        <w:tc>
          <w:tcPr>
            <w:tcW w:w="1984" w:type="dxa"/>
            <w:hideMark/>
          </w:tcPr>
          <w:p w:rsidR="00C45926" w:rsidRPr="0005035F" w:rsidRDefault="00C45926"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p>
        </w:tc>
        <w:tc>
          <w:tcPr>
            <w:tcW w:w="1275" w:type="dxa"/>
            <w:hideMark/>
          </w:tcPr>
          <w:p w:rsidR="00C45926" w:rsidRPr="0005035F" w:rsidRDefault="00C45926"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p>
        </w:tc>
      </w:tr>
      <w:tr w:rsidR="0005035F" w:rsidRPr="0005035F" w:rsidTr="00EB5078">
        <w:trPr>
          <w:trHeight w:val="4524"/>
        </w:trPr>
        <w:tc>
          <w:tcPr>
            <w:tcW w:w="851" w:type="dxa"/>
            <w:hideMark/>
          </w:tcPr>
          <w:p w:rsidR="007C4D1A" w:rsidRPr="0005035F" w:rsidRDefault="007C4D1A"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125</w:t>
            </w:r>
          </w:p>
        </w:tc>
        <w:tc>
          <w:tcPr>
            <w:tcW w:w="3969" w:type="dxa"/>
            <w:hideMark/>
          </w:tcPr>
          <w:p w:rsidR="007C4D1A" w:rsidRPr="0005035F" w:rsidRDefault="007C4D1A" w:rsidP="00EB5078">
            <w:pPr>
              <w:spacing w:before="100" w:beforeAutospacing="1" w:after="100" w:afterAutospacing="1" w:line="240" w:lineRule="auto"/>
              <w:jc w:val="both"/>
              <w:rPr>
                <w:rFonts w:ascii="Times New Roman" w:eastAsia="Times New Roman" w:hAnsi="Times New Roman" w:cs="Times New Roman"/>
                <w:color w:val="000000" w:themeColor="text1"/>
                <w:sz w:val="24"/>
              </w:rPr>
            </w:pPr>
            <w:r w:rsidRPr="0005035F">
              <w:rPr>
                <w:rFonts w:ascii="Times New Roman" w:eastAsia="Times New Roman" w:hAnsi="Times New Roman" w:cs="Times New Roman"/>
                <w:color w:val="000000" w:themeColor="text1"/>
                <w:sz w:val="24"/>
              </w:rPr>
              <w:t xml:space="preserve">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роботодавцем-резидентом </w:t>
            </w:r>
            <w:r w:rsidRPr="0005035F">
              <w:rPr>
                <w:rFonts w:ascii="Times New Roman" w:hAnsi="Times New Roman" w:cs="Times New Roman"/>
                <w:color w:val="000000" w:themeColor="text1"/>
                <w:sz w:val="24"/>
              </w:rPr>
              <w:t xml:space="preserve">за свій рахунок за договорами недержавного пенсійного забезпечення платника податку </w:t>
            </w:r>
            <w:r w:rsidRPr="0005035F">
              <w:rPr>
                <w:rFonts w:ascii="Times New Roman" w:eastAsia="Times New Roman" w:hAnsi="Times New Roman" w:cs="Times New Roman"/>
                <w:color w:val="000000" w:themeColor="text1"/>
                <w:sz w:val="24"/>
              </w:rPr>
              <w:t>(підпункт "в" підпункту 164.2.16 пункту 164.2 статті 164 розділу IV Кодексу)</w:t>
            </w:r>
            <w:r w:rsidRPr="0005035F">
              <w:rPr>
                <w:rFonts w:ascii="Times New Roman" w:hAnsi="Times New Roman" w:cs="Times New Roman"/>
                <w:color w:val="000000" w:themeColor="text1"/>
                <w:sz w:val="24"/>
              </w:rPr>
              <w:t>;</w:t>
            </w:r>
            <w:r w:rsidR="00FA23DE" w:rsidRPr="0005035F">
              <w:rPr>
                <w:rFonts w:ascii="Times New Roman" w:hAnsi="Times New Roman" w:cs="Times New Roman"/>
                <w:color w:val="000000" w:themeColor="text1"/>
                <w:sz w:val="24"/>
              </w:rPr>
              <w:t xml:space="preserve"> </w:t>
            </w:r>
            <w:r w:rsidRPr="0005035F">
              <w:rPr>
                <w:rFonts w:ascii="Times New Roman" w:eastAsia="Times New Roman" w:hAnsi="Times New Roman" w:cs="Times New Roman"/>
                <w:color w:val="000000" w:themeColor="text1"/>
                <w:sz w:val="24"/>
              </w:rPr>
              <w:t>статті 164 розділу IV Кодексу</w:t>
            </w:r>
          </w:p>
        </w:tc>
        <w:tc>
          <w:tcPr>
            <w:tcW w:w="2552" w:type="dxa"/>
            <w:hideMark/>
          </w:tcPr>
          <w:p w:rsidR="007C4D1A" w:rsidRPr="0005035F" w:rsidRDefault="007C4D1A" w:rsidP="00EB5078">
            <w:pPr>
              <w:spacing w:before="100" w:beforeAutospacing="1" w:after="100" w:afterAutospacing="1" w:line="240" w:lineRule="auto"/>
              <w:jc w:val="both"/>
              <w:rPr>
                <w:rFonts w:ascii="Times New Roman" w:eastAsia="Times New Roman" w:hAnsi="Times New Roman"/>
                <w:color w:val="000000" w:themeColor="text1"/>
                <w:sz w:val="24"/>
                <w:highlight w:val="lightGray"/>
              </w:rPr>
            </w:pPr>
            <w:r w:rsidRPr="0005035F">
              <w:rPr>
                <w:rFonts w:ascii="Times New Roman" w:eastAsia="Times New Roman" w:hAnsi="Times New Roman"/>
                <w:color w:val="000000" w:themeColor="text1"/>
                <w:sz w:val="24"/>
              </w:rPr>
              <w:t>Пенсійні внески, страхові внески (премії) за платника податку, сплачені роботодавцем-резидентом</w:t>
            </w:r>
          </w:p>
        </w:tc>
        <w:tc>
          <w:tcPr>
            <w:tcW w:w="1984" w:type="dxa"/>
            <w:hideMark/>
          </w:tcPr>
          <w:p w:rsidR="007C4D1A" w:rsidRPr="0005035F" w:rsidRDefault="007C4D1A"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p>
        </w:tc>
        <w:tc>
          <w:tcPr>
            <w:tcW w:w="1275" w:type="dxa"/>
            <w:hideMark/>
          </w:tcPr>
          <w:p w:rsidR="007C4D1A" w:rsidRPr="0005035F" w:rsidRDefault="007C4D1A"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p>
        </w:tc>
      </w:tr>
      <w:tr w:rsidR="0005035F" w:rsidRPr="0005035F" w:rsidTr="00EB5078">
        <w:trPr>
          <w:trHeight w:val="4524"/>
        </w:trPr>
        <w:tc>
          <w:tcPr>
            <w:tcW w:w="851" w:type="dxa"/>
          </w:tcPr>
          <w:p w:rsidR="00065C0F" w:rsidRPr="0005035F" w:rsidRDefault="00065C0F"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r w:rsidRPr="0005035F">
              <w:rPr>
                <w:rFonts w:ascii="Times New Roman" w:eastAsia="Times New Roman" w:hAnsi="Times New Roman" w:cs="Times New Roman"/>
                <w:color w:val="000000" w:themeColor="text1"/>
                <w:sz w:val="24"/>
                <w:szCs w:val="24"/>
                <w:lang w:val="en-US"/>
              </w:rPr>
              <w:lastRenderedPageBreak/>
              <w:t>128</w:t>
            </w:r>
          </w:p>
        </w:tc>
        <w:tc>
          <w:tcPr>
            <w:tcW w:w="3969" w:type="dxa"/>
          </w:tcPr>
          <w:p w:rsidR="00065C0F" w:rsidRDefault="00065C0F" w:rsidP="00065C0F">
            <w:pPr>
              <w:spacing w:before="100" w:beforeAutospacing="1" w:after="100" w:afterAutospacing="1" w:line="240" w:lineRule="auto"/>
              <w:jc w:val="both"/>
              <w:rPr>
                <w:rFonts w:ascii="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rPr>
              <w:t>Сума державної та соціальної матеріальної допомоги, державної допомоги (включаючи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інвалідів</w:t>
            </w:r>
            <w:r w:rsidR="007A0259" w:rsidRPr="0005035F">
              <w:rPr>
                <w:rFonts w:ascii="Times New Roman" w:eastAsia="Times New Roman" w:hAnsi="Times New Roman" w:cs="Times New Roman"/>
                <w:color w:val="000000" w:themeColor="text1"/>
                <w:sz w:val="24"/>
              </w:rPr>
              <w:t xml:space="preserve"> </w:t>
            </w:r>
            <w:r w:rsidRPr="0005035F">
              <w:rPr>
                <w:rFonts w:ascii="Times New Roman" w:hAnsi="Times New Roman" w:cs="Times New Roman"/>
                <w:color w:val="000000" w:themeColor="text1"/>
                <w:sz w:val="24"/>
                <w:szCs w:val="24"/>
              </w:rPr>
              <w:t>(підпункт 165.1.1 пункту 165.1 статті 165 розділу IV Кодексу)</w:t>
            </w:r>
          </w:p>
          <w:p w:rsidR="003F5364" w:rsidRPr="0005035F" w:rsidRDefault="003F5364" w:rsidP="00065C0F">
            <w:pPr>
              <w:spacing w:before="100" w:beforeAutospacing="1" w:after="100" w:afterAutospacing="1" w:line="240" w:lineRule="auto"/>
              <w:jc w:val="both"/>
              <w:rPr>
                <w:rFonts w:ascii="Times New Roman" w:eastAsia="Times New Roman" w:hAnsi="Times New Roman" w:cs="Times New Roman"/>
                <w:color w:val="000000" w:themeColor="text1"/>
                <w:sz w:val="24"/>
              </w:rPr>
            </w:pPr>
          </w:p>
        </w:tc>
        <w:tc>
          <w:tcPr>
            <w:tcW w:w="2552" w:type="dxa"/>
          </w:tcPr>
          <w:p w:rsidR="00065C0F" w:rsidRPr="0005035F" w:rsidRDefault="007A0259" w:rsidP="00EB5078">
            <w:pPr>
              <w:spacing w:before="100" w:beforeAutospacing="1" w:after="100" w:afterAutospacing="1" w:line="240" w:lineRule="auto"/>
              <w:jc w:val="both"/>
              <w:rPr>
                <w:rFonts w:ascii="Times New Roman" w:eastAsia="Times New Roman" w:hAnsi="Times New Roman"/>
                <w:color w:val="000000" w:themeColor="text1"/>
                <w:sz w:val="24"/>
              </w:rPr>
            </w:pPr>
            <w:r w:rsidRPr="0005035F">
              <w:rPr>
                <w:rFonts w:ascii="Times New Roman" w:eastAsia="Times New Roman" w:hAnsi="Times New Roman"/>
                <w:color w:val="000000" w:themeColor="text1"/>
                <w:sz w:val="24"/>
              </w:rPr>
              <w:t>Соціальні виплати з відповідних бюджетів</w:t>
            </w:r>
          </w:p>
        </w:tc>
        <w:tc>
          <w:tcPr>
            <w:tcW w:w="1984" w:type="dxa"/>
          </w:tcPr>
          <w:p w:rsidR="00065C0F" w:rsidRPr="0005035F" w:rsidRDefault="007A0259"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01.04.2020</w:t>
            </w:r>
          </w:p>
        </w:tc>
        <w:tc>
          <w:tcPr>
            <w:tcW w:w="1275" w:type="dxa"/>
          </w:tcPr>
          <w:p w:rsidR="00065C0F" w:rsidRPr="0005035F" w:rsidRDefault="00065C0F"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p>
        </w:tc>
      </w:tr>
      <w:tr w:rsidR="0005035F" w:rsidRPr="0005035F" w:rsidTr="00EB5078">
        <w:trPr>
          <w:trHeight w:val="2278"/>
        </w:trPr>
        <w:tc>
          <w:tcPr>
            <w:tcW w:w="851" w:type="dxa"/>
            <w:hideMark/>
          </w:tcPr>
          <w:p w:rsidR="004127F2" w:rsidRPr="0005035F" w:rsidRDefault="004127F2"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r w:rsidRPr="0005035F">
              <w:rPr>
                <w:rFonts w:ascii="Times New Roman" w:eastAsia="Times New Roman" w:hAnsi="Times New Roman" w:cs="Times New Roman"/>
                <w:color w:val="000000" w:themeColor="text1"/>
                <w:sz w:val="24"/>
                <w:szCs w:val="24"/>
                <w:lang w:val="en-US"/>
              </w:rPr>
              <w:t>150</w:t>
            </w:r>
          </w:p>
        </w:tc>
        <w:tc>
          <w:tcPr>
            <w:tcW w:w="3969" w:type="dxa"/>
            <w:hideMark/>
          </w:tcPr>
          <w:p w:rsidR="004127F2" w:rsidRDefault="0071677C" w:rsidP="001D3E18">
            <w:pPr>
              <w:spacing w:before="100" w:beforeAutospacing="1" w:after="0" w:line="240" w:lineRule="auto"/>
              <w:jc w:val="both"/>
              <w:rPr>
                <w:rFonts w:ascii="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 </w:t>
            </w:r>
            <w:r w:rsidR="001D3E18" w:rsidRPr="0005035F">
              <w:rPr>
                <w:rFonts w:ascii="Times New Roman" w:hAnsi="Times New Roman" w:cs="Times New Roman"/>
                <w:color w:val="000000" w:themeColor="text1"/>
                <w:sz w:val="24"/>
                <w:szCs w:val="24"/>
              </w:rPr>
              <w:t>С</w:t>
            </w:r>
            <w:r w:rsidRPr="0005035F">
              <w:rPr>
                <w:rFonts w:ascii="Times New Roman" w:hAnsi="Times New Roman" w:cs="Times New Roman"/>
                <w:color w:val="000000" w:themeColor="text1"/>
                <w:sz w:val="24"/>
                <w:szCs w:val="24"/>
              </w:rPr>
              <w:t>ума</w:t>
            </w:r>
            <w:r w:rsidR="00A41C0D" w:rsidRPr="0005035F">
              <w:rPr>
                <w:rFonts w:ascii="Times New Roman" w:hAnsi="Times New Roman" w:cs="Times New Roman"/>
                <w:color w:val="000000" w:themeColor="text1"/>
                <w:sz w:val="24"/>
                <w:szCs w:val="24"/>
              </w:rPr>
              <w:t xml:space="preserve"> </w:t>
            </w:r>
            <w:r w:rsidRPr="0005035F">
              <w:rPr>
                <w:rFonts w:ascii="Times New Roman" w:hAnsi="Times New Roman" w:cs="Times New Roman"/>
                <w:color w:val="000000" w:themeColor="text1"/>
                <w:sz w:val="24"/>
                <w:szCs w:val="24"/>
              </w:rPr>
              <w:t>стипендії (включаючи суму її індексації, нараховану відповідно до закону), яка виплачується учню, студенту, курсанту військових навчальних закладів, ординатору, аспіранту або ад'юнкту(підпункт 165.1.26 пункту 165.1 статті 165 розділу IV Кодексу)</w:t>
            </w:r>
          </w:p>
          <w:p w:rsidR="003F5364" w:rsidRPr="0005035F" w:rsidRDefault="003F5364" w:rsidP="001D3E18">
            <w:pPr>
              <w:spacing w:before="100" w:beforeAutospacing="1" w:after="0" w:line="240" w:lineRule="auto"/>
              <w:jc w:val="both"/>
              <w:rPr>
                <w:rFonts w:ascii="Times New Roman" w:eastAsia="Times New Roman" w:hAnsi="Times New Roman" w:cs="Times New Roman"/>
                <w:color w:val="000000" w:themeColor="text1"/>
                <w:sz w:val="24"/>
                <w:szCs w:val="24"/>
              </w:rPr>
            </w:pPr>
          </w:p>
        </w:tc>
        <w:tc>
          <w:tcPr>
            <w:tcW w:w="2552" w:type="dxa"/>
            <w:hideMark/>
          </w:tcPr>
          <w:p w:rsidR="004127F2" w:rsidRPr="0005035F" w:rsidRDefault="004127F2" w:rsidP="00E35AE4">
            <w:pPr>
              <w:spacing w:before="100" w:beforeAutospacing="1" w:after="100" w:afterAutospacing="1" w:line="240" w:lineRule="auto"/>
              <w:rPr>
                <w:rFonts w:ascii="Times New Roman" w:eastAsia="Times New Roman" w:hAnsi="Times New Roman"/>
                <w:color w:val="000000" w:themeColor="text1"/>
                <w:sz w:val="24"/>
              </w:rPr>
            </w:pPr>
            <w:r w:rsidRPr="0005035F">
              <w:rPr>
                <w:rFonts w:ascii="Times New Roman" w:hAnsi="Times New Roman" w:cs="Times New Roman"/>
                <w:color w:val="000000" w:themeColor="text1"/>
                <w:sz w:val="24"/>
                <w:szCs w:val="24"/>
              </w:rPr>
              <w:t>Сума стипендії</w:t>
            </w:r>
          </w:p>
        </w:tc>
        <w:tc>
          <w:tcPr>
            <w:tcW w:w="1984" w:type="dxa"/>
            <w:hideMark/>
          </w:tcPr>
          <w:p w:rsidR="004127F2" w:rsidRPr="0005035F" w:rsidRDefault="004127F2"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US"/>
              </w:rPr>
            </w:pPr>
            <w:r w:rsidRPr="0005035F">
              <w:rPr>
                <w:rFonts w:ascii="Times New Roman" w:eastAsia="Times New Roman" w:hAnsi="Times New Roman" w:cs="Times New Roman"/>
                <w:color w:val="000000" w:themeColor="text1"/>
                <w:sz w:val="24"/>
                <w:szCs w:val="24"/>
                <w:lang w:val="en-US"/>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lang w:val="en-US"/>
              </w:rPr>
              <w:t>.2020</w:t>
            </w:r>
          </w:p>
        </w:tc>
        <w:tc>
          <w:tcPr>
            <w:tcW w:w="1275" w:type="dxa"/>
            <w:hideMark/>
          </w:tcPr>
          <w:p w:rsidR="004127F2" w:rsidRPr="0005035F" w:rsidRDefault="004127F2"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p>
        </w:tc>
      </w:tr>
      <w:tr w:rsidR="0005035F" w:rsidRPr="0005035F" w:rsidTr="00EB5078">
        <w:trPr>
          <w:trHeight w:val="1872"/>
        </w:trPr>
        <w:tc>
          <w:tcPr>
            <w:tcW w:w="851" w:type="dxa"/>
            <w:hideMark/>
          </w:tcPr>
          <w:p w:rsidR="007C4D1A" w:rsidRPr="0005035F" w:rsidRDefault="007C4D1A"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153</w:t>
            </w:r>
          </w:p>
        </w:tc>
        <w:tc>
          <w:tcPr>
            <w:tcW w:w="3969" w:type="dxa"/>
            <w:hideMark/>
          </w:tcPr>
          <w:p w:rsidR="007C4D1A" w:rsidRDefault="007C4D1A" w:rsidP="00EB5078">
            <w:pPr>
              <w:spacing w:before="100" w:beforeAutospacing="1" w:after="100" w:afterAutospacing="1" w:line="240" w:lineRule="auto"/>
              <w:jc w:val="both"/>
              <w:rPr>
                <w:rFonts w:ascii="Times New Roman" w:eastAsia="Times New Roman" w:hAnsi="Times New Roman"/>
                <w:color w:val="000000" w:themeColor="text1"/>
                <w:sz w:val="24"/>
                <w:szCs w:val="24"/>
              </w:rPr>
            </w:pPr>
            <w:r w:rsidRPr="0005035F">
              <w:rPr>
                <w:rFonts w:ascii="Times New Roman" w:eastAsia="Times New Roman" w:hAnsi="Times New Roman"/>
                <w:color w:val="000000" w:themeColor="text1"/>
                <w:sz w:val="24"/>
                <w:szCs w:val="24"/>
              </w:rPr>
              <w:t>Основна сума поворотної фінансової допомоги, наданої платником податку іншим особам, яка повертається йому (підпункт 165.1.31 пункту 165.1 статті 165 розділу IV Кодексу</w:t>
            </w:r>
          </w:p>
          <w:p w:rsidR="003F5364" w:rsidRPr="0005035F" w:rsidRDefault="003F5364" w:rsidP="00EB5078">
            <w:pPr>
              <w:spacing w:before="100" w:beforeAutospacing="1" w:after="100" w:afterAutospacing="1" w:line="240" w:lineRule="auto"/>
              <w:jc w:val="both"/>
              <w:rPr>
                <w:rFonts w:ascii="Times New Roman" w:eastAsia="Times New Roman" w:hAnsi="Times New Roman"/>
                <w:color w:val="000000" w:themeColor="text1"/>
                <w:sz w:val="24"/>
                <w:szCs w:val="24"/>
              </w:rPr>
            </w:pPr>
          </w:p>
        </w:tc>
        <w:tc>
          <w:tcPr>
            <w:tcW w:w="2552" w:type="dxa"/>
            <w:hideMark/>
          </w:tcPr>
          <w:p w:rsidR="007C4D1A" w:rsidRPr="0005035F" w:rsidRDefault="007C4D1A" w:rsidP="00EB5078">
            <w:pPr>
              <w:spacing w:before="100" w:beforeAutospacing="1" w:after="100" w:afterAutospacing="1" w:line="240" w:lineRule="auto"/>
              <w:jc w:val="both"/>
              <w:rPr>
                <w:rFonts w:ascii="Times New Roman" w:eastAsia="Times New Roman" w:hAnsi="Times New Roman"/>
                <w:color w:val="000000" w:themeColor="text1"/>
                <w:sz w:val="24"/>
              </w:rPr>
            </w:pPr>
            <w:r w:rsidRPr="0005035F">
              <w:rPr>
                <w:rFonts w:ascii="Times New Roman" w:eastAsia="Times New Roman" w:hAnsi="Times New Roman"/>
                <w:color w:val="000000" w:themeColor="text1"/>
                <w:sz w:val="24"/>
              </w:rPr>
              <w:t>Сума поворотної фінансової допомоги наданої платником  податку іншим особам, яка повертається йому</w:t>
            </w:r>
          </w:p>
        </w:tc>
        <w:tc>
          <w:tcPr>
            <w:tcW w:w="1984" w:type="dxa"/>
            <w:hideMark/>
          </w:tcPr>
          <w:p w:rsidR="007C4D1A" w:rsidRPr="0005035F" w:rsidRDefault="007C4D1A"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p>
        </w:tc>
        <w:tc>
          <w:tcPr>
            <w:tcW w:w="1275" w:type="dxa"/>
            <w:hideMark/>
          </w:tcPr>
          <w:p w:rsidR="007C4D1A" w:rsidRPr="0005035F" w:rsidRDefault="007C4D1A"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highlight w:val="yellow"/>
              </w:rPr>
            </w:pPr>
          </w:p>
        </w:tc>
      </w:tr>
      <w:tr w:rsidR="0005035F" w:rsidRPr="0005035F" w:rsidTr="00EB5078">
        <w:trPr>
          <w:trHeight w:val="2562"/>
        </w:trPr>
        <w:tc>
          <w:tcPr>
            <w:tcW w:w="851" w:type="dxa"/>
            <w:hideMark/>
          </w:tcPr>
          <w:p w:rsidR="00CA161E" w:rsidRPr="0005035F" w:rsidRDefault="00CA161E"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195</w:t>
            </w:r>
          </w:p>
        </w:tc>
        <w:tc>
          <w:tcPr>
            <w:tcW w:w="3969" w:type="dxa"/>
            <w:hideMark/>
          </w:tcPr>
          <w:p w:rsidR="00321739" w:rsidRPr="0005035F" w:rsidRDefault="00CA161E" w:rsidP="00EB50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035F">
              <w:rPr>
                <w:rFonts w:ascii="Times New Roman" w:eastAsia="Times New Roman" w:hAnsi="Times New Roman"/>
                <w:color w:val="000000" w:themeColor="text1"/>
                <w:sz w:val="24"/>
                <w:szCs w:val="24"/>
              </w:rPr>
              <w:t xml:space="preserve">Дохід від надання </w:t>
            </w:r>
            <w:r w:rsidR="00321739" w:rsidRPr="0005035F">
              <w:rPr>
                <w:rFonts w:ascii="Times New Roman" w:eastAsia="Times New Roman" w:hAnsi="Times New Roman"/>
                <w:color w:val="000000" w:themeColor="text1"/>
                <w:sz w:val="24"/>
                <w:szCs w:val="24"/>
              </w:rPr>
              <w:t>земельної  ділянки сільськогосподарського призначення, майнового паю</w:t>
            </w:r>
            <w:r w:rsidR="00A41C0D" w:rsidRPr="0005035F">
              <w:rPr>
                <w:rFonts w:ascii="Times New Roman" w:eastAsia="Times New Roman" w:hAnsi="Times New Roman"/>
                <w:color w:val="000000" w:themeColor="text1"/>
                <w:sz w:val="24"/>
                <w:szCs w:val="24"/>
              </w:rPr>
              <w:t xml:space="preserve"> </w:t>
            </w:r>
            <w:r w:rsidRPr="0005035F">
              <w:rPr>
                <w:rFonts w:ascii="Times New Roman" w:eastAsia="Times New Roman" w:hAnsi="Times New Roman"/>
                <w:color w:val="000000" w:themeColor="text1"/>
                <w:sz w:val="24"/>
                <w:szCs w:val="24"/>
              </w:rPr>
              <w:t>в</w:t>
            </w:r>
            <w:r w:rsidR="00A41C0D" w:rsidRPr="0005035F">
              <w:rPr>
                <w:rFonts w:ascii="Times New Roman" w:eastAsia="Times New Roman" w:hAnsi="Times New Roman"/>
                <w:color w:val="000000" w:themeColor="text1"/>
                <w:sz w:val="24"/>
                <w:szCs w:val="24"/>
              </w:rPr>
              <w:t xml:space="preserve"> </w:t>
            </w:r>
            <w:r w:rsidR="0084717E" w:rsidRPr="0005035F">
              <w:rPr>
                <w:rFonts w:ascii="Times New Roman" w:eastAsia="Times New Roman" w:hAnsi="Times New Roman"/>
                <w:color w:val="000000" w:themeColor="text1"/>
                <w:sz w:val="24"/>
                <w:szCs w:val="24"/>
              </w:rPr>
              <w:t xml:space="preserve">лізинг, </w:t>
            </w:r>
            <w:r w:rsidRPr="0005035F">
              <w:rPr>
                <w:rFonts w:ascii="Times New Roman" w:eastAsia="Times New Roman" w:hAnsi="Times New Roman"/>
                <w:color w:val="000000" w:themeColor="text1"/>
                <w:sz w:val="24"/>
                <w:szCs w:val="24"/>
              </w:rPr>
              <w:t>оренду</w:t>
            </w:r>
            <w:r w:rsidR="00321739" w:rsidRPr="0005035F">
              <w:rPr>
                <w:rFonts w:ascii="Times New Roman" w:eastAsia="Times New Roman" w:hAnsi="Times New Roman"/>
                <w:color w:val="000000" w:themeColor="text1"/>
                <w:sz w:val="24"/>
                <w:szCs w:val="24"/>
              </w:rPr>
              <w:t>,</w:t>
            </w:r>
            <w:r w:rsidR="00A41C0D" w:rsidRPr="0005035F">
              <w:rPr>
                <w:rFonts w:ascii="Times New Roman" w:eastAsia="Times New Roman" w:hAnsi="Times New Roman"/>
                <w:color w:val="000000" w:themeColor="text1"/>
                <w:sz w:val="24"/>
                <w:szCs w:val="24"/>
              </w:rPr>
              <w:t xml:space="preserve"> </w:t>
            </w:r>
            <w:r w:rsidR="007F1272" w:rsidRPr="0005035F">
              <w:rPr>
                <w:rFonts w:ascii="Times New Roman" w:eastAsia="Times New Roman" w:hAnsi="Times New Roman"/>
                <w:color w:val="000000" w:themeColor="text1"/>
                <w:sz w:val="24"/>
                <w:szCs w:val="24"/>
              </w:rPr>
              <w:t>суборенду, емфітевзис</w:t>
            </w:r>
            <w:r w:rsidR="00B85BC0" w:rsidRPr="0005035F">
              <w:rPr>
                <w:rFonts w:ascii="Times New Roman" w:eastAsia="Times New Roman" w:hAnsi="Times New Roman"/>
                <w:color w:val="000000" w:themeColor="text1"/>
                <w:sz w:val="24"/>
                <w:szCs w:val="24"/>
              </w:rPr>
              <w:t xml:space="preserve"> згідно</w:t>
            </w:r>
            <w:r w:rsidRPr="0005035F">
              <w:rPr>
                <w:rFonts w:ascii="Times New Roman" w:eastAsia="Times New Roman" w:hAnsi="Times New Roman"/>
                <w:color w:val="000000" w:themeColor="text1"/>
                <w:sz w:val="24"/>
                <w:szCs w:val="24"/>
              </w:rPr>
              <w:t xml:space="preserve"> пунктом170.1 статті 170 розділу IV Кодексу (підпункт 164.2.5 пункту 164.2 статті 164 розділу IV Кодексу)</w:t>
            </w:r>
          </w:p>
        </w:tc>
        <w:tc>
          <w:tcPr>
            <w:tcW w:w="2552" w:type="dxa"/>
            <w:hideMark/>
          </w:tcPr>
          <w:p w:rsidR="00CA161E" w:rsidRPr="0005035F" w:rsidRDefault="00CA161E" w:rsidP="00EE094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035F">
              <w:rPr>
                <w:rFonts w:ascii="Times New Roman" w:eastAsia="Times New Roman" w:hAnsi="Times New Roman"/>
                <w:color w:val="000000" w:themeColor="text1"/>
                <w:sz w:val="24"/>
              </w:rPr>
              <w:t xml:space="preserve">Надання </w:t>
            </w:r>
            <w:r w:rsidR="0084717E" w:rsidRPr="0005035F">
              <w:rPr>
                <w:rFonts w:ascii="Times New Roman" w:eastAsia="Times New Roman" w:hAnsi="Times New Roman"/>
                <w:color w:val="000000" w:themeColor="text1"/>
                <w:sz w:val="24"/>
              </w:rPr>
              <w:t xml:space="preserve">земельної ділянки </w:t>
            </w:r>
            <w:r w:rsidR="0084717E" w:rsidRPr="0005035F">
              <w:rPr>
                <w:rFonts w:ascii="Times New Roman" w:eastAsia="Times New Roman" w:hAnsi="Times New Roman" w:cstheme="minorHAnsi"/>
                <w:color w:val="000000" w:themeColor="text1"/>
                <w:spacing w:val="-8"/>
                <w:sz w:val="24"/>
              </w:rPr>
              <w:t>сільськогосподарського призначення,</w:t>
            </w:r>
            <w:r w:rsidR="0084717E" w:rsidRPr="0005035F">
              <w:rPr>
                <w:rFonts w:ascii="Times New Roman" w:eastAsia="Times New Roman" w:hAnsi="Times New Roman"/>
                <w:color w:val="000000" w:themeColor="text1"/>
                <w:sz w:val="24"/>
              </w:rPr>
              <w:t xml:space="preserve"> майнов</w:t>
            </w:r>
            <w:r w:rsidR="00EE0949" w:rsidRPr="0005035F">
              <w:rPr>
                <w:rFonts w:ascii="Times New Roman" w:eastAsia="Times New Roman" w:hAnsi="Times New Roman"/>
                <w:color w:val="000000" w:themeColor="text1"/>
                <w:sz w:val="24"/>
              </w:rPr>
              <w:t>ого</w:t>
            </w:r>
            <w:r w:rsidR="0084717E" w:rsidRPr="0005035F">
              <w:rPr>
                <w:rFonts w:ascii="Times New Roman" w:eastAsia="Times New Roman" w:hAnsi="Times New Roman"/>
                <w:color w:val="000000" w:themeColor="text1"/>
                <w:sz w:val="24"/>
              </w:rPr>
              <w:t xml:space="preserve"> паю в лізинг,</w:t>
            </w:r>
            <w:r w:rsidRPr="0005035F">
              <w:rPr>
                <w:rFonts w:ascii="Times New Roman" w:eastAsia="Times New Roman" w:hAnsi="Times New Roman"/>
                <w:color w:val="000000" w:themeColor="text1"/>
                <w:sz w:val="24"/>
              </w:rPr>
              <w:t xml:space="preserve"> оренду суборенду</w:t>
            </w:r>
            <w:r w:rsidR="00B85BC0" w:rsidRPr="0005035F">
              <w:rPr>
                <w:rFonts w:ascii="Times New Roman" w:eastAsia="Times New Roman" w:hAnsi="Times New Roman"/>
                <w:color w:val="000000" w:themeColor="text1"/>
                <w:sz w:val="24"/>
              </w:rPr>
              <w:t>,</w:t>
            </w:r>
            <w:r w:rsidR="004C4CDB" w:rsidRPr="0005035F">
              <w:rPr>
                <w:rFonts w:ascii="Times New Roman" w:eastAsia="Times New Roman" w:hAnsi="Times New Roman"/>
                <w:color w:val="000000" w:themeColor="text1"/>
                <w:sz w:val="24"/>
              </w:rPr>
              <w:t xml:space="preserve"> емфітевзис</w:t>
            </w:r>
          </w:p>
        </w:tc>
        <w:tc>
          <w:tcPr>
            <w:tcW w:w="1984" w:type="dxa"/>
            <w:hideMark/>
          </w:tcPr>
          <w:p w:rsidR="00CA161E" w:rsidRPr="0005035F" w:rsidRDefault="00A402A2"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p>
        </w:tc>
        <w:tc>
          <w:tcPr>
            <w:tcW w:w="1275" w:type="dxa"/>
            <w:hideMark/>
          </w:tcPr>
          <w:p w:rsidR="00CA161E" w:rsidRPr="0005035F" w:rsidRDefault="00CA161E"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r>
      <w:tr w:rsidR="0005035F" w:rsidRPr="0005035F" w:rsidTr="00EB5078">
        <w:trPr>
          <w:trHeight w:val="3097"/>
        </w:trPr>
        <w:tc>
          <w:tcPr>
            <w:tcW w:w="851" w:type="dxa"/>
            <w:hideMark/>
          </w:tcPr>
          <w:p w:rsidR="00160BB5" w:rsidRPr="0005035F" w:rsidRDefault="00160BB5"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lastRenderedPageBreak/>
              <w:t>196</w:t>
            </w:r>
          </w:p>
        </w:tc>
        <w:tc>
          <w:tcPr>
            <w:tcW w:w="3969" w:type="dxa"/>
            <w:hideMark/>
          </w:tcPr>
          <w:p w:rsidR="00160BB5" w:rsidRPr="0005035F" w:rsidRDefault="00160BB5" w:rsidP="00EB5078">
            <w:pPr>
              <w:spacing w:before="100" w:beforeAutospacing="1" w:after="100" w:afterAutospacing="1" w:line="240" w:lineRule="auto"/>
              <w:jc w:val="both"/>
              <w:rPr>
                <w:rFonts w:ascii="Times New Roman" w:eastAsia="Times New Roman" w:hAnsi="Times New Roman"/>
                <w:color w:val="000000" w:themeColor="text1"/>
                <w:sz w:val="24"/>
                <w:szCs w:val="24"/>
              </w:rPr>
            </w:pPr>
            <w:r w:rsidRPr="0005035F">
              <w:rPr>
                <w:rFonts w:ascii="Times New Roman" w:eastAsia="Times New Roman" w:hAnsi="Times New Roman"/>
                <w:color w:val="000000" w:themeColor="text1"/>
                <w:sz w:val="24"/>
                <w:szCs w:val="24"/>
              </w:rPr>
              <w:t xml:space="preserve">Дохід від надання майна </w:t>
            </w:r>
            <w:r w:rsidR="0084717E" w:rsidRPr="0005035F">
              <w:rPr>
                <w:rFonts w:ascii="Times New Roman" w:eastAsia="Times New Roman" w:hAnsi="Times New Roman"/>
                <w:color w:val="000000" w:themeColor="text1"/>
                <w:sz w:val="24"/>
                <w:szCs w:val="24"/>
              </w:rPr>
              <w:t>(крім зе</w:t>
            </w:r>
            <w:r w:rsidR="00EB5078" w:rsidRPr="0005035F">
              <w:rPr>
                <w:rFonts w:ascii="Times New Roman" w:eastAsia="Times New Roman" w:hAnsi="Times New Roman"/>
                <w:color w:val="000000" w:themeColor="text1"/>
                <w:sz w:val="24"/>
                <w:szCs w:val="24"/>
              </w:rPr>
              <w:t>мельної частки (паю), земельної</w:t>
            </w:r>
            <w:r w:rsidR="00A41C0D" w:rsidRPr="0005035F">
              <w:rPr>
                <w:rFonts w:ascii="Times New Roman" w:eastAsia="Times New Roman" w:hAnsi="Times New Roman"/>
                <w:color w:val="000000" w:themeColor="text1"/>
                <w:sz w:val="24"/>
                <w:szCs w:val="24"/>
              </w:rPr>
              <w:t xml:space="preserve"> </w:t>
            </w:r>
            <w:r w:rsidR="0084717E" w:rsidRPr="0005035F">
              <w:rPr>
                <w:rFonts w:ascii="Times New Roman" w:eastAsia="Times New Roman" w:hAnsi="Times New Roman"/>
                <w:color w:val="000000" w:themeColor="text1"/>
                <w:sz w:val="24"/>
                <w:szCs w:val="24"/>
              </w:rPr>
              <w:t xml:space="preserve">ділянки </w:t>
            </w:r>
            <w:r w:rsidR="00EB5078" w:rsidRPr="0005035F">
              <w:rPr>
                <w:rFonts w:ascii="Times New Roman" w:eastAsia="Times New Roman" w:hAnsi="Times New Roman"/>
                <w:color w:val="000000" w:themeColor="text1"/>
                <w:sz w:val="24"/>
                <w:szCs w:val="24"/>
                <w:lang w:val="en-US"/>
              </w:rPr>
              <w:t>c</w:t>
            </w:r>
            <w:r w:rsidR="0084717E" w:rsidRPr="0005035F">
              <w:rPr>
                <w:rFonts w:ascii="Times New Roman" w:eastAsia="Times New Roman" w:hAnsi="Times New Roman"/>
                <w:color w:val="000000" w:themeColor="text1"/>
                <w:sz w:val="24"/>
                <w:szCs w:val="24"/>
              </w:rPr>
              <w:t xml:space="preserve">ільськогосподарського призначення, майнового паю)  </w:t>
            </w:r>
            <w:r w:rsidRPr="0005035F">
              <w:rPr>
                <w:rFonts w:ascii="Times New Roman" w:eastAsia="Times New Roman" w:hAnsi="Times New Roman"/>
                <w:color w:val="000000" w:themeColor="text1"/>
                <w:sz w:val="24"/>
                <w:szCs w:val="24"/>
              </w:rPr>
              <w:t>в оренду або суборенду (строкове володіння та/або користування), визначений у порядку, встановленому пунктом (підпункт 164.2.5 пункту 164.2 статті 164 розділу IV Кодексу)</w:t>
            </w:r>
          </w:p>
        </w:tc>
        <w:tc>
          <w:tcPr>
            <w:tcW w:w="2552" w:type="dxa"/>
            <w:hideMark/>
          </w:tcPr>
          <w:p w:rsidR="00160BB5" w:rsidRPr="0005035F" w:rsidRDefault="00160BB5" w:rsidP="00EB5078">
            <w:pPr>
              <w:spacing w:before="100" w:beforeAutospacing="1" w:after="100" w:afterAutospacing="1" w:line="240" w:lineRule="auto"/>
              <w:jc w:val="both"/>
              <w:rPr>
                <w:rFonts w:ascii="Times New Roman" w:eastAsia="Times New Roman" w:hAnsi="Times New Roman"/>
                <w:color w:val="000000" w:themeColor="text1"/>
                <w:sz w:val="24"/>
              </w:rPr>
            </w:pPr>
            <w:r w:rsidRPr="0005035F">
              <w:rPr>
                <w:rFonts w:ascii="Times New Roman" w:eastAsia="Times New Roman" w:hAnsi="Times New Roman"/>
                <w:color w:val="000000" w:themeColor="text1"/>
                <w:sz w:val="24"/>
              </w:rPr>
              <w:t xml:space="preserve">Надання майна </w:t>
            </w:r>
            <w:r w:rsidR="0084717E" w:rsidRPr="0005035F">
              <w:rPr>
                <w:rFonts w:ascii="Times New Roman" w:eastAsia="Times New Roman" w:hAnsi="Times New Roman"/>
                <w:color w:val="000000" w:themeColor="text1"/>
                <w:sz w:val="24"/>
              </w:rPr>
              <w:t xml:space="preserve">(крім земельної частки (паю), земельної  ділянки </w:t>
            </w:r>
            <w:r w:rsidR="0084717E" w:rsidRPr="0005035F">
              <w:rPr>
                <w:rFonts w:ascii="Times New Roman" w:eastAsia="Times New Roman" w:hAnsi="Times New Roman" w:cstheme="minorHAnsi"/>
                <w:color w:val="000000" w:themeColor="text1"/>
                <w:spacing w:val="-8"/>
                <w:sz w:val="24"/>
              </w:rPr>
              <w:t>сільськогосподарського призначення,</w:t>
            </w:r>
            <w:r w:rsidR="0084717E" w:rsidRPr="0005035F">
              <w:rPr>
                <w:rFonts w:ascii="Times New Roman" w:eastAsia="Times New Roman" w:hAnsi="Times New Roman"/>
                <w:color w:val="000000" w:themeColor="text1"/>
                <w:sz w:val="24"/>
              </w:rPr>
              <w:t xml:space="preserve"> майнового паю) в лізинг, оренду або суборенду</w:t>
            </w:r>
          </w:p>
        </w:tc>
        <w:tc>
          <w:tcPr>
            <w:tcW w:w="1984" w:type="dxa"/>
            <w:hideMark/>
          </w:tcPr>
          <w:p w:rsidR="00160BB5" w:rsidRPr="0005035F" w:rsidRDefault="00160BB5"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p>
        </w:tc>
        <w:tc>
          <w:tcPr>
            <w:tcW w:w="1275" w:type="dxa"/>
            <w:hideMark/>
          </w:tcPr>
          <w:p w:rsidR="00160BB5" w:rsidRPr="0005035F" w:rsidRDefault="00160BB5"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r>
      <w:tr w:rsidR="0005035F" w:rsidRPr="0005035F" w:rsidTr="00EB5078">
        <w:tc>
          <w:tcPr>
            <w:tcW w:w="851" w:type="dxa"/>
            <w:hideMark/>
          </w:tcPr>
          <w:p w:rsidR="002271B3" w:rsidRPr="0005035F" w:rsidRDefault="002271B3"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197</w:t>
            </w:r>
          </w:p>
          <w:p w:rsidR="002271B3" w:rsidRPr="0005035F" w:rsidRDefault="002271B3"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c>
          <w:tcPr>
            <w:tcW w:w="3969" w:type="dxa"/>
            <w:hideMark/>
          </w:tcPr>
          <w:p w:rsidR="002271B3" w:rsidRPr="0005035F" w:rsidRDefault="002271B3" w:rsidP="0084717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035F">
              <w:rPr>
                <w:rFonts w:ascii="Times New Roman" w:eastAsia="Times New Roman" w:hAnsi="Times New Roman"/>
                <w:color w:val="000000" w:themeColor="text1"/>
                <w:sz w:val="24"/>
                <w:szCs w:val="24"/>
              </w:rPr>
              <w:t>Основна сума поворотної фінансової допомоги</w:t>
            </w:r>
            <w:r w:rsidR="0084717E" w:rsidRPr="0005035F">
              <w:rPr>
                <w:rFonts w:ascii="Times New Roman" w:eastAsia="Times New Roman" w:hAnsi="Times New Roman"/>
                <w:color w:val="000000" w:themeColor="text1"/>
                <w:sz w:val="24"/>
                <w:szCs w:val="24"/>
              </w:rPr>
              <w:t>,</w:t>
            </w:r>
            <w:r w:rsidRPr="0005035F">
              <w:rPr>
                <w:rFonts w:ascii="Times New Roman" w:eastAsia="Times New Roman" w:hAnsi="Times New Roman"/>
                <w:color w:val="000000" w:themeColor="text1"/>
                <w:sz w:val="24"/>
                <w:szCs w:val="24"/>
              </w:rPr>
              <w:t xml:space="preserve">  що отримується платником податку (підпункт 165.1.31 пункту 165.1 статті 165 розділу IV Кодексу</w:t>
            </w:r>
          </w:p>
        </w:tc>
        <w:tc>
          <w:tcPr>
            <w:tcW w:w="2552" w:type="dxa"/>
            <w:hideMark/>
          </w:tcPr>
          <w:p w:rsidR="00927322" w:rsidRPr="0005035F" w:rsidRDefault="002271B3" w:rsidP="00EB507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035F">
              <w:rPr>
                <w:rFonts w:ascii="Times New Roman" w:eastAsia="Times New Roman" w:hAnsi="Times New Roman"/>
                <w:color w:val="000000" w:themeColor="text1"/>
                <w:sz w:val="24"/>
              </w:rPr>
              <w:t>Сума поворотної фінансової допомоги</w:t>
            </w:r>
            <w:r w:rsidR="00927322" w:rsidRPr="0005035F">
              <w:rPr>
                <w:rFonts w:ascii="Times New Roman" w:eastAsia="Times New Roman" w:hAnsi="Times New Roman"/>
                <w:color w:val="000000" w:themeColor="text1"/>
                <w:sz w:val="24"/>
              </w:rPr>
              <w:t xml:space="preserve">, що отримується платником податку </w:t>
            </w:r>
          </w:p>
        </w:tc>
        <w:tc>
          <w:tcPr>
            <w:tcW w:w="1984" w:type="dxa"/>
            <w:hideMark/>
          </w:tcPr>
          <w:p w:rsidR="002271B3" w:rsidRPr="0005035F" w:rsidRDefault="002271B3" w:rsidP="00BE146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05035F">
              <w:rPr>
                <w:rFonts w:ascii="Times New Roman" w:eastAsia="Times New Roman" w:hAnsi="Times New Roman" w:cs="Times New Roman"/>
                <w:color w:val="000000" w:themeColor="text1"/>
                <w:sz w:val="24"/>
                <w:szCs w:val="24"/>
              </w:rPr>
              <w:t>01.0</w:t>
            </w:r>
            <w:r w:rsidR="00BE1460" w:rsidRPr="0005035F">
              <w:rPr>
                <w:rFonts w:ascii="Times New Roman" w:eastAsia="Times New Roman" w:hAnsi="Times New Roman" w:cs="Times New Roman"/>
                <w:color w:val="000000" w:themeColor="text1"/>
                <w:sz w:val="24"/>
                <w:szCs w:val="24"/>
              </w:rPr>
              <w:t>4</w:t>
            </w:r>
            <w:r w:rsidRPr="0005035F">
              <w:rPr>
                <w:rFonts w:ascii="Times New Roman" w:eastAsia="Times New Roman" w:hAnsi="Times New Roman" w:cs="Times New Roman"/>
                <w:color w:val="000000" w:themeColor="text1"/>
                <w:sz w:val="24"/>
                <w:szCs w:val="24"/>
              </w:rPr>
              <w:t>.2020</w:t>
            </w:r>
            <w:r w:rsidR="003F7F43" w:rsidRPr="0005035F">
              <w:rPr>
                <w:rFonts w:ascii="Times New Roman" w:eastAsia="Times New Roman" w:hAnsi="Times New Roman" w:cs="Times New Roman"/>
                <w:color w:val="000000" w:themeColor="text1"/>
                <w:sz w:val="24"/>
                <w:szCs w:val="24"/>
              </w:rPr>
              <w:t>»</w:t>
            </w:r>
            <w:r w:rsidR="00615829" w:rsidRPr="0005035F">
              <w:rPr>
                <w:rFonts w:ascii="Times New Roman" w:hAnsi="Times New Roman" w:cs="Times New Roman"/>
                <w:color w:val="000000" w:themeColor="text1"/>
                <w:sz w:val="28"/>
                <w:szCs w:val="28"/>
              </w:rPr>
              <w:t>.</w:t>
            </w:r>
          </w:p>
        </w:tc>
        <w:tc>
          <w:tcPr>
            <w:tcW w:w="1275" w:type="dxa"/>
            <w:hideMark/>
          </w:tcPr>
          <w:p w:rsidR="002271B3" w:rsidRPr="0005035F" w:rsidRDefault="002271B3" w:rsidP="00B26F1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
        </w:tc>
      </w:tr>
    </w:tbl>
    <w:p w:rsidR="004C4CDB" w:rsidRPr="0005035F" w:rsidRDefault="004C4CDB" w:rsidP="00023383">
      <w:pPr>
        <w:spacing w:before="100" w:beforeAutospacing="1" w:after="0" w:line="240" w:lineRule="auto"/>
        <w:jc w:val="both"/>
        <w:rPr>
          <w:rFonts w:ascii="Times New Roman" w:hAnsi="Times New Roman" w:cs="Times New Roman"/>
          <w:color w:val="000000" w:themeColor="text1"/>
        </w:rPr>
      </w:pPr>
    </w:p>
    <w:p w:rsidR="00023383" w:rsidRPr="0005035F" w:rsidRDefault="00023383" w:rsidP="00023383">
      <w:pPr>
        <w:spacing w:before="100" w:beforeAutospacing="1" w:after="0" w:line="240" w:lineRule="auto"/>
        <w:jc w:val="both"/>
        <w:rPr>
          <w:rFonts w:ascii="Times New Roman" w:hAnsi="Times New Roman" w:cs="Times New Roman"/>
          <w:color w:val="000000" w:themeColor="text1"/>
        </w:rPr>
      </w:pPr>
    </w:p>
    <w:p w:rsidR="00023383" w:rsidRPr="0005035F" w:rsidRDefault="00023383" w:rsidP="00023383">
      <w:pPr>
        <w:spacing w:after="0" w:line="240" w:lineRule="auto"/>
        <w:jc w:val="both"/>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 xml:space="preserve">Директор Департаменту податкової </w:t>
      </w:r>
    </w:p>
    <w:p w:rsidR="00023383" w:rsidRPr="0005035F" w:rsidRDefault="00023383" w:rsidP="00023383">
      <w:pPr>
        <w:spacing w:after="0" w:line="240" w:lineRule="auto"/>
        <w:jc w:val="both"/>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 xml:space="preserve">політики та нагляду </w:t>
      </w:r>
    </w:p>
    <w:p w:rsidR="00023383" w:rsidRPr="0005035F" w:rsidRDefault="00023383" w:rsidP="00023383">
      <w:pPr>
        <w:spacing w:after="0" w:line="240" w:lineRule="auto"/>
        <w:jc w:val="both"/>
        <w:rPr>
          <w:rFonts w:ascii="Times New Roman" w:hAnsi="Times New Roman" w:cs="Times New Roman"/>
          <w:color w:val="000000" w:themeColor="text1"/>
          <w:sz w:val="28"/>
          <w:szCs w:val="28"/>
        </w:rPr>
      </w:pPr>
      <w:r w:rsidRPr="0005035F">
        <w:rPr>
          <w:rFonts w:ascii="Times New Roman" w:hAnsi="Times New Roman" w:cs="Times New Roman"/>
          <w:color w:val="000000" w:themeColor="text1"/>
          <w:sz w:val="28"/>
          <w:szCs w:val="28"/>
        </w:rPr>
        <w:t xml:space="preserve">за фіскальними органами                               </w:t>
      </w:r>
      <w:r w:rsidR="00DC66EF" w:rsidRPr="0005035F">
        <w:rPr>
          <w:rFonts w:ascii="Times New Roman" w:hAnsi="Times New Roman" w:cs="Times New Roman"/>
          <w:color w:val="000000" w:themeColor="text1"/>
          <w:sz w:val="28"/>
          <w:szCs w:val="28"/>
          <w:lang w:val="en-US"/>
        </w:rPr>
        <w:t xml:space="preserve">         </w:t>
      </w:r>
      <w:r w:rsidRPr="0005035F">
        <w:rPr>
          <w:rFonts w:ascii="Times New Roman" w:hAnsi="Times New Roman" w:cs="Times New Roman"/>
          <w:color w:val="000000" w:themeColor="text1"/>
          <w:sz w:val="28"/>
          <w:szCs w:val="28"/>
        </w:rPr>
        <w:t xml:space="preserve">        Лариса МАКСИМЕНКО</w:t>
      </w:r>
    </w:p>
    <w:sectPr w:rsidR="00023383" w:rsidRPr="0005035F" w:rsidSect="00F702D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0A" w:rsidRDefault="00E0730A" w:rsidP="00F702DC">
      <w:pPr>
        <w:spacing w:after="0" w:line="240" w:lineRule="auto"/>
      </w:pPr>
      <w:r>
        <w:separator/>
      </w:r>
    </w:p>
  </w:endnote>
  <w:endnote w:type="continuationSeparator" w:id="0">
    <w:p w:rsidR="00E0730A" w:rsidRDefault="00E0730A" w:rsidP="00F7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0A" w:rsidRDefault="00E0730A" w:rsidP="00F702DC">
      <w:pPr>
        <w:spacing w:after="0" w:line="240" w:lineRule="auto"/>
      </w:pPr>
      <w:r>
        <w:separator/>
      </w:r>
    </w:p>
  </w:footnote>
  <w:footnote w:type="continuationSeparator" w:id="0">
    <w:p w:rsidR="00E0730A" w:rsidRDefault="00E0730A" w:rsidP="00F7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002"/>
      <w:docPartObj>
        <w:docPartGallery w:val="Page Numbers (Top of Page)"/>
        <w:docPartUnique/>
      </w:docPartObj>
    </w:sdtPr>
    <w:sdtEndPr/>
    <w:sdtContent>
      <w:p w:rsidR="00F702DC" w:rsidRDefault="00987539">
        <w:pPr>
          <w:pStyle w:val="a3"/>
          <w:jc w:val="center"/>
        </w:pPr>
        <w:r>
          <w:fldChar w:fldCharType="begin"/>
        </w:r>
        <w:r w:rsidR="00EE0949">
          <w:instrText xml:space="preserve"> PAGE   \* MERGEFORMAT </w:instrText>
        </w:r>
        <w:r>
          <w:fldChar w:fldCharType="separate"/>
        </w:r>
        <w:r w:rsidR="001632E1">
          <w:rPr>
            <w:noProof/>
          </w:rPr>
          <w:t>2</w:t>
        </w:r>
        <w:r>
          <w:rPr>
            <w:noProof/>
          </w:rPr>
          <w:fldChar w:fldCharType="end"/>
        </w:r>
      </w:p>
    </w:sdtContent>
  </w:sdt>
  <w:p w:rsidR="00F702DC" w:rsidRDefault="00F70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15"/>
    <w:rsid w:val="00004725"/>
    <w:rsid w:val="00013563"/>
    <w:rsid w:val="00023383"/>
    <w:rsid w:val="00024C2A"/>
    <w:rsid w:val="00034731"/>
    <w:rsid w:val="000368DB"/>
    <w:rsid w:val="00037A95"/>
    <w:rsid w:val="0005035F"/>
    <w:rsid w:val="00065C0F"/>
    <w:rsid w:val="00080992"/>
    <w:rsid w:val="000E1943"/>
    <w:rsid w:val="000E6861"/>
    <w:rsid w:val="000E6A86"/>
    <w:rsid w:val="00104C88"/>
    <w:rsid w:val="00160BB5"/>
    <w:rsid w:val="001632E1"/>
    <w:rsid w:val="001639E4"/>
    <w:rsid w:val="00163B09"/>
    <w:rsid w:val="001650E4"/>
    <w:rsid w:val="001724E1"/>
    <w:rsid w:val="001C1114"/>
    <w:rsid w:val="001D3E18"/>
    <w:rsid w:val="001E56F2"/>
    <w:rsid w:val="001E64CC"/>
    <w:rsid w:val="00200E6C"/>
    <w:rsid w:val="002271B3"/>
    <w:rsid w:val="002B2A18"/>
    <w:rsid w:val="00321739"/>
    <w:rsid w:val="0035034E"/>
    <w:rsid w:val="00352137"/>
    <w:rsid w:val="003662B6"/>
    <w:rsid w:val="003668A7"/>
    <w:rsid w:val="003E32C1"/>
    <w:rsid w:val="003F5364"/>
    <w:rsid w:val="003F7F43"/>
    <w:rsid w:val="00403612"/>
    <w:rsid w:val="00410D3F"/>
    <w:rsid w:val="004110A6"/>
    <w:rsid w:val="004127F2"/>
    <w:rsid w:val="0041427E"/>
    <w:rsid w:val="00485C99"/>
    <w:rsid w:val="0048753C"/>
    <w:rsid w:val="0049478A"/>
    <w:rsid w:val="004A0D90"/>
    <w:rsid w:val="004B2D71"/>
    <w:rsid w:val="004C4CDB"/>
    <w:rsid w:val="004D6AB3"/>
    <w:rsid w:val="00503269"/>
    <w:rsid w:val="00547567"/>
    <w:rsid w:val="005968A5"/>
    <w:rsid w:val="005E5D73"/>
    <w:rsid w:val="00615829"/>
    <w:rsid w:val="006378C0"/>
    <w:rsid w:val="0068341B"/>
    <w:rsid w:val="00687AEE"/>
    <w:rsid w:val="006A6B01"/>
    <w:rsid w:val="006F6A3D"/>
    <w:rsid w:val="007032B1"/>
    <w:rsid w:val="0071677C"/>
    <w:rsid w:val="007320E5"/>
    <w:rsid w:val="007538F8"/>
    <w:rsid w:val="0079112C"/>
    <w:rsid w:val="007A0259"/>
    <w:rsid w:val="007A77AB"/>
    <w:rsid w:val="007C4D1A"/>
    <w:rsid w:val="007C73EE"/>
    <w:rsid w:val="007F1272"/>
    <w:rsid w:val="007F7D41"/>
    <w:rsid w:val="00814551"/>
    <w:rsid w:val="0084717E"/>
    <w:rsid w:val="00856457"/>
    <w:rsid w:val="00927322"/>
    <w:rsid w:val="00957D14"/>
    <w:rsid w:val="00987539"/>
    <w:rsid w:val="00996F7B"/>
    <w:rsid w:val="00A2280C"/>
    <w:rsid w:val="00A366FE"/>
    <w:rsid w:val="00A402A2"/>
    <w:rsid w:val="00A41C0D"/>
    <w:rsid w:val="00A60B53"/>
    <w:rsid w:val="00A60BBF"/>
    <w:rsid w:val="00A81AE4"/>
    <w:rsid w:val="00A911E6"/>
    <w:rsid w:val="00AC1D62"/>
    <w:rsid w:val="00AE53A6"/>
    <w:rsid w:val="00B26F15"/>
    <w:rsid w:val="00B32568"/>
    <w:rsid w:val="00B40A89"/>
    <w:rsid w:val="00B85BC0"/>
    <w:rsid w:val="00B94D1E"/>
    <w:rsid w:val="00BE0FB8"/>
    <w:rsid w:val="00BE1460"/>
    <w:rsid w:val="00BF313C"/>
    <w:rsid w:val="00C1531D"/>
    <w:rsid w:val="00C20C27"/>
    <w:rsid w:val="00C210C2"/>
    <w:rsid w:val="00C33D9B"/>
    <w:rsid w:val="00C35A4B"/>
    <w:rsid w:val="00C45926"/>
    <w:rsid w:val="00C478A4"/>
    <w:rsid w:val="00C77145"/>
    <w:rsid w:val="00CA161E"/>
    <w:rsid w:val="00D01F9F"/>
    <w:rsid w:val="00D865EE"/>
    <w:rsid w:val="00DC66EF"/>
    <w:rsid w:val="00E0730A"/>
    <w:rsid w:val="00E21372"/>
    <w:rsid w:val="00E35AE4"/>
    <w:rsid w:val="00E3796C"/>
    <w:rsid w:val="00E5206F"/>
    <w:rsid w:val="00E96908"/>
    <w:rsid w:val="00EB5078"/>
    <w:rsid w:val="00EE0949"/>
    <w:rsid w:val="00EF7915"/>
    <w:rsid w:val="00F20488"/>
    <w:rsid w:val="00F2149F"/>
    <w:rsid w:val="00F60A3F"/>
    <w:rsid w:val="00F65D12"/>
    <w:rsid w:val="00F702DC"/>
    <w:rsid w:val="00FA23DE"/>
    <w:rsid w:val="00FA4D2D"/>
    <w:rsid w:val="00FD3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F4AF5-2374-4DF5-BF79-56C5D56C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2D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F702DC"/>
  </w:style>
  <w:style w:type="paragraph" w:styleId="a5">
    <w:name w:val="footer"/>
    <w:basedOn w:val="a"/>
    <w:link w:val="a6"/>
    <w:uiPriority w:val="99"/>
    <w:semiHidden/>
    <w:unhideWhenUsed/>
    <w:rsid w:val="00F702DC"/>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F702DC"/>
  </w:style>
  <w:style w:type="paragraph" w:styleId="a7">
    <w:name w:val="Balloon Text"/>
    <w:basedOn w:val="a"/>
    <w:link w:val="a8"/>
    <w:uiPriority w:val="99"/>
    <w:semiHidden/>
    <w:unhideWhenUsed/>
    <w:rsid w:val="00EE094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E0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5CA8-4EB5-4284-A5A3-B0762848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2341</Words>
  <Characters>1335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Ганнисик Людмила Василівна</cp:lastModifiedBy>
  <cp:revision>2</cp:revision>
  <cp:lastPrinted>2019-11-25T08:11:00Z</cp:lastPrinted>
  <dcterms:created xsi:type="dcterms:W3CDTF">2020-02-20T12:14:00Z</dcterms:created>
  <dcterms:modified xsi:type="dcterms:W3CDTF">2020-02-20T12:14:00Z</dcterms:modified>
</cp:coreProperties>
</file>