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bookmarkStart w:id="0" w:name="_GoBack"/>
      <w:bookmarkEnd w:id="0"/>
    </w:p>
    <w:p w:rsidR="005740E1" w:rsidRPr="00B06E88" w:rsidRDefault="005740E1" w:rsidP="005740E1">
      <w:pPr>
        <w:ind w:firstLine="748"/>
        <w:jc w:val="center"/>
        <w:rPr>
          <w:b/>
          <w:sz w:val="28"/>
          <w:szCs w:val="28"/>
        </w:rPr>
      </w:pPr>
      <w:r w:rsidRPr="00B06E88">
        <w:rPr>
          <w:b/>
          <w:sz w:val="28"/>
          <w:szCs w:val="28"/>
        </w:rPr>
        <w:t xml:space="preserve">Звіт про періодичне відстеження результативності постанови Кабінету Міністрів України від 21.05. 2012 № 428 </w:t>
      </w:r>
      <w:r>
        <w:rPr>
          <w:b/>
          <w:sz w:val="28"/>
          <w:szCs w:val="28"/>
        </w:rPr>
        <w:t>«</w:t>
      </w:r>
      <w:r w:rsidRPr="00B06E88">
        <w:rPr>
          <w:b/>
          <w:sz w:val="28"/>
          <w:szCs w:val="28"/>
        </w:rPr>
        <w:t>Про затвердження Порядку ведення Української класифікації товарів зовнішньоекономічної діяльності та визнання такими, що втратили чинність, деяких пост</w:t>
      </w:r>
      <w:r>
        <w:rPr>
          <w:b/>
          <w:sz w:val="28"/>
          <w:szCs w:val="28"/>
        </w:rPr>
        <w:t>анов Кабінету Міністрів України»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5740E1" w:rsidRDefault="005740E1" w:rsidP="005740E1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 xml:space="preserve">1. Вид та назва регуляторного </w:t>
      </w:r>
      <w:proofErr w:type="spellStart"/>
      <w:r w:rsidRPr="005740E1">
        <w:rPr>
          <w:b/>
          <w:sz w:val="28"/>
          <w:szCs w:val="28"/>
        </w:rPr>
        <w:t>акта</w:t>
      </w:r>
      <w:proofErr w:type="spellEnd"/>
    </w:p>
    <w:p w:rsidR="005740E1" w:rsidRPr="005740E1" w:rsidRDefault="005740E1" w:rsidP="005740E1">
      <w:pPr>
        <w:ind w:firstLine="748"/>
        <w:jc w:val="both"/>
        <w:rPr>
          <w:b/>
          <w:sz w:val="28"/>
          <w:szCs w:val="28"/>
        </w:rPr>
      </w:pP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Постанова Кабінету Міністрів України від  21 травня 2012 року № 428 «Про затвердження Порядку ведення Української класифікації товарів зовнішньоекономічної діяльності та визнання такими, що втратили чинність, деяких постанов Кабінету Міністрів України».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F61D7B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 xml:space="preserve"> 2. Виконавець заходів відстеження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Міністерство фінансів України.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5740E1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 xml:space="preserve"> 3. Цілі прийняття </w:t>
      </w:r>
      <w:proofErr w:type="spellStart"/>
      <w:r w:rsidRPr="005740E1">
        <w:rPr>
          <w:b/>
          <w:sz w:val="28"/>
          <w:szCs w:val="28"/>
        </w:rPr>
        <w:t>акта</w:t>
      </w:r>
      <w:proofErr w:type="spellEnd"/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Основними цілями регуляторного акту є приведення актів Кабінету Міністрів України у відповідність до Митного кодексу України. 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F61D7B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>4. Строк виконання заходів з відстеження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З  1</w:t>
      </w:r>
      <w:r>
        <w:rPr>
          <w:sz w:val="28"/>
          <w:szCs w:val="28"/>
        </w:rPr>
        <w:t>5</w:t>
      </w:r>
      <w:r w:rsidRPr="00B06E88">
        <w:rPr>
          <w:sz w:val="28"/>
          <w:szCs w:val="28"/>
        </w:rPr>
        <w:t>.05.201</w:t>
      </w:r>
      <w:r>
        <w:rPr>
          <w:sz w:val="28"/>
          <w:szCs w:val="28"/>
        </w:rPr>
        <w:t>7</w:t>
      </w:r>
      <w:r w:rsidRPr="00B06E88">
        <w:rPr>
          <w:sz w:val="28"/>
          <w:szCs w:val="28"/>
        </w:rPr>
        <w:t xml:space="preserve"> по 2</w:t>
      </w:r>
      <w:r>
        <w:rPr>
          <w:sz w:val="28"/>
          <w:szCs w:val="28"/>
        </w:rPr>
        <w:t>6</w:t>
      </w:r>
      <w:r w:rsidRPr="00B06E88">
        <w:rPr>
          <w:sz w:val="28"/>
          <w:szCs w:val="28"/>
        </w:rPr>
        <w:t>.05.201</w:t>
      </w:r>
      <w:r>
        <w:rPr>
          <w:sz w:val="28"/>
          <w:szCs w:val="28"/>
        </w:rPr>
        <w:t>7</w:t>
      </w:r>
      <w:r w:rsidRPr="00B06E88">
        <w:rPr>
          <w:sz w:val="28"/>
          <w:szCs w:val="28"/>
        </w:rPr>
        <w:t>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F61D7B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 xml:space="preserve"> 5. Тип відстеження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Періодичне</w:t>
      </w:r>
      <w:r w:rsidRPr="00B06E88">
        <w:rPr>
          <w:sz w:val="28"/>
          <w:szCs w:val="28"/>
        </w:rPr>
        <w:t>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 </w:t>
      </w:r>
    </w:p>
    <w:p w:rsidR="005740E1" w:rsidRPr="00F61D7B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>6. Методи одержання результатів відстеження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Оцінка показників результативності регуляторного акту здійснювалась на основі статистичних даних.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 </w:t>
      </w:r>
    </w:p>
    <w:p w:rsidR="005740E1" w:rsidRPr="005740E1" w:rsidRDefault="005740E1" w:rsidP="00F61D7B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>7. Дані та припущення, на основі яких відстежувалася результативність, а також спосіб одержання даних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Періодичне</w:t>
      </w:r>
      <w:r w:rsidRPr="00B06E88">
        <w:rPr>
          <w:sz w:val="28"/>
          <w:szCs w:val="28"/>
        </w:rPr>
        <w:t xml:space="preserve"> відстеження результативності регуляторного </w:t>
      </w:r>
      <w:proofErr w:type="spellStart"/>
      <w:r w:rsidRPr="00B06E88">
        <w:rPr>
          <w:sz w:val="28"/>
          <w:szCs w:val="28"/>
        </w:rPr>
        <w:t>акта</w:t>
      </w:r>
      <w:proofErr w:type="spellEnd"/>
      <w:r w:rsidRPr="00B06E88">
        <w:rPr>
          <w:sz w:val="28"/>
          <w:szCs w:val="28"/>
        </w:rPr>
        <w:t xml:space="preserve"> здійснено  за такими показниками: </w:t>
      </w:r>
    </w:p>
    <w:p w:rsidR="005740E1" w:rsidRPr="00B06E88" w:rsidRDefault="005740E1" w:rsidP="00F61D7B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Рівень поінформованості суб'єктів господарювання та/або фізичних осіб з основними положеннями </w:t>
      </w:r>
      <w:proofErr w:type="spellStart"/>
      <w:r w:rsidRPr="00B06E88">
        <w:rPr>
          <w:sz w:val="28"/>
          <w:szCs w:val="28"/>
        </w:rPr>
        <w:t>акта</w:t>
      </w:r>
      <w:proofErr w:type="spellEnd"/>
      <w:r w:rsidRPr="00B06E88">
        <w:rPr>
          <w:sz w:val="28"/>
          <w:szCs w:val="28"/>
        </w:rPr>
        <w:t>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Час і кошти, що використовуються суб’єктами господарювання у зв’язку із прийняттям </w:t>
      </w:r>
      <w:proofErr w:type="spellStart"/>
      <w:r w:rsidRPr="00B06E88">
        <w:rPr>
          <w:sz w:val="28"/>
          <w:szCs w:val="28"/>
        </w:rPr>
        <w:t>акта</w:t>
      </w:r>
      <w:proofErr w:type="spellEnd"/>
      <w:r w:rsidRPr="00B06E88">
        <w:rPr>
          <w:sz w:val="28"/>
          <w:szCs w:val="28"/>
        </w:rPr>
        <w:t xml:space="preserve">. 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Звернення суб’єктів господарювання у зв’язку з прийняттям регуляторного акту.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Своєчасність розроблення </w:t>
      </w:r>
      <w:r>
        <w:rPr>
          <w:sz w:val="28"/>
          <w:szCs w:val="28"/>
        </w:rPr>
        <w:t>ДФС</w:t>
      </w:r>
      <w:r w:rsidRPr="00B06E88">
        <w:rPr>
          <w:sz w:val="28"/>
          <w:szCs w:val="28"/>
        </w:rPr>
        <w:t xml:space="preserve"> проекту Української класифікації товарів зовнішньоекономічної діяльності (далі – УКТ ЗЕД), що побудована на оновлених версіях Гармонізованої системи опису та кодування товарів Всесвітньої митної організації (далі – Гармонізована система).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lastRenderedPageBreak/>
        <w:t>Відсутність зауважень зі сторони Всесвітньої митної організації щодо несвоєчасної імплементації нових версій далі – Гармонізованої системи, що поліпшує імідж держави.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Узгодженість товарних </w:t>
      </w:r>
      <w:proofErr w:type="spellStart"/>
      <w:r w:rsidRPr="00B06E88">
        <w:rPr>
          <w:sz w:val="28"/>
          <w:szCs w:val="28"/>
        </w:rPr>
        <w:t>номенклатур</w:t>
      </w:r>
      <w:proofErr w:type="spellEnd"/>
      <w:r w:rsidRPr="00B06E88">
        <w:rPr>
          <w:sz w:val="28"/>
          <w:szCs w:val="28"/>
        </w:rPr>
        <w:t xml:space="preserve"> митних тарифів держав – торгівельних партнерів.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Ведення узгодженої та уніфікованої статистики зовнішньоекономічної діяльності.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Уніфікація підходів до класифікації товарів.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5740E1" w:rsidRDefault="005740E1" w:rsidP="005740E1">
      <w:pPr>
        <w:ind w:firstLine="748"/>
        <w:jc w:val="both"/>
        <w:rPr>
          <w:b/>
          <w:sz w:val="28"/>
          <w:szCs w:val="28"/>
        </w:rPr>
      </w:pPr>
      <w:r w:rsidRPr="005740E1">
        <w:rPr>
          <w:b/>
          <w:sz w:val="28"/>
          <w:szCs w:val="28"/>
        </w:rPr>
        <w:t xml:space="preserve">8. Кількісні та якісні показники результативності 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Рівень поінформованості суб’єктів господарювання – високий. Регуляторний акт опубліковано в Урядовому кур'єрі та Офіційному віснику України, а також розміщено в мережі Інтернет на сайті Міністерства фінансів України, </w:t>
      </w:r>
      <w:r>
        <w:rPr>
          <w:sz w:val="28"/>
          <w:szCs w:val="28"/>
        </w:rPr>
        <w:t xml:space="preserve">Державної фіскальної служби України </w:t>
      </w:r>
      <w:r w:rsidRPr="00B06E88">
        <w:rPr>
          <w:sz w:val="28"/>
          <w:szCs w:val="28"/>
        </w:rPr>
        <w:t>та на офіційному сайті Верховної Ради України.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Час і додаткові кошти суб’єктами господарювання у зв’язку з прийняттям </w:t>
      </w:r>
      <w:proofErr w:type="spellStart"/>
      <w:r w:rsidRPr="00B06E88">
        <w:rPr>
          <w:sz w:val="28"/>
          <w:szCs w:val="28"/>
        </w:rPr>
        <w:t>акта</w:t>
      </w:r>
      <w:proofErr w:type="spellEnd"/>
      <w:r w:rsidRPr="00B06E88">
        <w:rPr>
          <w:sz w:val="28"/>
          <w:szCs w:val="28"/>
        </w:rPr>
        <w:t xml:space="preserve"> не витрача</w:t>
      </w:r>
      <w:r w:rsidR="00E57EC8">
        <w:rPr>
          <w:sz w:val="28"/>
          <w:szCs w:val="28"/>
        </w:rPr>
        <w:t>ю</w:t>
      </w:r>
      <w:r w:rsidRPr="00B06E88">
        <w:rPr>
          <w:sz w:val="28"/>
          <w:szCs w:val="28"/>
        </w:rPr>
        <w:t>ться.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Звернення суб’єктів господарювання у зв’язку з прийняттям регуляторного акту не надходили.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Д</w:t>
      </w:r>
      <w:r>
        <w:rPr>
          <w:sz w:val="28"/>
          <w:szCs w:val="28"/>
        </w:rPr>
        <w:t>ФС своєчасно</w:t>
      </w:r>
      <w:r w:rsidRPr="00B06E88">
        <w:rPr>
          <w:sz w:val="28"/>
          <w:szCs w:val="28"/>
        </w:rPr>
        <w:t xml:space="preserve"> розроблено проект УКТ ЗЕД на основі версії Гармонізованої системи 201</w:t>
      </w:r>
      <w:r>
        <w:rPr>
          <w:sz w:val="28"/>
          <w:szCs w:val="28"/>
        </w:rPr>
        <w:t>7</w:t>
      </w:r>
      <w:r w:rsidRPr="00B06E88">
        <w:rPr>
          <w:sz w:val="28"/>
          <w:szCs w:val="28"/>
        </w:rPr>
        <w:t xml:space="preserve"> року, який надіслано до </w:t>
      </w:r>
      <w:proofErr w:type="spellStart"/>
      <w:r w:rsidRPr="00B06E88">
        <w:rPr>
          <w:sz w:val="28"/>
          <w:szCs w:val="28"/>
        </w:rPr>
        <w:t>Мінекономрозвитку</w:t>
      </w:r>
      <w:proofErr w:type="spellEnd"/>
      <w:r w:rsidRPr="00B06E88">
        <w:rPr>
          <w:sz w:val="28"/>
          <w:szCs w:val="28"/>
        </w:rPr>
        <w:t xml:space="preserve"> України лист</w:t>
      </w:r>
      <w:r>
        <w:rPr>
          <w:sz w:val="28"/>
          <w:szCs w:val="28"/>
        </w:rPr>
        <w:t>ами</w:t>
      </w:r>
      <w:r w:rsidRPr="00B06E88">
        <w:rPr>
          <w:sz w:val="28"/>
          <w:szCs w:val="28"/>
        </w:rPr>
        <w:t xml:space="preserve"> </w:t>
      </w:r>
      <w:r w:rsidRPr="00A66FE2">
        <w:rPr>
          <w:sz w:val="28"/>
          <w:szCs w:val="28"/>
        </w:rPr>
        <w:t xml:space="preserve">від 11.11.2016 </w:t>
      </w:r>
      <w:r w:rsidRPr="00C31E83">
        <w:rPr>
          <w:sz w:val="28"/>
          <w:szCs w:val="28"/>
        </w:rPr>
        <w:t xml:space="preserve"> </w:t>
      </w:r>
      <w:r w:rsidRPr="00A66FE2">
        <w:rPr>
          <w:sz w:val="28"/>
          <w:szCs w:val="28"/>
        </w:rPr>
        <w:t>№ 19514/5/99-99-19-02-02-16;  від  18.11.2016  № 19950/5/99-99-19-02-02-16; від 2</w:t>
      </w:r>
      <w:r w:rsidRPr="00C31E83">
        <w:rPr>
          <w:sz w:val="28"/>
          <w:szCs w:val="28"/>
        </w:rPr>
        <w:t>6</w:t>
      </w:r>
      <w:r w:rsidRPr="00A66FE2">
        <w:rPr>
          <w:sz w:val="28"/>
          <w:szCs w:val="28"/>
        </w:rPr>
        <w:t xml:space="preserve">.12.2016 № </w:t>
      </w:r>
      <w:r w:rsidRPr="00C31E83">
        <w:rPr>
          <w:sz w:val="28"/>
          <w:szCs w:val="28"/>
        </w:rPr>
        <w:t>22489</w:t>
      </w:r>
      <w:r w:rsidRPr="00A66FE2">
        <w:rPr>
          <w:sz w:val="28"/>
          <w:szCs w:val="28"/>
        </w:rPr>
        <w:t>/5/99-99-19-02-02-16</w:t>
      </w:r>
      <w:r>
        <w:rPr>
          <w:sz w:val="28"/>
          <w:szCs w:val="28"/>
        </w:rPr>
        <w:t>; від 24.01.2017 №</w:t>
      </w:r>
      <w:r w:rsidR="00E57EC8">
        <w:rPr>
          <w:sz w:val="28"/>
          <w:szCs w:val="28"/>
        </w:rPr>
        <w:t> </w:t>
      </w:r>
      <w:r>
        <w:rPr>
          <w:sz w:val="28"/>
          <w:szCs w:val="28"/>
        </w:rPr>
        <w:t xml:space="preserve">1036/5/99-99-19-02-02-16 </w:t>
      </w:r>
      <w:r w:rsidRPr="00394501">
        <w:rPr>
          <w:sz w:val="28"/>
          <w:szCs w:val="28"/>
        </w:rPr>
        <w:t>для забезпечення розробки нової редакції Митного тарифу України, складеного на основі УКТ</w:t>
      </w:r>
      <w:r w:rsidRPr="00C31E83">
        <w:rPr>
          <w:sz w:val="28"/>
          <w:szCs w:val="28"/>
        </w:rPr>
        <w:t xml:space="preserve"> </w:t>
      </w:r>
      <w:r w:rsidRPr="00394501">
        <w:rPr>
          <w:sz w:val="28"/>
          <w:szCs w:val="28"/>
        </w:rPr>
        <w:t>ЗЕД 2017.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Проект Закону України „Про Митний тариф України” побудований на основі УКТ ЗЕД 201</w:t>
      </w:r>
      <w:r>
        <w:rPr>
          <w:sz w:val="28"/>
          <w:szCs w:val="28"/>
        </w:rPr>
        <w:t>7</w:t>
      </w:r>
      <w:r w:rsidRPr="00B06E88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погоджено без зауважень</w:t>
      </w:r>
      <w:r w:rsidRPr="00B06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40E1" w:rsidRPr="001B3390" w:rsidRDefault="005740E1" w:rsidP="005740E1">
      <w:pPr>
        <w:ind w:firstLine="748"/>
        <w:jc w:val="both"/>
        <w:rPr>
          <w:sz w:val="28"/>
          <w:szCs w:val="28"/>
          <w:lang w:val="en-US"/>
        </w:rPr>
      </w:pPr>
      <w:r w:rsidRPr="001B3390">
        <w:rPr>
          <w:sz w:val="28"/>
          <w:szCs w:val="28"/>
        </w:rPr>
        <w:t xml:space="preserve">Проектом Закону України вводиться нова редакція номенклатури Митного тарифу України, в основу якої покладено ГС-2017 </w:t>
      </w:r>
      <w:r w:rsidRPr="00C31E83">
        <w:rPr>
          <w:sz w:val="28"/>
          <w:szCs w:val="28"/>
        </w:rPr>
        <w:t>(</w:t>
      </w:r>
      <w:r w:rsidRPr="001B3390">
        <w:rPr>
          <w:sz w:val="28"/>
          <w:szCs w:val="28"/>
          <w:lang w:val="en-US"/>
        </w:rPr>
        <w:t>Harmonized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commodity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description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and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coding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system</w:t>
      </w:r>
      <w:r w:rsidRPr="00C31E83">
        <w:rPr>
          <w:sz w:val="28"/>
          <w:szCs w:val="28"/>
        </w:rPr>
        <w:t xml:space="preserve">. </w:t>
      </w:r>
      <w:proofErr w:type="gramStart"/>
      <w:r w:rsidRPr="001B3390">
        <w:rPr>
          <w:sz w:val="28"/>
          <w:szCs w:val="28"/>
          <w:lang w:val="en-US"/>
        </w:rPr>
        <w:t>Sixth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edition</w:t>
      </w:r>
      <w:r w:rsidRPr="00C31E83">
        <w:rPr>
          <w:sz w:val="28"/>
          <w:szCs w:val="28"/>
        </w:rPr>
        <w:t xml:space="preserve"> (2017) </w:t>
      </w:r>
      <w:r w:rsidRPr="001B3390">
        <w:rPr>
          <w:sz w:val="28"/>
          <w:szCs w:val="28"/>
          <w:lang w:val="en-US"/>
        </w:rPr>
        <w:t>World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Customs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Organization</w:t>
      </w:r>
      <w:r w:rsidRPr="00C31E83">
        <w:rPr>
          <w:sz w:val="28"/>
          <w:szCs w:val="28"/>
        </w:rPr>
        <w:t>, офіційне видання Всесвітньої митної організації (ВМО), розміщене на офіційному сайті ВМО) на рівні перших шести знаків, і КН ЄС 2017</w:t>
      </w:r>
      <w:r w:rsidRPr="001B3390">
        <w:rPr>
          <w:sz w:val="28"/>
          <w:szCs w:val="28"/>
          <w:lang w:val="en-US"/>
        </w:rPr>
        <w:t> </w:t>
      </w:r>
      <w:r w:rsidRPr="00C31E83">
        <w:rPr>
          <w:sz w:val="28"/>
          <w:szCs w:val="28"/>
        </w:rPr>
        <w:t>року (</w:t>
      </w:r>
      <w:r w:rsidRPr="001B3390">
        <w:rPr>
          <w:sz w:val="28"/>
          <w:szCs w:val="28"/>
          <w:lang w:val="en-US"/>
        </w:rPr>
        <w:t>Combined</w:t>
      </w:r>
      <w:r w:rsidRPr="00C31E83">
        <w:rPr>
          <w:sz w:val="28"/>
          <w:szCs w:val="28"/>
        </w:rPr>
        <w:t xml:space="preserve"> </w:t>
      </w:r>
      <w:r w:rsidRPr="001B3390">
        <w:rPr>
          <w:sz w:val="28"/>
          <w:szCs w:val="28"/>
          <w:lang w:val="en-US"/>
        </w:rPr>
        <w:t>Nomenclature</w:t>
      </w:r>
      <w:r w:rsidRPr="00C31E83">
        <w:rPr>
          <w:sz w:val="28"/>
          <w:szCs w:val="28"/>
        </w:rPr>
        <w:t>.</w:t>
      </w:r>
      <w:proofErr w:type="gramEnd"/>
      <w:r w:rsidRPr="00C31E83">
        <w:rPr>
          <w:sz w:val="28"/>
          <w:szCs w:val="28"/>
        </w:rPr>
        <w:t xml:space="preserve"> </w:t>
      </w:r>
      <w:proofErr w:type="gramStart"/>
      <w:r w:rsidRPr="001B3390">
        <w:rPr>
          <w:sz w:val="28"/>
          <w:szCs w:val="28"/>
          <w:lang w:val="en-US"/>
        </w:rPr>
        <w:t xml:space="preserve">Official Journal of the European Communities, L 294 </w:t>
      </w:r>
      <w:proofErr w:type="spellStart"/>
      <w:r w:rsidRPr="001B3390">
        <w:rPr>
          <w:sz w:val="28"/>
          <w:szCs w:val="28"/>
          <w:lang w:val="en-US"/>
        </w:rPr>
        <w:t>від</w:t>
      </w:r>
      <w:proofErr w:type="spellEnd"/>
      <w:r w:rsidRPr="001B3390">
        <w:rPr>
          <w:sz w:val="28"/>
          <w:szCs w:val="28"/>
          <w:lang w:val="en-US"/>
        </w:rPr>
        <w:t xml:space="preserve"> 28.10.2016, vol. 59)</w:t>
      </w:r>
      <w:r w:rsidRPr="001B3390">
        <w:rPr>
          <w:sz w:val="28"/>
          <w:szCs w:val="28"/>
        </w:rPr>
        <w:t xml:space="preserve"> на рівні сьомого і восьмого знаків.</w:t>
      </w:r>
      <w:proofErr w:type="gramEnd"/>
    </w:p>
    <w:p w:rsidR="005740E1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Default="005740E1" w:rsidP="005740E1">
      <w:pPr>
        <w:pStyle w:val="a3"/>
      </w:pPr>
      <w:r w:rsidRPr="00B06E88">
        <w:t xml:space="preserve">  </w:t>
      </w:r>
      <w:r>
        <w:tab/>
      </w:r>
      <w:r w:rsidRPr="00B06E88">
        <w:t>Відповідно до інформації Всесвітньої митної організації Гармонізована система 201</w:t>
      </w:r>
      <w:r>
        <w:t>7</w:t>
      </w:r>
      <w:r w:rsidRPr="00B06E88">
        <w:t xml:space="preserve"> року містить 2</w:t>
      </w:r>
      <w:r>
        <w:t>33</w:t>
      </w:r>
      <w:r w:rsidRPr="00B06E88">
        <w:t xml:space="preserve"> змін</w:t>
      </w:r>
      <w:r>
        <w:t>и</w:t>
      </w:r>
      <w:r w:rsidRPr="00B06E88">
        <w:t>, розподілених таким чином:</w:t>
      </w:r>
    </w:p>
    <w:p w:rsidR="005740E1" w:rsidRPr="005740E1" w:rsidRDefault="005740E1" w:rsidP="005740E1">
      <w:pPr>
        <w:pStyle w:val="a3"/>
        <w:ind w:firstLine="676"/>
      </w:pPr>
      <w:r w:rsidRPr="005740E1">
        <w:t xml:space="preserve">85 – сільськогосподарська галузь; </w:t>
      </w:r>
    </w:p>
    <w:p w:rsidR="005740E1" w:rsidRDefault="005740E1" w:rsidP="005740E1">
      <w:pPr>
        <w:pStyle w:val="a3"/>
        <w:ind w:firstLine="676"/>
      </w:pPr>
      <w:r w:rsidRPr="001B3390">
        <w:t>45 – хімічна галузь;</w:t>
      </w:r>
    </w:p>
    <w:p w:rsidR="005740E1" w:rsidRPr="001B3390" w:rsidRDefault="005740E1" w:rsidP="005740E1">
      <w:pPr>
        <w:pStyle w:val="a3"/>
        <w:ind w:firstLine="676"/>
      </w:pPr>
      <w:r w:rsidRPr="001B3390">
        <w:t>35 – машинобудівна галузь;</w:t>
      </w:r>
    </w:p>
    <w:p w:rsidR="005740E1" w:rsidRPr="001B3390" w:rsidRDefault="005740E1" w:rsidP="005740E1">
      <w:pPr>
        <w:pStyle w:val="a3"/>
        <w:ind w:firstLine="676"/>
      </w:pPr>
      <w:r w:rsidRPr="001B3390">
        <w:t>13 – лісовий сектор;</w:t>
      </w:r>
    </w:p>
    <w:p w:rsidR="005740E1" w:rsidRDefault="005740E1" w:rsidP="005740E1">
      <w:pPr>
        <w:pStyle w:val="a3"/>
        <w:ind w:firstLine="676"/>
      </w:pPr>
      <w:r w:rsidRPr="001B3390">
        <w:t>15 – текстильна промисловість;</w:t>
      </w:r>
    </w:p>
    <w:p w:rsidR="005740E1" w:rsidRPr="001B3390" w:rsidRDefault="005740E1" w:rsidP="005740E1">
      <w:pPr>
        <w:pStyle w:val="a3"/>
        <w:ind w:firstLine="676"/>
      </w:pPr>
      <w:r w:rsidRPr="001B3390">
        <w:t>8 – транспорт;</w:t>
      </w:r>
    </w:p>
    <w:p w:rsidR="005740E1" w:rsidRPr="001B3390" w:rsidRDefault="005740E1" w:rsidP="005740E1">
      <w:pPr>
        <w:pStyle w:val="a3"/>
        <w:ind w:firstLine="676"/>
      </w:pPr>
      <w:r w:rsidRPr="001B3390">
        <w:t>6  – чорні та кольорові метали;</w:t>
      </w:r>
    </w:p>
    <w:p w:rsidR="005740E1" w:rsidRDefault="005740E1" w:rsidP="005740E1">
      <w:pPr>
        <w:pStyle w:val="a3"/>
        <w:ind w:firstLine="676"/>
      </w:pPr>
      <w:r w:rsidRPr="001B3390">
        <w:lastRenderedPageBreak/>
        <w:t>26  – інші галузі.</w:t>
      </w:r>
    </w:p>
    <w:p w:rsidR="005740E1" w:rsidRPr="001B3390" w:rsidRDefault="005740E1" w:rsidP="005740E1">
      <w:pPr>
        <w:pStyle w:val="a3"/>
        <w:ind w:firstLine="676"/>
      </w:pPr>
    </w:p>
    <w:p w:rsidR="005740E1" w:rsidRDefault="005740E1" w:rsidP="005740E1">
      <w:pPr>
        <w:pStyle w:val="a3"/>
        <w:ind w:firstLine="676"/>
      </w:pPr>
      <w:r w:rsidRPr="001B3390">
        <w:t>Як результат прийнятих змін частина кодів додана, перенумерована або вилучена у зв’язку з низьким об’ємом торгівлі (менше 50 млн. доларів за рік).</w:t>
      </w:r>
    </w:p>
    <w:p w:rsidR="007643F0" w:rsidRPr="001B3390" w:rsidRDefault="007643F0" w:rsidP="007643F0">
      <w:pPr>
        <w:pStyle w:val="a3"/>
        <w:spacing w:before="120"/>
        <w:ind w:firstLine="676"/>
      </w:pPr>
      <w:r w:rsidRPr="001B3390">
        <w:t>Основні чинники, що вплинули на внесення змін до ГС, пов’язані з пропозиціями від міжнародних організацій та на виконання міжнародних угод:</w:t>
      </w:r>
    </w:p>
    <w:p w:rsidR="007643F0" w:rsidRPr="001B3390" w:rsidRDefault="007643F0" w:rsidP="007643F0">
      <w:pPr>
        <w:pStyle w:val="a3"/>
        <w:spacing w:before="120"/>
      </w:pPr>
      <w:r w:rsidRPr="001B3390">
        <w:t xml:space="preserve"> </w:t>
      </w:r>
      <w:r w:rsidRPr="001B3390">
        <w:rPr>
          <w:b/>
        </w:rPr>
        <w:t>ФАО</w:t>
      </w:r>
      <w:r w:rsidRPr="001B3390">
        <w:t xml:space="preserve"> (</w:t>
      </w:r>
      <w:proofErr w:type="spellStart"/>
      <w:r w:rsidR="00516569">
        <w:fldChar w:fldCharType="begin"/>
      </w:r>
      <w:r w:rsidR="00516569">
        <w:instrText xml:space="preserve"> HYPERLINK "http://uk.wikipedia.org/wiki/%D0%90%D0%BD%D0%B3%D0%BB%D1%96%D0%B9%D1%81%D1%8C%D0%BA%D0%B0_%D0%BC%D0%BE%D0%B2%D0%B0" \o "Англійська мова" </w:instrText>
      </w:r>
      <w:r w:rsidR="00516569">
        <w:fldChar w:fldCharType="separate"/>
      </w:r>
      <w:r w:rsidRPr="001B3390">
        <w:t>англ</w:t>
      </w:r>
      <w:proofErr w:type="spellEnd"/>
      <w:r w:rsidRPr="001B3390">
        <w:t>.</w:t>
      </w:r>
      <w:r w:rsidR="00516569">
        <w:fldChar w:fldCharType="end"/>
      </w:r>
      <w:r w:rsidRPr="001B3390">
        <w:t xml:space="preserve"> </w:t>
      </w:r>
      <w:proofErr w:type="spellStart"/>
      <w:r w:rsidRPr="001B3390">
        <w:t>Food</w:t>
      </w:r>
      <w:proofErr w:type="spellEnd"/>
      <w:r w:rsidRPr="001B3390">
        <w:t xml:space="preserve"> </w:t>
      </w:r>
      <w:proofErr w:type="spellStart"/>
      <w:r w:rsidRPr="001B3390">
        <w:t>and</w:t>
      </w:r>
      <w:proofErr w:type="spellEnd"/>
      <w:r w:rsidRPr="001B3390">
        <w:t xml:space="preserve"> </w:t>
      </w:r>
      <w:proofErr w:type="spellStart"/>
      <w:r w:rsidRPr="001B3390">
        <w:t>Agriculture</w:t>
      </w:r>
      <w:proofErr w:type="spellEnd"/>
      <w:r w:rsidRPr="001B3390">
        <w:t xml:space="preserve"> </w:t>
      </w:r>
      <w:proofErr w:type="spellStart"/>
      <w:r w:rsidRPr="001B3390">
        <w:t>Organization</w:t>
      </w:r>
      <w:proofErr w:type="spellEnd"/>
      <w:r w:rsidRPr="001B3390">
        <w:t>, FAO) – міжнародна організація, що діє під егідою  ООН з питань продовольства та сільського господарства;</w:t>
      </w:r>
    </w:p>
    <w:p w:rsidR="007643F0" w:rsidRPr="001B3390" w:rsidRDefault="007643F0" w:rsidP="007643F0">
      <w:pPr>
        <w:pStyle w:val="a3"/>
        <w:spacing w:before="120"/>
      </w:pPr>
      <w:r w:rsidRPr="001B3390">
        <w:t>Створення окремих кодів для протималярійних товарів;</w:t>
      </w:r>
    </w:p>
    <w:p w:rsidR="007643F0" w:rsidRPr="001B3390" w:rsidRDefault="007643F0" w:rsidP="007643F0">
      <w:pPr>
        <w:pStyle w:val="a3"/>
        <w:spacing w:before="120"/>
      </w:pPr>
      <w:r w:rsidRPr="001B3390">
        <w:rPr>
          <w:b/>
          <w:lang w:val="en-US"/>
        </w:rPr>
        <w:t>INBAR</w:t>
      </w:r>
      <w:r w:rsidRPr="00C31E83">
        <w:rPr>
          <w:lang w:val="ru-RU"/>
        </w:rPr>
        <w:t xml:space="preserve"> – </w:t>
      </w:r>
      <w:r w:rsidRPr="001B3390">
        <w:t>міжн</w:t>
      </w:r>
      <w:r>
        <w:t>а</w:t>
      </w:r>
      <w:r w:rsidRPr="001B3390">
        <w:t>родна організація з питань кон</w:t>
      </w:r>
      <w:r>
        <w:t>т</w:t>
      </w:r>
      <w:r w:rsidRPr="001B3390">
        <w:t>ролю ротангу та бамбуку;</w:t>
      </w:r>
    </w:p>
    <w:p w:rsidR="007643F0" w:rsidRPr="001B3390" w:rsidRDefault="007643F0" w:rsidP="007643F0">
      <w:pPr>
        <w:pStyle w:val="a3"/>
        <w:spacing w:before="120"/>
      </w:pPr>
      <w:r w:rsidRPr="001B3390">
        <w:rPr>
          <w:b/>
          <w:lang w:val="en-US"/>
        </w:rPr>
        <w:t>CWC</w:t>
      </w:r>
      <w:r w:rsidRPr="00C31E83">
        <w:rPr>
          <w:b/>
        </w:rPr>
        <w:t xml:space="preserve"> (</w:t>
      </w:r>
      <w:r w:rsidRPr="001B3390">
        <w:rPr>
          <w:b/>
          <w:lang w:val="en-US"/>
        </w:rPr>
        <w:t>OPCW</w:t>
      </w:r>
      <w:r w:rsidRPr="00C31E83">
        <w:rPr>
          <w:b/>
        </w:rPr>
        <w:t>)</w:t>
      </w:r>
      <w:r w:rsidRPr="00C31E83">
        <w:t xml:space="preserve"> – </w:t>
      </w:r>
      <w:r w:rsidRPr="001B3390">
        <w:t>конвенція про хімічну зброю (</w:t>
      </w:r>
      <w:proofErr w:type="spellStart"/>
      <w:r w:rsidRPr="001B3390">
        <w:t>Chemical</w:t>
      </w:r>
      <w:proofErr w:type="spellEnd"/>
      <w:r w:rsidRPr="001B3390">
        <w:t xml:space="preserve"> </w:t>
      </w:r>
      <w:proofErr w:type="spellStart"/>
      <w:r w:rsidRPr="001B3390">
        <w:t>Weapons</w:t>
      </w:r>
      <w:proofErr w:type="spellEnd"/>
      <w:r w:rsidRPr="001B3390">
        <w:t xml:space="preserve"> </w:t>
      </w:r>
      <w:proofErr w:type="spellStart"/>
      <w:r w:rsidRPr="001B3390">
        <w:t>Convention</w:t>
      </w:r>
      <w:proofErr w:type="spellEnd"/>
      <w:r w:rsidRPr="001B3390">
        <w:t>);</w:t>
      </w:r>
    </w:p>
    <w:p w:rsidR="007643F0" w:rsidRPr="001B3390" w:rsidRDefault="007643F0" w:rsidP="007643F0">
      <w:pPr>
        <w:pStyle w:val="a3"/>
        <w:spacing w:before="120"/>
      </w:pPr>
      <w:r w:rsidRPr="001B3390">
        <w:rPr>
          <w:b/>
          <w:lang w:val="en-US"/>
        </w:rPr>
        <w:t>PIC</w:t>
      </w:r>
      <w:r w:rsidRPr="001B3390">
        <w:rPr>
          <w:lang w:val="en-US"/>
        </w:rPr>
        <w:t xml:space="preserve"> – </w:t>
      </w:r>
      <w:proofErr w:type="spellStart"/>
      <w:r w:rsidRPr="001B3390">
        <w:t>Роттердамська</w:t>
      </w:r>
      <w:proofErr w:type="spellEnd"/>
      <w:r w:rsidRPr="001B3390">
        <w:t xml:space="preserve"> конвенція про контроль небезпечних хімічних речовин (</w:t>
      </w:r>
      <w:proofErr w:type="spellStart"/>
      <w:r w:rsidRPr="001B3390">
        <w:t>Rotterdam</w:t>
      </w:r>
      <w:proofErr w:type="spellEnd"/>
      <w:r w:rsidRPr="001B3390">
        <w:t xml:space="preserve"> </w:t>
      </w:r>
      <w:proofErr w:type="spellStart"/>
      <w:r w:rsidRPr="001B3390">
        <w:t>Convention</w:t>
      </w:r>
      <w:proofErr w:type="spellEnd"/>
      <w:r w:rsidRPr="001B3390">
        <w:t xml:space="preserve"> </w:t>
      </w:r>
      <w:proofErr w:type="spellStart"/>
      <w:r w:rsidRPr="001B3390">
        <w:t>on</w:t>
      </w:r>
      <w:proofErr w:type="spellEnd"/>
      <w:r w:rsidRPr="001B3390">
        <w:t xml:space="preserve"> </w:t>
      </w:r>
      <w:proofErr w:type="spellStart"/>
      <w:r w:rsidRPr="001B3390">
        <w:t>the</w:t>
      </w:r>
      <w:proofErr w:type="spellEnd"/>
      <w:r w:rsidRPr="001B3390">
        <w:t xml:space="preserve"> </w:t>
      </w:r>
      <w:proofErr w:type="spellStart"/>
      <w:r w:rsidRPr="001B3390">
        <w:t>Prior</w:t>
      </w:r>
      <w:proofErr w:type="spellEnd"/>
      <w:r w:rsidRPr="001B3390">
        <w:t xml:space="preserve"> </w:t>
      </w:r>
      <w:proofErr w:type="spellStart"/>
      <w:r w:rsidRPr="001B3390">
        <w:t>Informed</w:t>
      </w:r>
      <w:proofErr w:type="spellEnd"/>
      <w:r w:rsidRPr="001B3390">
        <w:t xml:space="preserve"> </w:t>
      </w:r>
      <w:proofErr w:type="spellStart"/>
      <w:r w:rsidRPr="001B3390">
        <w:t>Consent</w:t>
      </w:r>
      <w:proofErr w:type="spellEnd"/>
      <w:r w:rsidRPr="001B3390">
        <w:t xml:space="preserve"> </w:t>
      </w:r>
      <w:proofErr w:type="spellStart"/>
      <w:r w:rsidRPr="001B3390">
        <w:t>Procedure</w:t>
      </w:r>
      <w:proofErr w:type="spellEnd"/>
      <w:r w:rsidRPr="001B3390">
        <w:t xml:space="preserve"> </w:t>
      </w:r>
      <w:proofErr w:type="spellStart"/>
      <w:r w:rsidRPr="001B3390">
        <w:t>for</w:t>
      </w:r>
      <w:proofErr w:type="spellEnd"/>
      <w:r w:rsidRPr="001B3390">
        <w:t xml:space="preserve"> </w:t>
      </w:r>
      <w:proofErr w:type="spellStart"/>
      <w:r w:rsidRPr="001B3390">
        <w:t>Certain</w:t>
      </w:r>
      <w:proofErr w:type="spellEnd"/>
      <w:r w:rsidRPr="001B3390">
        <w:t xml:space="preserve"> </w:t>
      </w:r>
      <w:proofErr w:type="spellStart"/>
      <w:r w:rsidRPr="001B3390">
        <w:t>Hazardous</w:t>
      </w:r>
      <w:proofErr w:type="spellEnd"/>
      <w:r w:rsidRPr="001B3390">
        <w:t xml:space="preserve"> </w:t>
      </w:r>
      <w:proofErr w:type="spellStart"/>
      <w:r w:rsidRPr="001B3390">
        <w:t>Chemicals</w:t>
      </w:r>
      <w:proofErr w:type="spellEnd"/>
      <w:r w:rsidRPr="001B3390">
        <w:t xml:space="preserve"> </w:t>
      </w:r>
      <w:proofErr w:type="spellStart"/>
      <w:r w:rsidRPr="001B3390">
        <w:t>and</w:t>
      </w:r>
      <w:proofErr w:type="spellEnd"/>
      <w:r w:rsidRPr="001B3390">
        <w:t xml:space="preserve"> </w:t>
      </w:r>
      <w:proofErr w:type="spellStart"/>
      <w:r w:rsidRPr="001B3390">
        <w:t>Pesticides</w:t>
      </w:r>
      <w:proofErr w:type="spellEnd"/>
      <w:r w:rsidRPr="001B3390">
        <w:t xml:space="preserve"> </w:t>
      </w:r>
      <w:proofErr w:type="spellStart"/>
      <w:r w:rsidRPr="001B3390">
        <w:t>in</w:t>
      </w:r>
      <w:proofErr w:type="spellEnd"/>
      <w:r w:rsidRPr="001B3390">
        <w:t xml:space="preserve"> </w:t>
      </w:r>
      <w:proofErr w:type="spellStart"/>
      <w:r w:rsidRPr="001B3390">
        <w:t>International</w:t>
      </w:r>
      <w:proofErr w:type="spellEnd"/>
      <w:r w:rsidRPr="001B3390">
        <w:t xml:space="preserve"> </w:t>
      </w:r>
      <w:proofErr w:type="spellStart"/>
      <w:r w:rsidRPr="001B3390">
        <w:t>Trade</w:t>
      </w:r>
      <w:proofErr w:type="spellEnd"/>
      <w:r w:rsidRPr="001B3390">
        <w:t>);</w:t>
      </w:r>
    </w:p>
    <w:p w:rsidR="007643F0" w:rsidRPr="001B3390" w:rsidRDefault="007643F0" w:rsidP="007643F0">
      <w:pPr>
        <w:pStyle w:val="a3"/>
        <w:spacing w:before="120"/>
      </w:pPr>
      <w:r w:rsidRPr="001B3390">
        <w:rPr>
          <w:b/>
          <w:lang w:val="en-US"/>
        </w:rPr>
        <w:t>POPs</w:t>
      </w:r>
      <w:r w:rsidRPr="00C31E83">
        <w:t xml:space="preserve"> – </w:t>
      </w:r>
      <w:r w:rsidRPr="001B3390">
        <w:t xml:space="preserve">конвенція про стійкі хімічні забруднювачі, зокрема </w:t>
      </w:r>
      <w:r w:rsidRPr="001B3390">
        <w:rPr>
          <w:lang w:val="en-US"/>
        </w:rPr>
        <w:t>DDT</w:t>
      </w:r>
      <w:r w:rsidRPr="00C31E83">
        <w:t>-</w:t>
      </w:r>
      <w:r w:rsidRPr="001B3390">
        <w:t xml:space="preserve">дуст та </w:t>
      </w:r>
      <w:proofErr w:type="gramStart"/>
      <w:r w:rsidRPr="001B3390">
        <w:t>інші  (</w:t>
      </w:r>
      <w:proofErr w:type="spellStart"/>
      <w:proofErr w:type="gramEnd"/>
      <w:r w:rsidRPr="001B3390">
        <w:t>Stockholm</w:t>
      </w:r>
      <w:proofErr w:type="spellEnd"/>
      <w:r w:rsidRPr="001B3390">
        <w:t xml:space="preserve"> </w:t>
      </w:r>
      <w:proofErr w:type="spellStart"/>
      <w:r w:rsidRPr="001B3390">
        <w:t>Convention</w:t>
      </w:r>
      <w:proofErr w:type="spellEnd"/>
      <w:r w:rsidRPr="001B3390">
        <w:t xml:space="preserve"> </w:t>
      </w:r>
      <w:proofErr w:type="spellStart"/>
      <w:r w:rsidRPr="001B3390">
        <w:t>on</w:t>
      </w:r>
      <w:proofErr w:type="spellEnd"/>
      <w:r w:rsidRPr="001B3390">
        <w:t xml:space="preserve"> </w:t>
      </w:r>
      <w:proofErr w:type="spellStart"/>
      <w:r w:rsidRPr="001B3390">
        <w:t>Persistent</w:t>
      </w:r>
      <w:proofErr w:type="spellEnd"/>
      <w:r w:rsidRPr="001B3390">
        <w:t xml:space="preserve"> </w:t>
      </w:r>
      <w:proofErr w:type="spellStart"/>
      <w:r w:rsidRPr="001B3390">
        <w:t>Organic</w:t>
      </w:r>
      <w:proofErr w:type="spellEnd"/>
      <w:r w:rsidRPr="001B3390">
        <w:t xml:space="preserve"> </w:t>
      </w:r>
      <w:proofErr w:type="spellStart"/>
      <w:r w:rsidRPr="001B3390">
        <w:t>Pollutants</w:t>
      </w:r>
      <w:proofErr w:type="spellEnd"/>
      <w:r w:rsidRPr="001B3390">
        <w:t>);</w:t>
      </w:r>
    </w:p>
    <w:p w:rsidR="007643F0" w:rsidRPr="001B3390" w:rsidRDefault="007643F0" w:rsidP="007643F0">
      <w:pPr>
        <w:pStyle w:val="a3"/>
        <w:spacing w:before="120"/>
      </w:pPr>
      <w:proofErr w:type="gramStart"/>
      <w:r w:rsidRPr="001B3390">
        <w:rPr>
          <w:b/>
          <w:lang w:val="en-US"/>
        </w:rPr>
        <w:t>INCB</w:t>
      </w:r>
      <w:r w:rsidRPr="00C31E83">
        <w:t xml:space="preserve"> – </w:t>
      </w:r>
      <w:r w:rsidRPr="001B3390">
        <w:t>Міжнародний комітет з контролю над наркотиками</w:t>
      </w:r>
      <w:r w:rsidRPr="00C31E83">
        <w:t xml:space="preserve"> (</w:t>
      </w:r>
      <w:r w:rsidRPr="001B3390">
        <w:rPr>
          <w:lang w:val="en-US"/>
        </w:rPr>
        <w:t>International</w:t>
      </w:r>
      <w:r w:rsidRPr="00C31E83">
        <w:t xml:space="preserve"> </w:t>
      </w:r>
      <w:r w:rsidRPr="001B3390">
        <w:rPr>
          <w:lang w:val="en-US"/>
        </w:rPr>
        <w:t>Narcotics</w:t>
      </w:r>
      <w:r w:rsidRPr="00C31E83">
        <w:t xml:space="preserve"> </w:t>
      </w:r>
      <w:r w:rsidRPr="001B3390">
        <w:rPr>
          <w:lang w:val="en-US"/>
        </w:rPr>
        <w:t>Control</w:t>
      </w:r>
      <w:r w:rsidRPr="00C31E83">
        <w:t xml:space="preserve"> </w:t>
      </w:r>
      <w:r w:rsidRPr="001B3390">
        <w:rPr>
          <w:lang w:val="en-US"/>
        </w:rPr>
        <w:t>Board</w:t>
      </w:r>
      <w:r w:rsidRPr="00C31E83">
        <w:t>)</w:t>
      </w:r>
      <w:r w:rsidRPr="001B3390">
        <w:t>.</w:t>
      </w:r>
      <w:proofErr w:type="gramEnd"/>
    </w:p>
    <w:p w:rsidR="00F9502B" w:rsidRDefault="00F9502B" w:rsidP="007643F0">
      <w:pPr>
        <w:pStyle w:val="a3"/>
      </w:pPr>
    </w:p>
    <w:p w:rsidR="005740E1" w:rsidRPr="002C0C35" w:rsidRDefault="005740E1" w:rsidP="005740E1">
      <w:pPr>
        <w:ind w:firstLine="748"/>
        <w:jc w:val="both"/>
        <w:rPr>
          <w:b/>
          <w:sz w:val="28"/>
          <w:szCs w:val="28"/>
        </w:rPr>
      </w:pPr>
      <w:r w:rsidRPr="002C0C35">
        <w:rPr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2C0C35">
        <w:rPr>
          <w:b/>
          <w:sz w:val="28"/>
          <w:szCs w:val="28"/>
        </w:rPr>
        <w:t>акта</w:t>
      </w:r>
      <w:proofErr w:type="spellEnd"/>
      <w:r w:rsidRPr="002C0C35">
        <w:rPr>
          <w:b/>
          <w:sz w:val="28"/>
          <w:szCs w:val="28"/>
        </w:rPr>
        <w:t xml:space="preserve"> та ступеня досягнення визначених цілей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Регуляторний акт має достатній ступінь досягнення ефективності визначених цілей: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встановлено порядок ведення національної номенклатури товарів, побудованої на основі Гармонізованої системи – УКТ ЗЕД;</w:t>
      </w:r>
    </w:p>
    <w:p w:rsidR="005740E1" w:rsidRPr="00B06E88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встановлено механізм захисту національного товаровиробника шляхом проведення деталізації товарів в УКТ ЗЕ</w:t>
      </w:r>
      <w:r w:rsidR="00BD78E9">
        <w:rPr>
          <w:sz w:val="28"/>
          <w:szCs w:val="28"/>
        </w:rPr>
        <w:t>Д на дев’ятому, десятому знаках;</w:t>
      </w:r>
    </w:p>
    <w:p w:rsidR="005740E1" w:rsidRPr="00B06E88" w:rsidRDefault="005740E1" w:rsidP="00BD78E9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>встановлено механізм внесення змін до УКТ ЗЕД у зв'язку із змінами, що вносяться Всесвітньою митною організацією до Гармонізованої системи опису та кодування товарів, а також Європейським Союзом до Комбінованої номенклатури;</w:t>
      </w:r>
    </w:p>
    <w:p w:rsidR="005740E1" w:rsidRDefault="005740E1" w:rsidP="005740E1">
      <w:pPr>
        <w:ind w:firstLine="748"/>
        <w:jc w:val="both"/>
        <w:rPr>
          <w:sz w:val="28"/>
          <w:szCs w:val="28"/>
        </w:rPr>
      </w:pPr>
      <w:r w:rsidRPr="00B06E88">
        <w:rPr>
          <w:sz w:val="28"/>
          <w:szCs w:val="28"/>
        </w:rPr>
        <w:t xml:space="preserve">забезпечено вимоги щодо доведення інформації щодо ведення УКТ ЗЕД на офіційному веб-сайті </w:t>
      </w:r>
      <w:r>
        <w:rPr>
          <w:sz w:val="28"/>
          <w:szCs w:val="28"/>
        </w:rPr>
        <w:t>Державної фіскальної служби</w:t>
      </w:r>
      <w:r w:rsidRPr="00B06E88">
        <w:rPr>
          <w:sz w:val="28"/>
          <w:szCs w:val="28"/>
        </w:rPr>
        <w:t xml:space="preserve"> України.</w:t>
      </w:r>
    </w:p>
    <w:p w:rsidR="005740E1" w:rsidRDefault="005740E1" w:rsidP="005740E1">
      <w:pPr>
        <w:jc w:val="both"/>
        <w:rPr>
          <w:sz w:val="28"/>
          <w:szCs w:val="28"/>
        </w:rPr>
      </w:pPr>
    </w:p>
    <w:p w:rsidR="005740E1" w:rsidRDefault="005740E1" w:rsidP="005740E1">
      <w:pPr>
        <w:jc w:val="both"/>
        <w:rPr>
          <w:sz w:val="28"/>
          <w:szCs w:val="28"/>
        </w:rPr>
      </w:pPr>
    </w:p>
    <w:p w:rsidR="005740E1" w:rsidRPr="00193242" w:rsidRDefault="00193242" w:rsidP="00193242">
      <w:pPr>
        <w:jc w:val="both"/>
        <w:rPr>
          <w:b/>
          <w:sz w:val="28"/>
          <w:szCs w:val="28"/>
        </w:rPr>
      </w:pPr>
      <w:r w:rsidRPr="00193242">
        <w:rPr>
          <w:b/>
          <w:sz w:val="28"/>
          <w:szCs w:val="28"/>
        </w:rPr>
        <w:t xml:space="preserve">Державний секретар                                      </w:t>
      </w:r>
      <w:r>
        <w:rPr>
          <w:b/>
          <w:sz w:val="28"/>
          <w:szCs w:val="28"/>
        </w:rPr>
        <w:t xml:space="preserve">       </w:t>
      </w:r>
      <w:r w:rsidRPr="00193242">
        <w:rPr>
          <w:b/>
          <w:sz w:val="28"/>
          <w:szCs w:val="28"/>
        </w:rPr>
        <w:t xml:space="preserve">                           Є. КАПІНУС</w:t>
      </w:r>
    </w:p>
    <w:p w:rsidR="005740E1" w:rsidRDefault="005740E1" w:rsidP="005740E1">
      <w:pPr>
        <w:ind w:firstLine="748"/>
        <w:jc w:val="both"/>
        <w:rPr>
          <w:sz w:val="28"/>
          <w:szCs w:val="28"/>
        </w:rPr>
      </w:pPr>
    </w:p>
    <w:p w:rsidR="005740E1" w:rsidRDefault="005740E1" w:rsidP="005740E1">
      <w:pPr>
        <w:ind w:firstLine="748"/>
        <w:jc w:val="both"/>
        <w:rPr>
          <w:sz w:val="28"/>
          <w:szCs w:val="28"/>
        </w:rPr>
        <w:sectPr w:rsidR="005740E1" w:rsidSect="000C0CC6">
          <w:pgSz w:w="11906" w:h="16838"/>
          <w:pgMar w:top="567" w:right="851" w:bottom="1701" w:left="1418" w:header="709" w:footer="709" w:gutter="0"/>
          <w:pgNumType w:start="1"/>
          <w:cols w:space="708"/>
          <w:titlePg/>
          <w:docGrid w:linePitch="360"/>
        </w:sectPr>
      </w:pPr>
    </w:p>
    <w:p w:rsidR="009601F6" w:rsidRDefault="009601F6"/>
    <w:sectPr w:rsidR="009601F6" w:rsidSect="00F8007D">
      <w:pgSz w:w="16838" w:h="11906" w:orient="landscape"/>
      <w:pgMar w:top="851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7CF"/>
    <w:multiLevelType w:val="hybridMultilevel"/>
    <w:tmpl w:val="D0305932"/>
    <w:lvl w:ilvl="0" w:tplc="0A58344C"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E1"/>
    <w:rsid w:val="000638E8"/>
    <w:rsid w:val="000D1D8D"/>
    <w:rsid w:val="000E76D8"/>
    <w:rsid w:val="00105820"/>
    <w:rsid w:val="001341CF"/>
    <w:rsid w:val="00140F1E"/>
    <w:rsid w:val="001415F7"/>
    <w:rsid w:val="00171C25"/>
    <w:rsid w:val="00193242"/>
    <w:rsid w:val="001C609F"/>
    <w:rsid w:val="002C0C35"/>
    <w:rsid w:val="002E2833"/>
    <w:rsid w:val="00364C14"/>
    <w:rsid w:val="00366BA1"/>
    <w:rsid w:val="0037616C"/>
    <w:rsid w:val="003E5623"/>
    <w:rsid w:val="003F5EB7"/>
    <w:rsid w:val="00467886"/>
    <w:rsid w:val="00516569"/>
    <w:rsid w:val="005609C0"/>
    <w:rsid w:val="00565F5C"/>
    <w:rsid w:val="005740E1"/>
    <w:rsid w:val="00686EB5"/>
    <w:rsid w:val="00693988"/>
    <w:rsid w:val="006A519A"/>
    <w:rsid w:val="007643F0"/>
    <w:rsid w:val="0079124E"/>
    <w:rsid w:val="007D4D2E"/>
    <w:rsid w:val="008A36CB"/>
    <w:rsid w:val="0092760D"/>
    <w:rsid w:val="00954643"/>
    <w:rsid w:val="009601F6"/>
    <w:rsid w:val="009B37AA"/>
    <w:rsid w:val="00A57041"/>
    <w:rsid w:val="00A72103"/>
    <w:rsid w:val="00AB281B"/>
    <w:rsid w:val="00AC622C"/>
    <w:rsid w:val="00AE17CC"/>
    <w:rsid w:val="00B87E01"/>
    <w:rsid w:val="00BD78E9"/>
    <w:rsid w:val="00C17E09"/>
    <w:rsid w:val="00D33AE6"/>
    <w:rsid w:val="00E50081"/>
    <w:rsid w:val="00E52137"/>
    <w:rsid w:val="00E5547F"/>
    <w:rsid w:val="00E57EC8"/>
    <w:rsid w:val="00EB2C3C"/>
    <w:rsid w:val="00F55942"/>
    <w:rsid w:val="00F61D7B"/>
    <w:rsid w:val="00F90866"/>
    <w:rsid w:val="00F9502B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40E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5740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40E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5740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2017-11-06T14:48:00Z</cp:lastPrinted>
  <dcterms:created xsi:type="dcterms:W3CDTF">2017-11-06T14:48:00Z</dcterms:created>
  <dcterms:modified xsi:type="dcterms:W3CDTF">2017-11-06T14:48:00Z</dcterms:modified>
</cp:coreProperties>
</file>