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7E" w:rsidRPr="008D567E" w:rsidRDefault="008D567E" w:rsidP="008D567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:rsidR="008D567E" w:rsidRPr="008D567E" w:rsidRDefault="008D567E" w:rsidP="008D567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повторне відстеження результативності </w:t>
      </w:r>
    </w:p>
    <w:p w:rsidR="008D567E" w:rsidRPr="008D567E" w:rsidRDefault="008D567E" w:rsidP="008D567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b/>
          <w:i/>
          <w:sz w:val="28"/>
          <w:szCs w:val="28"/>
        </w:rPr>
        <w:t>Вид та назва регуляторного акта, відстеження результативності якого здійснюється</w:t>
      </w:r>
      <w:r w:rsidRPr="008D567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наказ Міністерства фінансів України від 20</w:t>
      </w:r>
      <w:r w:rsidRPr="008D567E">
        <w:rPr>
          <w:rFonts w:ascii="Times New Roman" w:hAnsi="Times New Roman" w:cs="Times New Roman"/>
          <w:sz w:val="28"/>
          <w:szCs w:val="28"/>
        </w:rPr>
        <w:t>.04.2015 № 449 «Про затвердження Інструкції про порядок нарахування і сплати єдиного внеску на загальнообов'язкове державне соціальне страхування»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b/>
          <w:i/>
          <w:sz w:val="28"/>
          <w:szCs w:val="28"/>
        </w:rPr>
        <w:t>Назва виконавця заходів з базового відстеження результативності</w:t>
      </w:r>
      <w:r w:rsidRPr="008D567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Департамент податкової, митної політики та методології бухгалтерського обліку Міністерства фінансів України.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b/>
          <w:i/>
          <w:sz w:val="28"/>
          <w:szCs w:val="28"/>
        </w:rPr>
        <w:t>Цілі прийняття акта</w:t>
      </w:r>
      <w:r w:rsidRPr="008D567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D567E" w:rsidRPr="008D567E" w:rsidRDefault="008D567E" w:rsidP="008D567E">
      <w:pPr>
        <w:pStyle w:val="BodyText2"/>
        <w:spacing w:before="120" w:after="120" w:line="22" w:lineRule="atLeast"/>
        <w:ind w:firstLine="709"/>
      </w:pPr>
      <w:r w:rsidRPr="008D567E">
        <w:rPr>
          <w:i w:val="0"/>
          <w:iCs w:val="0"/>
        </w:rPr>
        <w:t>Основними цілями наказу є виконання вимог Законів України: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7E">
        <w:rPr>
          <w:rFonts w:ascii="Times New Roman" w:hAnsi="Times New Roman" w:cs="Times New Roman"/>
          <w:sz w:val="28"/>
          <w:szCs w:val="28"/>
        </w:rPr>
        <w:t xml:space="preserve">від 27 березня 2014 року № 1166-VII </w:t>
      </w:r>
      <w:proofErr w:type="spellStart"/>
      <w:r w:rsidRPr="008D567E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8D567E">
        <w:rPr>
          <w:rFonts w:ascii="Times New Roman" w:hAnsi="Times New Roman" w:cs="Times New Roman"/>
          <w:sz w:val="28"/>
          <w:szCs w:val="28"/>
        </w:rPr>
        <w:t xml:space="preserve"> запобігання фінансової катастрофи та створення передумов для економічного зростання в Україні”;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7E">
        <w:rPr>
          <w:rFonts w:ascii="Times New Roman" w:hAnsi="Times New Roman" w:cs="Times New Roman"/>
          <w:sz w:val="28"/>
          <w:szCs w:val="28"/>
        </w:rPr>
        <w:t xml:space="preserve">від 20 травня 2014 року № 1275-VII </w:t>
      </w:r>
      <w:proofErr w:type="spellStart"/>
      <w:r w:rsidRPr="008D567E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8D567E">
        <w:rPr>
          <w:rFonts w:ascii="Times New Roman" w:hAnsi="Times New Roman" w:cs="Times New Roman"/>
          <w:sz w:val="28"/>
          <w:szCs w:val="28"/>
        </w:rPr>
        <w:t xml:space="preserve"> внесення змін до деяких законодавчих актів України щодо удосконалення оборонно-мобілізаційних питань під час проведення мобілізації”;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7E">
        <w:rPr>
          <w:rFonts w:ascii="Times New Roman" w:hAnsi="Times New Roman" w:cs="Times New Roman"/>
          <w:sz w:val="28"/>
          <w:szCs w:val="28"/>
        </w:rPr>
        <w:t xml:space="preserve">від 12 серпня 2014 року № 1636-VII </w:t>
      </w:r>
      <w:proofErr w:type="spellStart"/>
      <w:r w:rsidRPr="008D567E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8D567E">
        <w:rPr>
          <w:rFonts w:ascii="Times New Roman" w:hAnsi="Times New Roman" w:cs="Times New Roman"/>
          <w:sz w:val="28"/>
          <w:szCs w:val="28"/>
        </w:rPr>
        <w:t xml:space="preserve"> створення вільної економічної зони </w:t>
      </w:r>
      <w:proofErr w:type="spellStart"/>
      <w:r w:rsidRPr="008D567E">
        <w:rPr>
          <w:rFonts w:ascii="Times New Roman" w:hAnsi="Times New Roman" w:cs="Times New Roman"/>
          <w:sz w:val="28"/>
          <w:szCs w:val="28"/>
        </w:rPr>
        <w:t>„Крим</w:t>
      </w:r>
      <w:proofErr w:type="spellEnd"/>
      <w:r w:rsidRPr="008D567E">
        <w:rPr>
          <w:rFonts w:ascii="Times New Roman" w:hAnsi="Times New Roman" w:cs="Times New Roman"/>
          <w:sz w:val="28"/>
          <w:szCs w:val="28"/>
        </w:rPr>
        <w:t>” та про особливості здійснення економічної діяльності на тимчасово окупованій території України”;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7E">
        <w:rPr>
          <w:rFonts w:ascii="Times New Roman" w:hAnsi="Times New Roman" w:cs="Times New Roman"/>
          <w:sz w:val="28"/>
          <w:szCs w:val="28"/>
        </w:rPr>
        <w:t xml:space="preserve">від 02 вересня 2014 року № 1669-VII </w:t>
      </w:r>
      <w:proofErr w:type="spellStart"/>
      <w:r w:rsidRPr="008D567E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8D567E">
        <w:rPr>
          <w:rFonts w:ascii="Times New Roman" w:hAnsi="Times New Roman" w:cs="Times New Roman"/>
          <w:sz w:val="28"/>
          <w:szCs w:val="28"/>
        </w:rPr>
        <w:t xml:space="preserve"> тимчасові заходи на період проведення антитерористичної операції”,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7E">
        <w:rPr>
          <w:rFonts w:ascii="Times New Roman" w:hAnsi="Times New Roman" w:cs="Times New Roman"/>
          <w:sz w:val="28"/>
          <w:szCs w:val="28"/>
        </w:rPr>
        <w:t xml:space="preserve">якими внесено зміни до Закону України від 08 липня 2010 року № 2464 </w:t>
      </w:r>
      <w:proofErr w:type="spellStart"/>
      <w:r w:rsidRPr="008D567E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8D567E">
        <w:rPr>
          <w:rFonts w:ascii="Times New Roman" w:hAnsi="Times New Roman" w:cs="Times New Roman"/>
          <w:sz w:val="28"/>
          <w:szCs w:val="28"/>
        </w:rPr>
        <w:t xml:space="preserve"> збір та облік єдиного внеску на загальнообов'язкове державне соціальне страхування” (далі – Закон № 2464), 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7E">
        <w:rPr>
          <w:rFonts w:ascii="Times New Roman" w:hAnsi="Times New Roman" w:cs="Times New Roman"/>
          <w:sz w:val="28"/>
          <w:szCs w:val="28"/>
        </w:rPr>
        <w:t>від 28 грудня 2014 року № 77-ІІІ «Про внесення змін до деяких законодавчих актів України щодо реформування загальнообов’язкового державного соціального страхування та легалізації фонду оплати праці»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567E">
        <w:rPr>
          <w:rFonts w:ascii="Times New Roman" w:hAnsi="Times New Roman" w:cs="Times New Roman"/>
          <w:sz w:val="28"/>
          <w:szCs w:val="28"/>
        </w:rPr>
        <w:t>від 02 березня 2015 року № 219-</w:t>
      </w:r>
      <w:r w:rsidRPr="008D567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D567E">
        <w:rPr>
          <w:rFonts w:ascii="Times New Roman" w:hAnsi="Times New Roman" w:cs="Times New Roman"/>
          <w:sz w:val="28"/>
          <w:szCs w:val="28"/>
        </w:rPr>
        <w:t xml:space="preserve"> «Про внесення змін до розділу </w:t>
      </w:r>
      <w:r w:rsidRPr="008D567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D567E"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Закону України «Про збір та облік єдиного внеску на загальнообов’язкове державне соціальне страхування»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b/>
          <w:i/>
          <w:sz w:val="28"/>
          <w:szCs w:val="28"/>
        </w:rPr>
        <w:t>Строк виконання заходів з відстеження</w:t>
      </w:r>
      <w:r w:rsidRPr="008D567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00FFFF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З 29 травня 2015 по 29 травня 2016 року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b/>
          <w:i/>
          <w:sz w:val="28"/>
          <w:szCs w:val="28"/>
        </w:rPr>
        <w:t>Тип відстеження</w:t>
      </w:r>
      <w:r w:rsidRPr="008D567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Повторне відстеження.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 одержання результатів відстеження</w:t>
      </w:r>
      <w:r w:rsidRPr="008D567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Статистичний (шляхом збору та аналізу пропозицій та зауважень суб’єктів господарювання) та аналіз інформаційних даних баз ДФС щодо платників єдиного внеску.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Дані та припущення, на основі яких</w:t>
      </w:r>
      <w:r w:rsidRPr="008D567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8D567E">
        <w:rPr>
          <w:rFonts w:ascii="Times New Roman" w:eastAsia="Times New Roman" w:hAnsi="Times New Roman" w:cs="Times New Roman"/>
          <w:b/>
          <w:i/>
          <w:sz w:val="28"/>
          <w:szCs w:val="28"/>
        </w:rPr>
        <w:t>відстежувалась результативність, а також способи одержання даних</w:t>
      </w:r>
      <w:r w:rsidRPr="008D567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Даний регуляторний акт розміщувався на офіційному сайті Міністерства фінансів України у мережі Інтернет. За результатами розгляду пропозицій та зауважень не надійшло.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567E">
        <w:rPr>
          <w:rFonts w:ascii="Times New Roman" w:eastAsia="Times New Roman" w:hAnsi="Times New Roman" w:cs="Times New Roman"/>
          <w:b/>
          <w:i/>
          <w:sz w:val="28"/>
          <w:szCs w:val="28"/>
        </w:rPr>
        <w:t>Кількісні та якісні значення показників результативності акта</w:t>
      </w:r>
      <w:r w:rsidRPr="008D567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tbl>
      <w:tblPr>
        <w:tblW w:w="98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3420"/>
        <w:gridCol w:w="2710"/>
      </w:tblGrid>
      <w:tr w:rsidR="008D567E" w:rsidRPr="008D567E" w:rsidTr="00E6169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bCs/>
                <w:sz w:val="28"/>
                <w:szCs w:val="28"/>
              </w:rPr>
              <w:t>Показник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ind w:firstLine="25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sz w:val="28"/>
                <w:szCs w:val="28"/>
              </w:rPr>
              <w:t>Статистичні дані станом на 04.01.2016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ind w:firstLine="25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bCs/>
                <w:sz w:val="28"/>
                <w:szCs w:val="28"/>
              </w:rPr>
              <w:t>Одиниці виміру</w:t>
            </w:r>
          </w:p>
        </w:tc>
      </w:tr>
      <w:tr w:rsidR="008D567E" w:rsidRPr="008D567E" w:rsidTr="00E6169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bCs/>
                <w:sz w:val="28"/>
                <w:szCs w:val="28"/>
              </w:rPr>
              <w:t>Розмір витрат бюджету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sz w:val="28"/>
                <w:szCs w:val="28"/>
              </w:rPr>
              <w:t>Не потребує виділення додаткових коштів з державного бюджету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67E" w:rsidRPr="008D567E" w:rsidTr="00E61698">
        <w:trPr>
          <w:trHeight w:val="88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 платників єдиного внеску, на яких поширюється дія акта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ind w:firstLine="25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sz w:val="28"/>
                <w:szCs w:val="28"/>
              </w:rPr>
              <w:t>3 555 730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ind w:firstLine="25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bCs/>
                <w:sz w:val="28"/>
                <w:szCs w:val="28"/>
              </w:rPr>
              <w:t>тис. осіб</w:t>
            </w:r>
          </w:p>
        </w:tc>
      </w:tr>
      <w:tr w:rsidR="008D567E" w:rsidRPr="008D567E" w:rsidTr="00E61698">
        <w:trPr>
          <w:trHeight w:val="132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Кошти, витрачені платником єдиного внеску на реалізацію </w:t>
            </w:r>
            <w:r w:rsidRPr="008D567E">
              <w:rPr>
                <w:rFonts w:ascii="Times New Roman" w:hAnsi="Times New Roman" w:cs="Times New Roman"/>
                <w:sz w:val="28"/>
                <w:szCs w:val="28"/>
              </w:rPr>
              <w:t>регуляторного акта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sz w:val="28"/>
                <w:szCs w:val="28"/>
              </w:rPr>
              <w:t>Не потребує додаткових коштів та інших витрат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ind w:firstLine="25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8D567E" w:rsidRPr="008D567E" w:rsidTr="00E6169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bCs/>
                <w:sz w:val="28"/>
                <w:szCs w:val="28"/>
              </w:rPr>
              <w:t>Рівень поінформованості платників єдиного внеску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ind w:firstLine="25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7E" w:rsidRPr="008D567E" w:rsidRDefault="008D567E" w:rsidP="00E61698">
            <w:pPr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7E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</w:p>
    <w:p w:rsidR="008D567E" w:rsidRPr="008D567E" w:rsidRDefault="008D567E" w:rsidP="008D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Дія даного регуляторного акта станом на 01.01.2016 поширилась на    3 555 730 страхувальників, для яких передбачено різний порядок нарахування єдиного внеску та різний строк сплати:</w:t>
      </w:r>
    </w:p>
    <w:p w:rsidR="008D567E" w:rsidRPr="008D567E" w:rsidRDefault="008D567E" w:rsidP="008D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юридичних осіб – 1 183 458;</w:t>
      </w:r>
    </w:p>
    <w:p w:rsidR="008D567E" w:rsidRPr="008D567E" w:rsidRDefault="008D567E" w:rsidP="008D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фізичних осіб-підприємців та осіб, які провадять незалежну професійну діяльність – 2 520 099;</w:t>
      </w:r>
    </w:p>
    <w:p w:rsidR="008D567E" w:rsidRPr="008D567E" w:rsidRDefault="008D567E" w:rsidP="008D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фізичних осіб-підприємців, які перебувають на спрощеній системі оподаткування – 964 354.</w:t>
      </w:r>
    </w:p>
    <w:p w:rsidR="008D567E" w:rsidRPr="008D567E" w:rsidRDefault="008D567E" w:rsidP="008D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Завдяки реалізації даного регуляторного акта станом на 01.01.2016 кількість укладених договорів добровільної участі у системі загальнообов'язкового державного соціального страхування склала 24 953 тисяч.</w:t>
      </w:r>
    </w:p>
    <w:p w:rsidR="008D567E" w:rsidRPr="008D567E" w:rsidRDefault="008D567E" w:rsidP="008D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t>Середньомісячна кількість платників у 2015 році, що скористувалася правом щодо зниження навантаження на фонд оплати праці шляхом застосування понижуючого коефіцієнта склала 8 768 тисяч.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b/>
          <w:i/>
          <w:sz w:val="28"/>
          <w:szCs w:val="28"/>
        </w:rPr>
        <w:t>Оцінка можливих результатів реалізації регуляторного акта та ступеня досягнення визначених цілей</w:t>
      </w:r>
      <w:r w:rsidRPr="008D567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sz w:val="28"/>
          <w:szCs w:val="28"/>
        </w:rPr>
        <w:lastRenderedPageBreak/>
        <w:t>На підставі результатів повторного відстеження результативності регуляторного акту – наказу Міністерства фінансів України від 20</w:t>
      </w:r>
      <w:r w:rsidRPr="008D567E">
        <w:rPr>
          <w:rFonts w:ascii="Times New Roman" w:hAnsi="Times New Roman" w:cs="Times New Roman"/>
          <w:sz w:val="28"/>
          <w:szCs w:val="28"/>
        </w:rPr>
        <w:t xml:space="preserve">.04.2015 № 449 «Про затвердження Інструкції про порядок нарахування і сплати єдиного внеску на загальнообов'язкове державне соціальне страхування», </w:t>
      </w:r>
      <w:r w:rsidRPr="008D567E">
        <w:rPr>
          <w:rFonts w:ascii="Times New Roman" w:eastAsia="Times New Roman" w:hAnsi="Times New Roman" w:cs="Times New Roman"/>
          <w:sz w:val="28"/>
          <w:szCs w:val="28"/>
        </w:rPr>
        <w:t xml:space="preserve">можна зробити висновок про те, що в цілому шляхом впровадження цього нормативного акта вдалося досягти вищезазначених цілей. </w:t>
      </w: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7E" w:rsidRPr="008D567E" w:rsidRDefault="008D567E" w:rsidP="008D567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7E" w:rsidRPr="008D567E" w:rsidRDefault="008D567E" w:rsidP="008D567E">
      <w:pPr>
        <w:tabs>
          <w:tab w:val="left" w:pos="7301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67E">
        <w:rPr>
          <w:rFonts w:ascii="Times New Roman" w:eastAsia="Times New Roman" w:hAnsi="Times New Roman" w:cs="Times New Roman"/>
          <w:b/>
          <w:sz w:val="28"/>
          <w:szCs w:val="28"/>
        </w:rPr>
        <w:t>Заступник Міністра – керівник апарату                                       Є. КАПІНУС</w:t>
      </w:r>
    </w:p>
    <w:p w:rsidR="008D567E" w:rsidRPr="008D567E" w:rsidRDefault="008D567E" w:rsidP="008D567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58C" w:rsidRDefault="004F75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567E" w:rsidRDefault="008D567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567E" w:rsidRPr="008D567E" w:rsidRDefault="008D56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567E" w:rsidRPr="008D5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7E"/>
    <w:rsid w:val="004F758C"/>
    <w:rsid w:val="008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7E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8D567E"/>
    <w:pPr>
      <w:spacing w:after="0" w:line="100" w:lineRule="atLeast"/>
      <w:ind w:right="-2" w:firstLine="567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3">
    <w:name w:val=" Знак"/>
    <w:basedOn w:val="a"/>
    <w:rsid w:val="008D567E"/>
    <w:pPr>
      <w:suppressAutoHyphens w:val="0"/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7E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8D567E"/>
    <w:pPr>
      <w:spacing w:after="0" w:line="100" w:lineRule="atLeast"/>
      <w:ind w:right="-2" w:firstLine="567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3">
    <w:name w:val=" Знак"/>
    <w:basedOn w:val="a"/>
    <w:rsid w:val="008D567E"/>
    <w:pPr>
      <w:suppressAutoHyphens w:val="0"/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IVarchenko</dc:creator>
  <cp:lastModifiedBy>IVarchenko</cp:lastModifiedBy>
  <cp:revision>1</cp:revision>
  <dcterms:created xsi:type="dcterms:W3CDTF">2016-10-19T16:07:00Z</dcterms:created>
  <dcterms:modified xsi:type="dcterms:W3CDTF">2016-10-19T16:13:00Z</dcterms:modified>
</cp:coreProperties>
</file>