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2D" w:rsidRDefault="008802E7" w:rsidP="005D3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про результати базового відстеження результативності </w:t>
      </w:r>
    </w:p>
    <w:p w:rsidR="005D312D" w:rsidRPr="002E716A" w:rsidRDefault="008802E7" w:rsidP="005D3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 Мін</w:t>
      </w:r>
      <w:r w:rsidR="005D312D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стерства фінансів України від </w:t>
      </w:r>
      <w:r w:rsidR="00EB32CF">
        <w:rPr>
          <w:rFonts w:ascii="Times New Roman" w:hAnsi="Times New Roman" w:cs="Times New Roman"/>
          <w:b/>
          <w:sz w:val="28"/>
          <w:szCs w:val="28"/>
        </w:rPr>
        <w:t>18</w:t>
      </w:r>
      <w:r w:rsidR="00AB7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2CF">
        <w:rPr>
          <w:rFonts w:ascii="Times New Roman" w:hAnsi="Times New Roman" w:cs="Times New Roman"/>
          <w:b/>
          <w:sz w:val="28"/>
          <w:szCs w:val="28"/>
        </w:rPr>
        <w:t>березня</w:t>
      </w:r>
      <w:r w:rsidR="00DC34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B32CF">
        <w:rPr>
          <w:rFonts w:ascii="Times New Roman" w:hAnsi="Times New Roman" w:cs="Times New Roman"/>
          <w:b/>
          <w:sz w:val="28"/>
          <w:szCs w:val="28"/>
        </w:rPr>
        <w:t>6</w:t>
      </w:r>
      <w:r w:rsidR="00DC3485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12D">
        <w:rPr>
          <w:rFonts w:ascii="Times New Roman" w:hAnsi="Times New Roman" w:cs="Times New Roman"/>
          <w:b/>
          <w:sz w:val="28"/>
          <w:szCs w:val="28"/>
        </w:rPr>
        <w:t>№</w:t>
      </w:r>
      <w:r w:rsidR="005A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2CF">
        <w:rPr>
          <w:rFonts w:ascii="Times New Roman" w:hAnsi="Times New Roman" w:cs="Times New Roman"/>
          <w:b/>
          <w:sz w:val="28"/>
          <w:szCs w:val="28"/>
        </w:rPr>
        <w:t>370</w:t>
      </w:r>
    </w:p>
    <w:p w:rsidR="008A012A" w:rsidRDefault="008802E7" w:rsidP="0090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r w:rsidR="00901888">
        <w:rPr>
          <w:rFonts w:ascii="Times New Roman" w:hAnsi="Times New Roman" w:cs="Times New Roman"/>
          <w:b/>
          <w:sz w:val="28"/>
          <w:szCs w:val="28"/>
        </w:rPr>
        <w:t xml:space="preserve">затвердження Змін до Порядку </w:t>
      </w:r>
      <w:r w:rsidR="00EB32CF">
        <w:rPr>
          <w:rFonts w:ascii="Times New Roman" w:hAnsi="Times New Roman" w:cs="Times New Roman"/>
          <w:b/>
          <w:sz w:val="28"/>
          <w:szCs w:val="28"/>
        </w:rPr>
        <w:t xml:space="preserve">казначейського обслуговування          </w:t>
      </w:r>
      <w:proofErr w:type="spellStart"/>
      <w:r w:rsidR="00EB32CF">
        <w:rPr>
          <w:rFonts w:ascii="Times New Roman" w:hAnsi="Times New Roman" w:cs="Times New Roman"/>
          <w:b/>
          <w:sz w:val="28"/>
          <w:szCs w:val="28"/>
        </w:rPr>
        <w:t>небюджетних</w:t>
      </w:r>
      <w:proofErr w:type="spellEnd"/>
      <w:r w:rsidR="00EB32CF">
        <w:rPr>
          <w:rFonts w:ascii="Times New Roman" w:hAnsi="Times New Roman" w:cs="Times New Roman"/>
          <w:b/>
          <w:sz w:val="28"/>
          <w:szCs w:val="28"/>
        </w:rPr>
        <w:t xml:space="preserve"> рахунків клієнтів</w:t>
      </w:r>
      <w:r w:rsidR="005D312D">
        <w:rPr>
          <w:rFonts w:ascii="Times New Roman" w:hAnsi="Times New Roman" w:cs="Times New Roman"/>
          <w:b/>
          <w:sz w:val="28"/>
          <w:szCs w:val="28"/>
        </w:rPr>
        <w:t>»</w:t>
      </w:r>
    </w:p>
    <w:p w:rsidR="005D312D" w:rsidRDefault="005D312D" w:rsidP="005D3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12D" w:rsidRPr="00401A83" w:rsidRDefault="005D312D" w:rsidP="00401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A83">
        <w:rPr>
          <w:rFonts w:ascii="Times New Roman" w:hAnsi="Times New Roman" w:cs="Times New Roman"/>
          <w:b/>
          <w:i/>
          <w:sz w:val="28"/>
          <w:szCs w:val="28"/>
        </w:rPr>
        <w:t>Вид та назва регуляторного акта, відстеження результативності якого здійснюється:</w:t>
      </w:r>
    </w:p>
    <w:p w:rsid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1A8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аказ </w:t>
      </w:r>
      <w:r w:rsidRPr="005D312D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від </w:t>
      </w:r>
      <w:r w:rsidR="00D3008A">
        <w:rPr>
          <w:rFonts w:ascii="Times New Roman" w:hAnsi="Times New Roman" w:cs="Times New Roman"/>
          <w:sz w:val="28"/>
          <w:szCs w:val="28"/>
        </w:rPr>
        <w:t>18</w:t>
      </w:r>
      <w:r w:rsidR="00DC3485">
        <w:rPr>
          <w:rFonts w:ascii="Times New Roman" w:hAnsi="Times New Roman" w:cs="Times New Roman"/>
          <w:sz w:val="28"/>
          <w:szCs w:val="28"/>
        </w:rPr>
        <w:t xml:space="preserve"> </w:t>
      </w:r>
      <w:r w:rsidR="00D3008A">
        <w:rPr>
          <w:rFonts w:ascii="Times New Roman" w:hAnsi="Times New Roman" w:cs="Times New Roman"/>
          <w:sz w:val="28"/>
          <w:szCs w:val="28"/>
        </w:rPr>
        <w:t>берез</w:t>
      </w:r>
      <w:r w:rsidR="00DC3485">
        <w:rPr>
          <w:rFonts w:ascii="Times New Roman" w:hAnsi="Times New Roman" w:cs="Times New Roman"/>
          <w:sz w:val="28"/>
          <w:szCs w:val="28"/>
        </w:rPr>
        <w:t xml:space="preserve">ня </w:t>
      </w:r>
      <w:r w:rsidRPr="005D312D">
        <w:rPr>
          <w:rFonts w:ascii="Times New Roman" w:hAnsi="Times New Roman" w:cs="Times New Roman"/>
          <w:sz w:val="28"/>
          <w:szCs w:val="28"/>
        </w:rPr>
        <w:t>201</w:t>
      </w:r>
      <w:r w:rsidR="00D3008A">
        <w:rPr>
          <w:rFonts w:ascii="Times New Roman" w:hAnsi="Times New Roman" w:cs="Times New Roman"/>
          <w:sz w:val="28"/>
          <w:szCs w:val="28"/>
        </w:rPr>
        <w:t>6</w:t>
      </w:r>
      <w:r w:rsidR="00DC3485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5D312D">
        <w:rPr>
          <w:rFonts w:ascii="Times New Roman" w:hAnsi="Times New Roman" w:cs="Times New Roman"/>
          <w:sz w:val="28"/>
          <w:szCs w:val="28"/>
        </w:rPr>
        <w:t xml:space="preserve"> №</w:t>
      </w:r>
      <w:r w:rsidR="005A2C56">
        <w:rPr>
          <w:rFonts w:ascii="Times New Roman" w:hAnsi="Times New Roman" w:cs="Times New Roman"/>
          <w:sz w:val="28"/>
          <w:szCs w:val="28"/>
        </w:rPr>
        <w:t xml:space="preserve"> </w:t>
      </w:r>
      <w:r w:rsidR="00D3008A">
        <w:rPr>
          <w:rFonts w:ascii="Times New Roman" w:hAnsi="Times New Roman" w:cs="Times New Roman"/>
          <w:sz w:val="28"/>
          <w:szCs w:val="28"/>
        </w:rPr>
        <w:t>370</w:t>
      </w:r>
      <w:r w:rsidRPr="005D312D">
        <w:rPr>
          <w:rFonts w:ascii="Times New Roman" w:hAnsi="Times New Roman" w:cs="Times New Roman"/>
          <w:sz w:val="28"/>
          <w:szCs w:val="28"/>
        </w:rPr>
        <w:t xml:space="preserve"> «</w:t>
      </w:r>
      <w:r w:rsidR="00D3008A" w:rsidRPr="00D3008A">
        <w:rPr>
          <w:rFonts w:ascii="Times New Roman" w:hAnsi="Times New Roman" w:cs="Times New Roman"/>
          <w:sz w:val="28"/>
          <w:szCs w:val="28"/>
        </w:rPr>
        <w:t xml:space="preserve">Про затвердження Змін до Порядку казначейського обслуговування          </w:t>
      </w:r>
      <w:proofErr w:type="spellStart"/>
      <w:r w:rsidR="00D3008A" w:rsidRPr="00D3008A">
        <w:rPr>
          <w:rFonts w:ascii="Times New Roman" w:hAnsi="Times New Roman" w:cs="Times New Roman"/>
          <w:sz w:val="28"/>
          <w:szCs w:val="28"/>
        </w:rPr>
        <w:t>небюджетних</w:t>
      </w:r>
      <w:proofErr w:type="spellEnd"/>
      <w:r w:rsidR="00D3008A" w:rsidRPr="00D3008A">
        <w:rPr>
          <w:rFonts w:ascii="Times New Roman" w:hAnsi="Times New Roman" w:cs="Times New Roman"/>
          <w:sz w:val="28"/>
          <w:szCs w:val="28"/>
        </w:rPr>
        <w:t xml:space="preserve"> рахунків клієнтів</w:t>
      </w:r>
      <w:r w:rsidRPr="005D31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2D" w:rsidRPr="00401A83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A83">
        <w:rPr>
          <w:rFonts w:ascii="Times New Roman" w:hAnsi="Times New Roman" w:cs="Times New Roman"/>
          <w:b/>
          <w:i/>
          <w:sz w:val="28"/>
          <w:szCs w:val="28"/>
        </w:rPr>
        <w:t>Назва виконавця заходів з базового відстеження результативності:</w:t>
      </w:r>
    </w:p>
    <w:p w:rsidR="005D312D" w:rsidRDefault="005D312D" w:rsidP="00401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державного бюджету Міністерства фінансів України.</w:t>
      </w:r>
    </w:p>
    <w:p w:rsid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2D" w:rsidRPr="00401A83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1A83">
        <w:rPr>
          <w:rFonts w:ascii="Times New Roman" w:hAnsi="Times New Roman" w:cs="Times New Roman"/>
          <w:b/>
          <w:i/>
          <w:sz w:val="28"/>
          <w:szCs w:val="28"/>
        </w:rPr>
        <w:t>Цілі прийняття акта:</w:t>
      </w:r>
    </w:p>
    <w:p w:rsidR="005D312D" w:rsidRPr="00A71870" w:rsidRDefault="00541114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</w:rPr>
      </w:pPr>
      <w:r w:rsidRPr="00A71870">
        <w:rPr>
          <w:rFonts w:ascii="Times New Roman" w:hAnsi="Times New Roman" w:cs="Times New Roman"/>
          <w:sz w:val="28"/>
          <w:szCs w:val="28"/>
        </w:rPr>
        <w:t xml:space="preserve">Метою прийняття наказу </w:t>
      </w:r>
      <w:r w:rsidR="00572F2C">
        <w:rPr>
          <w:rFonts w:ascii="Times New Roman" w:hAnsi="Times New Roman" w:cs="Times New Roman"/>
          <w:sz w:val="28"/>
          <w:szCs w:val="28"/>
        </w:rPr>
        <w:t xml:space="preserve">є реалізація окремих положень Закону України «Про відкритість </w:t>
      </w:r>
      <w:r w:rsidR="00577C35">
        <w:rPr>
          <w:rFonts w:ascii="Times New Roman" w:hAnsi="Times New Roman" w:cs="Times New Roman"/>
          <w:sz w:val="28"/>
          <w:szCs w:val="28"/>
        </w:rPr>
        <w:t>використання публічних коштів», приведення у відповідність до законодавства у сфері державних закупівель положень Порядку №770, а також визначення процедур обміну документами в електронному вигляді між клієнтами та органами Казначейства</w:t>
      </w:r>
      <w:r w:rsidR="005D312D" w:rsidRPr="00A71870">
        <w:rPr>
          <w:rStyle w:val="FontStyle"/>
          <w:rFonts w:ascii="Times New Roman" w:hAnsi="Times New Roman" w:cs="Times New Roman"/>
          <w:color w:val="auto"/>
          <w:sz w:val="28"/>
        </w:rPr>
        <w:t>.</w:t>
      </w:r>
    </w:p>
    <w:p w:rsidR="005D312D" w:rsidRPr="00AB7A72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</w:rPr>
      </w:pPr>
    </w:p>
    <w:p w:rsidR="005D312D" w:rsidRPr="00401A83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Строк виконання заходів з відстеження:</w:t>
      </w:r>
    </w:p>
    <w:p w:rsidR="005D312D" w:rsidRPr="001A6EE8" w:rsidRDefault="00715418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</w:rPr>
      </w:pPr>
      <w:r>
        <w:rPr>
          <w:rStyle w:val="FontStyle"/>
          <w:rFonts w:ascii="Times New Roman" w:hAnsi="Times New Roman" w:cs="Times New Roman"/>
          <w:color w:val="auto"/>
          <w:sz w:val="28"/>
        </w:rPr>
        <w:t xml:space="preserve">лютий </w:t>
      </w:r>
      <w:r w:rsidR="00AB7A72" w:rsidRPr="001A6EE8">
        <w:rPr>
          <w:rStyle w:val="FontStyle"/>
          <w:rFonts w:ascii="Times New Roman" w:hAnsi="Times New Roman" w:cs="Times New Roman"/>
          <w:color w:val="auto"/>
          <w:sz w:val="28"/>
        </w:rPr>
        <w:t>201</w:t>
      </w:r>
      <w:r w:rsidR="001A6EE8" w:rsidRPr="001A6EE8">
        <w:rPr>
          <w:rStyle w:val="FontStyle"/>
          <w:rFonts w:ascii="Times New Roman" w:hAnsi="Times New Roman" w:cs="Times New Roman"/>
          <w:color w:val="auto"/>
          <w:sz w:val="28"/>
        </w:rPr>
        <w:t>6</w:t>
      </w:r>
      <w:r w:rsidR="00AB7A72" w:rsidRPr="001A6EE8">
        <w:rPr>
          <w:rStyle w:val="FontStyle"/>
          <w:rFonts w:ascii="Times New Roman" w:hAnsi="Times New Roman" w:cs="Times New Roman"/>
          <w:color w:val="auto"/>
          <w:sz w:val="28"/>
        </w:rPr>
        <w:t xml:space="preserve"> року - </w:t>
      </w:r>
      <w:r>
        <w:rPr>
          <w:rStyle w:val="FontStyle"/>
          <w:rFonts w:ascii="Times New Roman" w:hAnsi="Times New Roman" w:cs="Times New Roman"/>
          <w:color w:val="auto"/>
          <w:sz w:val="28"/>
        </w:rPr>
        <w:t>березень</w:t>
      </w:r>
      <w:r w:rsidR="00421D5E" w:rsidRPr="001A6EE8">
        <w:rPr>
          <w:rStyle w:val="FontStyle"/>
          <w:rFonts w:ascii="Times New Roman" w:hAnsi="Times New Roman" w:cs="Times New Roman"/>
          <w:color w:val="auto"/>
          <w:sz w:val="28"/>
        </w:rPr>
        <w:t xml:space="preserve"> 201</w:t>
      </w:r>
      <w:r w:rsidR="000B246F" w:rsidRPr="001A6EE8">
        <w:rPr>
          <w:rStyle w:val="FontStyle"/>
          <w:rFonts w:ascii="Times New Roman" w:hAnsi="Times New Roman" w:cs="Times New Roman"/>
          <w:color w:val="auto"/>
          <w:sz w:val="28"/>
        </w:rPr>
        <w:t>6</w:t>
      </w:r>
      <w:r w:rsidR="00421D5E" w:rsidRPr="001A6EE8">
        <w:rPr>
          <w:rStyle w:val="FontStyle"/>
          <w:rFonts w:ascii="Times New Roman" w:hAnsi="Times New Roman" w:cs="Times New Roman"/>
          <w:color w:val="auto"/>
          <w:sz w:val="28"/>
        </w:rPr>
        <w:t xml:space="preserve"> року</w:t>
      </w:r>
      <w:r w:rsidR="005D312D" w:rsidRPr="001A6EE8">
        <w:rPr>
          <w:rStyle w:val="FontStyle"/>
          <w:rFonts w:ascii="Times New Roman" w:hAnsi="Times New Roman" w:cs="Times New Roman"/>
          <w:color w:val="auto"/>
          <w:sz w:val="28"/>
        </w:rPr>
        <w:t>.</w:t>
      </w:r>
    </w:p>
    <w:p w:rsidR="005D312D" w:rsidRPr="001A6EE8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color w:val="auto"/>
          <w:sz w:val="28"/>
        </w:rPr>
      </w:pPr>
    </w:p>
    <w:p w:rsidR="005D312D" w:rsidRPr="00401A83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Тип відстеження:</w:t>
      </w:r>
    </w:p>
    <w:p w:rsidR="005D312D" w:rsidRDefault="00401A83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  <w:r w:rsidRPr="00241F24">
        <w:rPr>
          <w:rStyle w:val="FontStyle"/>
          <w:rFonts w:ascii="Times New Roman" w:hAnsi="Times New Roman" w:cs="Times New Roman"/>
          <w:color w:val="auto"/>
          <w:sz w:val="28"/>
        </w:rPr>
        <w:t>б</w:t>
      </w:r>
      <w:r w:rsidR="005D312D" w:rsidRPr="00241F24">
        <w:rPr>
          <w:rStyle w:val="FontStyle"/>
          <w:rFonts w:ascii="Times New Roman" w:hAnsi="Times New Roman" w:cs="Times New Roman"/>
          <w:color w:val="auto"/>
          <w:sz w:val="28"/>
        </w:rPr>
        <w:t>азове відстеження</w:t>
      </w:r>
      <w:r w:rsidR="005D312D">
        <w:rPr>
          <w:rStyle w:val="FontStyle"/>
          <w:rFonts w:ascii="Times New Roman" w:hAnsi="Times New Roman" w:cs="Times New Roman"/>
          <w:sz w:val="28"/>
        </w:rPr>
        <w:t>.</w:t>
      </w:r>
    </w:p>
    <w:p w:rsidR="005D312D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</w:p>
    <w:p w:rsidR="005D312D" w:rsidRPr="00401A83" w:rsidRDefault="005D312D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Методи одержання результатів відстеження:</w:t>
      </w:r>
    </w:p>
    <w:p w:rsidR="00A07FF5" w:rsidRPr="00805248" w:rsidRDefault="00401A83" w:rsidP="00A07FF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5248">
        <w:rPr>
          <w:rStyle w:val="FontStyle"/>
          <w:rFonts w:ascii="Times New Roman" w:hAnsi="Times New Roman" w:cs="Times New Roman"/>
          <w:color w:val="auto"/>
          <w:sz w:val="28"/>
        </w:rPr>
        <w:t>б</w:t>
      </w:r>
      <w:r w:rsidR="005D312D" w:rsidRPr="00805248">
        <w:rPr>
          <w:rStyle w:val="FontStyle"/>
          <w:rFonts w:ascii="Times New Roman" w:hAnsi="Times New Roman" w:cs="Times New Roman"/>
          <w:color w:val="auto"/>
          <w:sz w:val="28"/>
        </w:rPr>
        <w:t>азове відстеження результативності регуляторного акта здійснювалось до дати набрання чинності цим актом</w:t>
      </w:r>
      <w:r w:rsidR="00A07FF5" w:rsidRPr="00805248">
        <w:rPr>
          <w:rStyle w:val="FontStyle"/>
          <w:rFonts w:ascii="Times New Roman" w:hAnsi="Times New Roman" w:cs="Times New Roman"/>
          <w:color w:val="auto"/>
          <w:sz w:val="28"/>
        </w:rPr>
        <w:t xml:space="preserve"> </w:t>
      </w:r>
      <w:r w:rsidR="00A07FF5" w:rsidRPr="00805248">
        <w:rPr>
          <w:rFonts w:ascii="Times New Roman" w:hAnsi="Times New Roman"/>
          <w:sz w:val="28"/>
          <w:szCs w:val="28"/>
        </w:rPr>
        <w:t>шляхом аналізу статистичних даних на основі обліку кіл</w:t>
      </w:r>
      <w:r w:rsidR="00026F48" w:rsidRPr="00805248">
        <w:rPr>
          <w:rFonts w:ascii="Times New Roman" w:hAnsi="Times New Roman"/>
          <w:sz w:val="28"/>
          <w:szCs w:val="28"/>
        </w:rPr>
        <w:t>ькості суб’єктів господарювання</w:t>
      </w:r>
      <w:r w:rsidR="00805248" w:rsidRPr="00805248">
        <w:rPr>
          <w:rFonts w:ascii="Times New Roman" w:hAnsi="Times New Roman"/>
          <w:sz w:val="28"/>
          <w:szCs w:val="28"/>
        </w:rPr>
        <w:t xml:space="preserve"> щодо яких  вносяться </w:t>
      </w:r>
      <w:r w:rsidR="00A80835" w:rsidRPr="00805248">
        <w:rPr>
          <w:rFonts w:ascii="Times New Roman" w:hAnsi="Times New Roman"/>
          <w:sz w:val="28"/>
          <w:szCs w:val="28"/>
        </w:rPr>
        <w:t xml:space="preserve">відомості </w:t>
      </w:r>
      <w:r w:rsidR="00805248" w:rsidRPr="00805248">
        <w:rPr>
          <w:rFonts w:ascii="Times New Roman" w:hAnsi="Times New Roman"/>
          <w:sz w:val="28"/>
          <w:szCs w:val="28"/>
        </w:rPr>
        <w:t>до Єдиного реєстру та відкривають</w:t>
      </w:r>
      <w:r w:rsidR="00A80835">
        <w:rPr>
          <w:rFonts w:ascii="Times New Roman" w:hAnsi="Times New Roman"/>
          <w:sz w:val="28"/>
          <w:szCs w:val="28"/>
        </w:rPr>
        <w:t>ся</w:t>
      </w:r>
      <w:r w:rsidR="00805248" w:rsidRPr="00805248">
        <w:rPr>
          <w:rFonts w:ascii="Times New Roman" w:hAnsi="Times New Roman"/>
          <w:sz w:val="28"/>
          <w:szCs w:val="28"/>
        </w:rPr>
        <w:t xml:space="preserve"> рахунки в органах Казначейства</w:t>
      </w:r>
      <w:r w:rsidR="00A07FF5" w:rsidRPr="00805248">
        <w:rPr>
          <w:rFonts w:ascii="Times New Roman" w:hAnsi="Times New Roman"/>
          <w:sz w:val="28"/>
          <w:szCs w:val="28"/>
        </w:rPr>
        <w:t>.</w:t>
      </w:r>
    </w:p>
    <w:p w:rsidR="00401A83" w:rsidRDefault="00401A83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</w:p>
    <w:p w:rsidR="00401A83" w:rsidRPr="00401A83" w:rsidRDefault="00401A83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Дані та припущення, на основі яких відстежувалась результативність, а також способи одержання даних:</w:t>
      </w:r>
    </w:p>
    <w:p w:rsidR="00401A83" w:rsidRDefault="00805834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  <w:r>
        <w:rPr>
          <w:rStyle w:val="FontStyle"/>
          <w:rFonts w:ascii="Times New Roman" w:hAnsi="Times New Roman" w:cs="Times New Roman"/>
          <w:sz w:val="28"/>
        </w:rPr>
        <w:t>п</w:t>
      </w:r>
      <w:r w:rsidR="00401A83">
        <w:rPr>
          <w:rStyle w:val="FontStyle"/>
          <w:rFonts w:ascii="Times New Roman" w:hAnsi="Times New Roman" w:cs="Times New Roman"/>
          <w:sz w:val="28"/>
        </w:rPr>
        <w:t>роект регуляторного акта розміщувався на офіційному сайті Міністерства фінансів України у мережі Інтернет. За результатами розгляду пропозицій та зауважень не надійшло.</w:t>
      </w:r>
    </w:p>
    <w:p w:rsidR="00401A83" w:rsidRDefault="00401A83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sz w:val="28"/>
        </w:rPr>
      </w:pPr>
    </w:p>
    <w:p w:rsidR="00401A83" w:rsidRPr="00401A83" w:rsidRDefault="00401A83" w:rsidP="005D312D">
      <w:pPr>
        <w:widowControl w:val="0"/>
        <w:spacing w:after="0" w:line="240" w:lineRule="auto"/>
        <w:ind w:firstLine="720"/>
        <w:jc w:val="both"/>
        <w:rPr>
          <w:rStyle w:val="FontStyle"/>
          <w:rFonts w:ascii="Times New Roman" w:hAnsi="Times New Roman" w:cs="Times New Roman"/>
          <w:b/>
          <w:i/>
          <w:sz w:val="28"/>
        </w:rPr>
      </w:pPr>
      <w:r w:rsidRPr="00401A83">
        <w:rPr>
          <w:rStyle w:val="FontStyle"/>
          <w:rFonts w:ascii="Times New Roman" w:hAnsi="Times New Roman" w:cs="Times New Roman"/>
          <w:b/>
          <w:i/>
          <w:sz w:val="28"/>
        </w:rPr>
        <w:t>Кількісні та якісні значення показників результативності акта:</w:t>
      </w:r>
    </w:p>
    <w:p w:rsidR="00401A83" w:rsidRDefault="00401A83" w:rsidP="005D312D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"/>
          <w:rFonts w:ascii="Times New Roman" w:hAnsi="Times New Roman" w:cs="Times New Roman"/>
          <w:sz w:val="28"/>
        </w:rPr>
        <w:t xml:space="preserve">в результаті реалізації наказу </w:t>
      </w:r>
      <w:r w:rsidRPr="005D312D">
        <w:rPr>
          <w:rFonts w:ascii="Times New Roman" w:hAnsi="Times New Roman" w:cs="Times New Roman"/>
          <w:sz w:val="28"/>
          <w:szCs w:val="28"/>
        </w:rPr>
        <w:t>Міністерства фінансів України</w:t>
      </w:r>
      <w:r w:rsidR="00B53C93">
        <w:rPr>
          <w:rFonts w:ascii="Times New Roman" w:hAnsi="Times New Roman" w:cs="Times New Roman"/>
          <w:sz w:val="28"/>
          <w:szCs w:val="28"/>
        </w:rPr>
        <w:t xml:space="preserve"> </w:t>
      </w:r>
      <w:r w:rsidR="00805248">
        <w:rPr>
          <w:rFonts w:ascii="Times New Roman" w:hAnsi="Times New Roman" w:cs="Times New Roman"/>
          <w:sz w:val="28"/>
          <w:szCs w:val="28"/>
        </w:rPr>
        <w:t xml:space="preserve">                                  від </w:t>
      </w:r>
      <w:r w:rsidR="00241F24">
        <w:rPr>
          <w:rFonts w:ascii="Times New Roman" w:hAnsi="Times New Roman" w:cs="Times New Roman"/>
          <w:sz w:val="28"/>
          <w:szCs w:val="28"/>
        </w:rPr>
        <w:t xml:space="preserve">18 березня </w:t>
      </w:r>
      <w:r w:rsidR="00241F24" w:rsidRPr="005D312D">
        <w:rPr>
          <w:rFonts w:ascii="Times New Roman" w:hAnsi="Times New Roman" w:cs="Times New Roman"/>
          <w:sz w:val="28"/>
          <w:szCs w:val="28"/>
        </w:rPr>
        <w:t>201</w:t>
      </w:r>
      <w:r w:rsidR="00241F24">
        <w:rPr>
          <w:rFonts w:ascii="Times New Roman" w:hAnsi="Times New Roman" w:cs="Times New Roman"/>
          <w:sz w:val="28"/>
          <w:szCs w:val="28"/>
        </w:rPr>
        <w:t>6 року</w:t>
      </w:r>
      <w:r w:rsidR="00241F24" w:rsidRPr="005D312D">
        <w:rPr>
          <w:rFonts w:ascii="Times New Roman" w:hAnsi="Times New Roman" w:cs="Times New Roman"/>
          <w:sz w:val="28"/>
          <w:szCs w:val="28"/>
        </w:rPr>
        <w:t xml:space="preserve"> №</w:t>
      </w:r>
      <w:r w:rsidR="00241F24">
        <w:rPr>
          <w:rFonts w:ascii="Times New Roman" w:hAnsi="Times New Roman" w:cs="Times New Roman"/>
          <w:sz w:val="28"/>
          <w:szCs w:val="28"/>
        </w:rPr>
        <w:t xml:space="preserve"> 370</w:t>
      </w:r>
      <w:r w:rsidR="00241F24" w:rsidRPr="005D312D">
        <w:rPr>
          <w:rFonts w:ascii="Times New Roman" w:hAnsi="Times New Roman" w:cs="Times New Roman"/>
          <w:sz w:val="28"/>
          <w:szCs w:val="28"/>
        </w:rPr>
        <w:t xml:space="preserve"> «</w:t>
      </w:r>
      <w:r w:rsidR="00241F24" w:rsidRPr="00D3008A">
        <w:rPr>
          <w:rFonts w:ascii="Times New Roman" w:hAnsi="Times New Roman" w:cs="Times New Roman"/>
          <w:sz w:val="28"/>
          <w:szCs w:val="28"/>
        </w:rPr>
        <w:t xml:space="preserve">Про затвердження Змін до Порядку казначейського обслуговування </w:t>
      </w:r>
      <w:proofErr w:type="spellStart"/>
      <w:r w:rsidR="00241F24" w:rsidRPr="00D3008A">
        <w:rPr>
          <w:rFonts w:ascii="Times New Roman" w:hAnsi="Times New Roman" w:cs="Times New Roman"/>
          <w:sz w:val="28"/>
          <w:szCs w:val="28"/>
        </w:rPr>
        <w:t>небюджетних</w:t>
      </w:r>
      <w:proofErr w:type="spellEnd"/>
      <w:r w:rsidR="00241F24" w:rsidRPr="00D3008A">
        <w:rPr>
          <w:rFonts w:ascii="Times New Roman" w:hAnsi="Times New Roman" w:cs="Times New Roman"/>
          <w:sz w:val="28"/>
          <w:szCs w:val="28"/>
        </w:rPr>
        <w:t xml:space="preserve"> рахунків клієнтів</w:t>
      </w:r>
      <w:r w:rsidR="00241F24" w:rsidRPr="005D31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1A83" w:rsidRDefault="00401A83" w:rsidP="00F5308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 надходжень до державного і місцевих бюджетів і державних цільових фондів, пов’язаних з дією акта, не пе</w:t>
      </w:r>
      <w:r w:rsidR="00805834">
        <w:rPr>
          <w:rFonts w:ascii="Times New Roman" w:hAnsi="Times New Roman" w:cs="Times New Roman"/>
          <w:sz w:val="28"/>
          <w:szCs w:val="28"/>
        </w:rPr>
        <w:t>редбачається, тому що положення проекту акта не несуть збільшення фінансових надходжень;</w:t>
      </w:r>
    </w:p>
    <w:p w:rsidR="00805834" w:rsidRDefault="00805834" w:rsidP="00F5308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кількість суб’єктів господарювання</w:t>
      </w:r>
      <w:r w:rsidR="00805248" w:rsidRPr="00805248">
        <w:rPr>
          <w:rFonts w:ascii="Times New Roman" w:hAnsi="Times New Roman" w:cs="Times New Roman"/>
          <w:sz w:val="28"/>
          <w:szCs w:val="28"/>
        </w:rPr>
        <w:t xml:space="preserve"> </w:t>
      </w:r>
      <w:r w:rsidR="00805248">
        <w:rPr>
          <w:rFonts w:ascii="Times New Roman" w:hAnsi="Times New Roman" w:cs="Times New Roman"/>
          <w:sz w:val="28"/>
          <w:szCs w:val="28"/>
        </w:rPr>
        <w:t>та/або фізичних осіб</w:t>
      </w:r>
      <w:r>
        <w:rPr>
          <w:rFonts w:ascii="Times New Roman" w:hAnsi="Times New Roman" w:cs="Times New Roman"/>
          <w:sz w:val="28"/>
          <w:szCs w:val="28"/>
        </w:rPr>
        <w:t xml:space="preserve">, на яких поширюватиметься дія акта становить </w:t>
      </w:r>
      <w:r w:rsidR="008426D2">
        <w:rPr>
          <w:rFonts w:ascii="Times New Roman" w:hAnsi="Times New Roman" w:cs="Times New Roman"/>
          <w:sz w:val="28"/>
          <w:szCs w:val="28"/>
        </w:rPr>
        <w:t xml:space="preserve">3177 клієнтів, яким відкриваються </w:t>
      </w:r>
      <w:proofErr w:type="spellStart"/>
      <w:r w:rsidR="008426D2">
        <w:rPr>
          <w:rFonts w:ascii="Times New Roman" w:hAnsi="Times New Roman" w:cs="Times New Roman"/>
          <w:sz w:val="28"/>
          <w:szCs w:val="28"/>
        </w:rPr>
        <w:t>небюджетні</w:t>
      </w:r>
      <w:proofErr w:type="spellEnd"/>
      <w:r w:rsidR="008426D2">
        <w:rPr>
          <w:rFonts w:ascii="Times New Roman" w:hAnsi="Times New Roman" w:cs="Times New Roman"/>
          <w:sz w:val="28"/>
          <w:szCs w:val="28"/>
        </w:rPr>
        <w:t xml:space="preserve"> рахунки органами Казначейства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834" w:rsidRPr="00805248" w:rsidRDefault="00805834" w:rsidP="00805248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5248">
        <w:rPr>
          <w:rFonts w:ascii="Times New Roman" w:hAnsi="Times New Roman" w:cs="Times New Roman"/>
          <w:sz w:val="28"/>
          <w:szCs w:val="28"/>
        </w:rPr>
        <w:t>розмір коштів та часу, які витрачатимуть суб’єкт</w:t>
      </w:r>
      <w:r w:rsidR="00C14CE4" w:rsidRPr="00805248">
        <w:rPr>
          <w:rFonts w:ascii="Times New Roman" w:hAnsi="Times New Roman" w:cs="Times New Roman"/>
          <w:sz w:val="28"/>
          <w:szCs w:val="28"/>
        </w:rPr>
        <w:t>и</w:t>
      </w:r>
      <w:r w:rsidRPr="00805248">
        <w:rPr>
          <w:rFonts w:ascii="Times New Roman" w:hAnsi="Times New Roman" w:cs="Times New Roman"/>
          <w:sz w:val="28"/>
          <w:szCs w:val="28"/>
        </w:rPr>
        <w:t xml:space="preserve"> господарювання </w:t>
      </w:r>
      <w:r w:rsidR="00011DDF" w:rsidRPr="00805248">
        <w:rPr>
          <w:rFonts w:ascii="Times New Roman" w:hAnsi="Times New Roman" w:cs="Times New Roman"/>
          <w:sz w:val="28"/>
          <w:szCs w:val="28"/>
        </w:rPr>
        <w:t xml:space="preserve">та/або фізичні особи </w:t>
      </w:r>
      <w:r w:rsidRPr="00805248">
        <w:rPr>
          <w:rFonts w:ascii="Times New Roman" w:hAnsi="Times New Roman" w:cs="Times New Roman"/>
          <w:sz w:val="28"/>
          <w:szCs w:val="28"/>
        </w:rPr>
        <w:t>на вик</w:t>
      </w:r>
      <w:r w:rsidR="00011DDF" w:rsidRPr="00805248">
        <w:rPr>
          <w:rFonts w:ascii="Times New Roman" w:hAnsi="Times New Roman" w:cs="Times New Roman"/>
          <w:sz w:val="28"/>
          <w:szCs w:val="28"/>
        </w:rPr>
        <w:t>онання вимог регуляторного акта</w:t>
      </w:r>
      <w:r w:rsidR="00763119">
        <w:rPr>
          <w:rFonts w:ascii="Times New Roman" w:hAnsi="Times New Roman" w:cs="Times New Roman"/>
          <w:sz w:val="28"/>
          <w:szCs w:val="28"/>
        </w:rPr>
        <w:t xml:space="preserve">,  скоротяться, зокрема </w:t>
      </w:r>
      <w:r w:rsidR="00011DDF" w:rsidRPr="00805248">
        <w:rPr>
          <w:rFonts w:ascii="Times New Roman" w:hAnsi="Times New Roman" w:cs="Times New Roman"/>
          <w:sz w:val="28"/>
          <w:szCs w:val="28"/>
        </w:rPr>
        <w:t>робочий час та матеріальні ресурси</w:t>
      </w:r>
      <w:r w:rsidRPr="00805248">
        <w:rPr>
          <w:rFonts w:ascii="Times New Roman" w:hAnsi="Times New Roman" w:cs="Times New Roman"/>
          <w:sz w:val="28"/>
          <w:szCs w:val="28"/>
        </w:rPr>
        <w:t>;</w:t>
      </w:r>
    </w:p>
    <w:p w:rsidR="00805834" w:rsidRDefault="00446472" w:rsidP="00F53081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поінформованості суб’єктів господарювання </w:t>
      </w:r>
      <w:r w:rsidR="003B0942">
        <w:rPr>
          <w:rFonts w:ascii="Times New Roman" w:hAnsi="Times New Roman" w:cs="Times New Roman"/>
          <w:sz w:val="28"/>
          <w:szCs w:val="28"/>
        </w:rPr>
        <w:t xml:space="preserve">та/або фізичних осіб </w:t>
      </w:r>
      <w:r>
        <w:rPr>
          <w:rFonts w:ascii="Times New Roman" w:hAnsi="Times New Roman" w:cs="Times New Roman"/>
          <w:sz w:val="28"/>
          <w:szCs w:val="28"/>
        </w:rPr>
        <w:t>з основними положеннями акта середній, проект регуляторного акта та аналіз регуляторного впливу до нього розміщені на офіційному веб-сайті Мінфіну.</w:t>
      </w: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72" w:rsidRPr="00446472" w:rsidRDefault="00446472" w:rsidP="0044647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6472">
        <w:rPr>
          <w:rFonts w:ascii="Times New Roman" w:hAnsi="Times New Roman" w:cs="Times New Roman"/>
          <w:b/>
          <w:i/>
          <w:sz w:val="28"/>
          <w:szCs w:val="28"/>
        </w:rPr>
        <w:t>Оцінка можливих результатів реалізації регуляторного акта та ступеня досягнення визначених цілей:</w:t>
      </w:r>
    </w:p>
    <w:p w:rsidR="00446472" w:rsidRDefault="00446472" w:rsidP="00A07F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підставі результатів базового відстеження результативності регуляторного акта – наказу Міністерства фіна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нсів України</w:t>
      </w:r>
      <w:r w:rsidR="000B0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A93296">
        <w:rPr>
          <w:rFonts w:ascii="Times New Roman" w:hAnsi="Times New Roman" w:cs="Times New Roman"/>
          <w:sz w:val="28"/>
          <w:szCs w:val="28"/>
        </w:rPr>
        <w:t xml:space="preserve">18 березня                        </w:t>
      </w:r>
      <w:r w:rsidR="00A93296" w:rsidRPr="005D312D">
        <w:rPr>
          <w:rFonts w:ascii="Times New Roman" w:hAnsi="Times New Roman" w:cs="Times New Roman"/>
          <w:sz w:val="28"/>
          <w:szCs w:val="28"/>
        </w:rPr>
        <w:t>201</w:t>
      </w:r>
      <w:r w:rsidR="00A93296">
        <w:rPr>
          <w:rFonts w:ascii="Times New Roman" w:hAnsi="Times New Roman" w:cs="Times New Roman"/>
          <w:sz w:val="28"/>
          <w:szCs w:val="28"/>
        </w:rPr>
        <w:t>6 року</w:t>
      </w:r>
      <w:r w:rsidR="00A93296" w:rsidRPr="005D312D">
        <w:rPr>
          <w:rFonts w:ascii="Times New Roman" w:hAnsi="Times New Roman" w:cs="Times New Roman"/>
          <w:sz w:val="28"/>
          <w:szCs w:val="28"/>
        </w:rPr>
        <w:t xml:space="preserve"> №</w:t>
      </w:r>
      <w:r w:rsidR="00A93296">
        <w:rPr>
          <w:rFonts w:ascii="Times New Roman" w:hAnsi="Times New Roman" w:cs="Times New Roman"/>
          <w:sz w:val="28"/>
          <w:szCs w:val="28"/>
        </w:rPr>
        <w:t xml:space="preserve"> 370</w:t>
      </w:r>
      <w:r w:rsidR="00A93296" w:rsidRPr="005D312D">
        <w:rPr>
          <w:rFonts w:ascii="Times New Roman" w:hAnsi="Times New Roman" w:cs="Times New Roman"/>
          <w:sz w:val="28"/>
          <w:szCs w:val="28"/>
        </w:rPr>
        <w:t xml:space="preserve"> «</w:t>
      </w:r>
      <w:r w:rsidR="00A93296" w:rsidRPr="00D3008A">
        <w:rPr>
          <w:rFonts w:ascii="Times New Roman" w:hAnsi="Times New Roman" w:cs="Times New Roman"/>
          <w:sz w:val="28"/>
          <w:szCs w:val="28"/>
        </w:rPr>
        <w:t xml:space="preserve">Про затвердження Змін до Порядку казначейського обслуговування </w:t>
      </w:r>
      <w:proofErr w:type="spellStart"/>
      <w:r w:rsidR="00A93296" w:rsidRPr="00D3008A">
        <w:rPr>
          <w:rFonts w:ascii="Times New Roman" w:hAnsi="Times New Roman" w:cs="Times New Roman"/>
          <w:sz w:val="28"/>
          <w:szCs w:val="28"/>
        </w:rPr>
        <w:t>небюджетних</w:t>
      </w:r>
      <w:proofErr w:type="spellEnd"/>
      <w:r w:rsidR="00A93296" w:rsidRPr="00D3008A">
        <w:rPr>
          <w:rFonts w:ascii="Times New Roman" w:hAnsi="Times New Roman" w:cs="Times New Roman"/>
          <w:sz w:val="28"/>
          <w:szCs w:val="28"/>
        </w:rPr>
        <w:t xml:space="preserve"> рахунків клієнтів</w:t>
      </w:r>
      <w:r w:rsidR="00A93296" w:rsidRPr="005D31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можна зробити висновок про те, що в цілому шляхом впровадження цього нормативно-правового акта </w:t>
      </w:r>
      <w:r w:rsidR="000D1E46">
        <w:rPr>
          <w:rFonts w:ascii="Times New Roman" w:hAnsi="Times New Roman" w:cs="Times New Roman"/>
          <w:sz w:val="28"/>
          <w:szCs w:val="28"/>
        </w:rPr>
        <w:t>вдасться</w:t>
      </w:r>
      <w:r w:rsidR="00BE6E66">
        <w:rPr>
          <w:rFonts w:ascii="Times New Roman" w:hAnsi="Times New Roman" w:cs="Times New Roman"/>
          <w:sz w:val="28"/>
          <w:szCs w:val="28"/>
        </w:rPr>
        <w:t xml:space="preserve"> </w:t>
      </w:r>
      <w:r w:rsidR="00A93296">
        <w:rPr>
          <w:rFonts w:ascii="Times New Roman" w:hAnsi="Times New Roman" w:cs="Times New Roman"/>
          <w:sz w:val="28"/>
          <w:szCs w:val="28"/>
        </w:rPr>
        <w:t>удосконал</w:t>
      </w:r>
      <w:r w:rsidR="00BE6E66">
        <w:rPr>
          <w:rFonts w:ascii="Times New Roman" w:hAnsi="Times New Roman" w:cs="Times New Roman"/>
          <w:sz w:val="28"/>
          <w:szCs w:val="28"/>
        </w:rPr>
        <w:t>ити</w:t>
      </w:r>
      <w:r w:rsidR="00A93296">
        <w:rPr>
          <w:rFonts w:ascii="Times New Roman" w:hAnsi="Times New Roman" w:cs="Times New Roman"/>
          <w:sz w:val="28"/>
          <w:szCs w:val="28"/>
        </w:rPr>
        <w:t xml:space="preserve"> процедури казначейського обслуговування </w:t>
      </w:r>
      <w:proofErr w:type="spellStart"/>
      <w:r w:rsidR="00A93296">
        <w:rPr>
          <w:rFonts w:ascii="Times New Roman" w:hAnsi="Times New Roman" w:cs="Times New Roman"/>
          <w:sz w:val="28"/>
          <w:szCs w:val="28"/>
        </w:rPr>
        <w:t>небюджетних</w:t>
      </w:r>
      <w:proofErr w:type="spellEnd"/>
      <w:r w:rsidR="00A93296">
        <w:rPr>
          <w:rFonts w:ascii="Times New Roman" w:hAnsi="Times New Roman" w:cs="Times New Roman"/>
          <w:sz w:val="28"/>
          <w:szCs w:val="28"/>
        </w:rPr>
        <w:t xml:space="preserve"> рахунків, зокрема, </w:t>
      </w:r>
      <w:r w:rsidR="000D1E46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93296">
        <w:rPr>
          <w:rFonts w:ascii="Times New Roman" w:hAnsi="Times New Roman" w:cs="Times New Roman"/>
          <w:sz w:val="28"/>
          <w:szCs w:val="28"/>
        </w:rPr>
        <w:t xml:space="preserve">визначення інструменту повідомлення клієнтами  органів Казначейства про обмеження оприлюднення інформації на єдиному </w:t>
      </w:r>
      <w:proofErr w:type="spellStart"/>
      <w:r w:rsidR="00A93296">
        <w:rPr>
          <w:rFonts w:ascii="Times New Roman" w:hAnsi="Times New Roman" w:cs="Times New Roman"/>
          <w:sz w:val="28"/>
          <w:szCs w:val="28"/>
        </w:rPr>
        <w:t>веб-порталі</w:t>
      </w:r>
      <w:proofErr w:type="spellEnd"/>
      <w:r w:rsidR="00A93296">
        <w:rPr>
          <w:rFonts w:ascii="Times New Roman" w:hAnsi="Times New Roman" w:cs="Times New Roman"/>
          <w:sz w:val="28"/>
          <w:szCs w:val="28"/>
        </w:rPr>
        <w:t xml:space="preserve"> використання публічних коштів при поданні платіжних доручень, а також процедур обміну документами в електронному вигляді з накладанням ЕЦП між клієнтами та органами Казначейства, здійснення контрольних повноважень органами Казначейства, передбачених законодавством у сфері закупівель</w:t>
      </w:r>
      <w:r w:rsidR="00A07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72" w:rsidRDefault="00446472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96" w:rsidRDefault="00A93296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Заступник Міністра – </w:t>
      </w:r>
    </w:p>
    <w:p w:rsidR="00446472" w:rsidRPr="00446472" w:rsidRDefault="00A93296" w:rsidP="004464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апарату</w:t>
      </w:r>
      <w:r w:rsidR="00D14FDB">
        <w:rPr>
          <w:rFonts w:ascii="Times New Roman" w:hAnsi="Times New Roman" w:cs="Times New Roman"/>
          <w:b/>
          <w:sz w:val="28"/>
          <w:szCs w:val="28"/>
        </w:rPr>
        <w:tab/>
      </w:r>
      <w:r w:rsidR="00D14FDB">
        <w:rPr>
          <w:rFonts w:ascii="Times New Roman" w:hAnsi="Times New Roman" w:cs="Times New Roman"/>
          <w:b/>
          <w:sz w:val="28"/>
          <w:szCs w:val="28"/>
        </w:rPr>
        <w:tab/>
      </w:r>
      <w:r w:rsidR="00D14FDB">
        <w:rPr>
          <w:rFonts w:ascii="Times New Roman" w:hAnsi="Times New Roman" w:cs="Times New Roman"/>
          <w:b/>
          <w:sz w:val="28"/>
          <w:szCs w:val="28"/>
        </w:rPr>
        <w:tab/>
      </w:r>
      <w:r w:rsidR="00D14FDB">
        <w:rPr>
          <w:rFonts w:ascii="Times New Roman" w:hAnsi="Times New Roman" w:cs="Times New Roman"/>
          <w:b/>
          <w:sz w:val="28"/>
          <w:szCs w:val="28"/>
        </w:rPr>
        <w:tab/>
      </w:r>
      <w:r w:rsidR="00D14FDB">
        <w:rPr>
          <w:rFonts w:ascii="Times New Roman" w:hAnsi="Times New Roman" w:cs="Times New Roman"/>
          <w:b/>
          <w:sz w:val="28"/>
          <w:szCs w:val="28"/>
        </w:rPr>
        <w:tab/>
      </w:r>
      <w:r w:rsidR="00D14FDB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14FDB">
        <w:rPr>
          <w:rFonts w:ascii="Times New Roman" w:hAnsi="Times New Roman" w:cs="Times New Roman"/>
          <w:b/>
          <w:sz w:val="28"/>
          <w:szCs w:val="28"/>
        </w:rPr>
        <w:t xml:space="preserve">О. С. </w:t>
      </w:r>
      <w:proofErr w:type="spellStart"/>
      <w:r w:rsidR="00D14FDB">
        <w:rPr>
          <w:rFonts w:ascii="Times New Roman" w:hAnsi="Times New Roman" w:cs="Times New Roman"/>
          <w:b/>
          <w:sz w:val="28"/>
          <w:szCs w:val="28"/>
        </w:rPr>
        <w:t>Маркарова</w:t>
      </w:r>
      <w:proofErr w:type="spellEnd"/>
    </w:p>
    <w:p w:rsidR="005D312D" w:rsidRP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12D" w:rsidRPr="005D312D" w:rsidRDefault="005D312D" w:rsidP="005D3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312D" w:rsidRPr="005D312D" w:rsidSect="008A0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B24BED"/>
    <w:multiLevelType w:val="hybridMultilevel"/>
    <w:tmpl w:val="26D87218"/>
    <w:lvl w:ilvl="0" w:tplc="8ABA6B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824491F"/>
    <w:multiLevelType w:val="hybridMultilevel"/>
    <w:tmpl w:val="0A72F7FE"/>
    <w:lvl w:ilvl="0" w:tplc="E0BC05D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E7"/>
    <w:rsid w:val="00005454"/>
    <w:rsid w:val="00011DDF"/>
    <w:rsid w:val="00026F48"/>
    <w:rsid w:val="00072629"/>
    <w:rsid w:val="000B0817"/>
    <w:rsid w:val="000B246F"/>
    <w:rsid w:val="000D1E46"/>
    <w:rsid w:val="001507A9"/>
    <w:rsid w:val="001A6EE8"/>
    <w:rsid w:val="00241F24"/>
    <w:rsid w:val="002E716A"/>
    <w:rsid w:val="003209B7"/>
    <w:rsid w:val="003B0942"/>
    <w:rsid w:val="00401A83"/>
    <w:rsid w:val="00421D5E"/>
    <w:rsid w:val="00425593"/>
    <w:rsid w:val="00446472"/>
    <w:rsid w:val="00541114"/>
    <w:rsid w:val="005625D1"/>
    <w:rsid w:val="00572F2C"/>
    <w:rsid w:val="00577C35"/>
    <w:rsid w:val="005A2C56"/>
    <w:rsid w:val="005D312D"/>
    <w:rsid w:val="005D5231"/>
    <w:rsid w:val="005E282B"/>
    <w:rsid w:val="006E795E"/>
    <w:rsid w:val="00715418"/>
    <w:rsid w:val="00750C7B"/>
    <w:rsid w:val="00763119"/>
    <w:rsid w:val="007A3859"/>
    <w:rsid w:val="00805248"/>
    <w:rsid w:val="00805834"/>
    <w:rsid w:val="008426D2"/>
    <w:rsid w:val="008612E0"/>
    <w:rsid w:val="008751BD"/>
    <w:rsid w:val="008802E7"/>
    <w:rsid w:val="008A012A"/>
    <w:rsid w:val="008D4B2E"/>
    <w:rsid w:val="00901888"/>
    <w:rsid w:val="009B04E8"/>
    <w:rsid w:val="009E0C57"/>
    <w:rsid w:val="00A07FF5"/>
    <w:rsid w:val="00A21F27"/>
    <w:rsid w:val="00A620B0"/>
    <w:rsid w:val="00A63749"/>
    <w:rsid w:val="00A71870"/>
    <w:rsid w:val="00A80835"/>
    <w:rsid w:val="00A9216B"/>
    <w:rsid w:val="00A93296"/>
    <w:rsid w:val="00AB7A72"/>
    <w:rsid w:val="00AC5540"/>
    <w:rsid w:val="00B53C93"/>
    <w:rsid w:val="00BE6E66"/>
    <w:rsid w:val="00C14CE4"/>
    <w:rsid w:val="00CC0E3E"/>
    <w:rsid w:val="00D05145"/>
    <w:rsid w:val="00D14FDB"/>
    <w:rsid w:val="00D23FFC"/>
    <w:rsid w:val="00D3008A"/>
    <w:rsid w:val="00DC3485"/>
    <w:rsid w:val="00E07F68"/>
    <w:rsid w:val="00E13D23"/>
    <w:rsid w:val="00E13F57"/>
    <w:rsid w:val="00EA40B1"/>
    <w:rsid w:val="00EB32CF"/>
    <w:rsid w:val="00EB7EB8"/>
    <w:rsid w:val="00EE1D16"/>
    <w:rsid w:val="00F133E3"/>
    <w:rsid w:val="00F14E13"/>
    <w:rsid w:val="00F22B86"/>
    <w:rsid w:val="00F27260"/>
    <w:rsid w:val="00F450C6"/>
    <w:rsid w:val="00F53081"/>
    <w:rsid w:val="00F84535"/>
    <w:rsid w:val="00F87618"/>
    <w:rsid w:val="00F9009D"/>
    <w:rsid w:val="00F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07FF5"/>
    <w:pPr>
      <w:suppressAutoHyphens/>
      <w:spacing w:before="280" w:after="280" w:line="240" w:lineRule="auto"/>
      <w:ind w:left="2520" w:hanging="36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">
    <w:name w:val="Font Style"/>
    <w:rsid w:val="005D312D"/>
    <w:rPr>
      <w:rFonts w:cs="Courier New"/>
      <w:color w:val="000000"/>
      <w:szCs w:val="20"/>
    </w:rPr>
  </w:style>
  <w:style w:type="paragraph" w:styleId="a4">
    <w:name w:val="List Paragraph"/>
    <w:basedOn w:val="a"/>
    <w:uiPriority w:val="34"/>
    <w:qFormat/>
    <w:rsid w:val="00401A83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A07FF5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A07FF5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A07FF5"/>
  </w:style>
  <w:style w:type="paragraph" w:styleId="a6">
    <w:name w:val="Balloon Text"/>
    <w:basedOn w:val="a"/>
    <w:link w:val="a7"/>
    <w:uiPriority w:val="99"/>
    <w:semiHidden/>
    <w:unhideWhenUsed/>
    <w:rsid w:val="0071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715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A07FF5"/>
    <w:pPr>
      <w:suppressAutoHyphens/>
      <w:spacing w:before="280" w:after="280" w:line="240" w:lineRule="auto"/>
      <w:ind w:left="2520" w:hanging="36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">
    <w:name w:val="Font Style"/>
    <w:rsid w:val="005D312D"/>
    <w:rPr>
      <w:rFonts w:cs="Courier New"/>
      <w:color w:val="000000"/>
      <w:szCs w:val="20"/>
    </w:rPr>
  </w:style>
  <w:style w:type="paragraph" w:styleId="a4">
    <w:name w:val="List Paragraph"/>
    <w:basedOn w:val="a"/>
    <w:uiPriority w:val="34"/>
    <w:qFormat/>
    <w:rsid w:val="00401A83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A07FF5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paragraph" w:styleId="a0">
    <w:name w:val="Body Text"/>
    <w:basedOn w:val="a"/>
    <w:link w:val="a5"/>
    <w:uiPriority w:val="99"/>
    <w:semiHidden/>
    <w:unhideWhenUsed/>
    <w:rsid w:val="00A07FF5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A07FF5"/>
  </w:style>
  <w:style w:type="paragraph" w:styleId="a6">
    <w:name w:val="Balloon Text"/>
    <w:basedOn w:val="a"/>
    <w:link w:val="a7"/>
    <w:uiPriority w:val="99"/>
    <w:semiHidden/>
    <w:unhideWhenUsed/>
    <w:rsid w:val="0071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715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2421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2016-03-21T12:09:00Z</cp:lastPrinted>
  <dcterms:created xsi:type="dcterms:W3CDTF">2016-03-24T09:09:00Z</dcterms:created>
  <dcterms:modified xsi:type="dcterms:W3CDTF">2016-03-24T09:09:00Z</dcterms:modified>
</cp:coreProperties>
</file>