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12D" w:rsidRDefault="008802E7" w:rsidP="005D312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Звіт про результати базового відстеження результативності </w:t>
      </w:r>
    </w:p>
    <w:p w:rsidR="005D312D" w:rsidRPr="002E716A" w:rsidRDefault="008802E7" w:rsidP="005D312D">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rPr>
        <w:t>наказу Мін</w:t>
      </w:r>
      <w:r w:rsidR="005D312D">
        <w:rPr>
          <w:rFonts w:ascii="Times New Roman" w:hAnsi="Times New Roman" w:cs="Times New Roman"/>
          <w:b/>
          <w:sz w:val="28"/>
          <w:szCs w:val="28"/>
        </w:rPr>
        <w:t>і</w:t>
      </w:r>
      <w:r>
        <w:rPr>
          <w:rFonts w:ascii="Times New Roman" w:hAnsi="Times New Roman" w:cs="Times New Roman"/>
          <w:b/>
          <w:sz w:val="28"/>
          <w:szCs w:val="28"/>
        </w:rPr>
        <w:t xml:space="preserve">стерства фінансів України від </w:t>
      </w:r>
      <w:r w:rsidR="00AB7A72">
        <w:rPr>
          <w:rFonts w:ascii="Times New Roman" w:hAnsi="Times New Roman" w:cs="Times New Roman"/>
          <w:b/>
          <w:sz w:val="28"/>
          <w:szCs w:val="28"/>
        </w:rPr>
        <w:t xml:space="preserve">31 </w:t>
      </w:r>
      <w:r w:rsidR="00DC3485">
        <w:rPr>
          <w:rFonts w:ascii="Times New Roman" w:hAnsi="Times New Roman" w:cs="Times New Roman"/>
          <w:b/>
          <w:sz w:val="28"/>
          <w:szCs w:val="28"/>
        </w:rPr>
        <w:t xml:space="preserve">грудня </w:t>
      </w:r>
      <w:r>
        <w:rPr>
          <w:rFonts w:ascii="Times New Roman" w:hAnsi="Times New Roman" w:cs="Times New Roman"/>
          <w:b/>
          <w:sz w:val="28"/>
          <w:szCs w:val="28"/>
        </w:rPr>
        <w:t>201</w:t>
      </w:r>
      <w:r w:rsidR="00901888">
        <w:rPr>
          <w:rFonts w:ascii="Times New Roman" w:hAnsi="Times New Roman" w:cs="Times New Roman"/>
          <w:b/>
          <w:sz w:val="28"/>
          <w:szCs w:val="28"/>
        </w:rPr>
        <w:t>5</w:t>
      </w:r>
      <w:r w:rsidR="00DC3485">
        <w:rPr>
          <w:rFonts w:ascii="Times New Roman" w:hAnsi="Times New Roman" w:cs="Times New Roman"/>
          <w:b/>
          <w:sz w:val="28"/>
          <w:szCs w:val="28"/>
        </w:rPr>
        <w:t xml:space="preserve"> року</w:t>
      </w:r>
      <w:r>
        <w:rPr>
          <w:rFonts w:ascii="Times New Roman" w:hAnsi="Times New Roman" w:cs="Times New Roman"/>
          <w:b/>
          <w:sz w:val="28"/>
          <w:szCs w:val="28"/>
        </w:rPr>
        <w:t xml:space="preserve"> </w:t>
      </w:r>
      <w:r w:rsidR="005D312D">
        <w:rPr>
          <w:rFonts w:ascii="Times New Roman" w:hAnsi="Times New Roman" w:cs="Times New Roman"/>
          <w:b/>
          <w:sz w:val="28"/>
          <w:szCs w:val="28"/>
        </w:rPr>
        <w:t>№</w:t>
      </w:r>
      <w:r w:rsidR="005A2C56">
        <w:rPr>
          <w:rFonts w:ascii="Times New Roman" w:hAnsi="Times New Roman" w:cs="Times New Roman"/>
          <w:b/>
          <w:sz w:val="28"/>
          <w:szCs w:val="28"/>
        </w:rPr>
        <w:t xml:space="preserve"> </w:t>
      </w:r>
      <w:r w:rsidR="00AB7A72">
        <w:rPr>
          <w:rFonts w:ascii="Times New Roman" w:hAnsi="Times New Roman" w:cs="Times New Roman"/>
          <w:b/>
          <w:sz w:val="28"/>
          <w:szCs w:val="28"/>
        </w:rPr>
        <w:t>1308</w:t>
      </w:r>
    </w:p>
    <w:p w:rsidR="008A012A" w:rsidRDefault="008802E7" w:rsidP="0090188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 </w:t>
      </w:r>
      <w:r w:rsidR="00901888">
        <w:rPr>
          <w:rFonts w:ascii="Times New Roman" w:hAnsi="Times New Roman" w:cs="Times New Roman"/>
          <w:b/>
          <w:sz w:val="28"/>
          <w:szCs w:val="28"/>
        </w:rPr>
        <w:t>затвердження Змін до Порядку складання фінансової, бюджетної та іншої звітності розпорядниками та одержувачами бюджетних коштів</w:t>
      </w:r>
      <w:r w:rsidR="005D312D">
        <w:rPr>
          <w:rFonts w:ascii="Times New Roman" w:hAnsi="Times New Roman" w:cs="Times New Roman"/>
          <w:b/>
          <w:sz w:val="28"/>
          <w:szCs w:val="28"/>
        </w:rPr>
        <w:t>»</w:t>
      </w:r>
    </w:p>
    <w:p w:rsidR="005D312D" w:rsidRDefault="005D312D" w:rsidP="005D312D">
      <w:pPr>
        <w:spacing w:after="0" w:line="240" w:lineRule="auto"/>
        <w:jc w:val="center"/>
        <w:rPr>
          <w:rFonts w:ascii="Times New Roman" w:hAnsi="Times New Roman" w:cs="Times New Roman"/>
          <w:b/>
          <w:sz w:val="28"/>
          <w:szCs w:val="28"/>
        </w:rPr>
      </w:pPr>
    </w:p>
    <w:p w:rsidR="005D312D" w:rsidRPr="00401A83" w:rsidRDefault="005D312D" w:rsidP="00401A83">
      <w:pPr>
        <w:spacing w:after="0" w:line="240" w:lineRule="auto"/>
        <w:ind w:firstLine="708"/>
        <w:jc w:val="both"/>
        <w:rPr>
          <w:rFonts w:ascii="Times New Roman" w:hAnsi="Times New Roman" w:cs="Times New Roman"/>
          <w:b/>
          <w:i/>
          <w:sz w:val="28"/>
          <w:szCs w:val="28"/>
        </w:rPr>
      </w:pPr>
      <w:r w:rsidRPr="00401A83">
        <w:rPr>
          <w:rFonts w:ascii="Times New Roman" w:hAnsi="Times New Roman" w:cs="Times New Roman"/>
          <w:b/>
          <w:i/>
          <w:sz w:val="28"/>
          <w:szCs w:val="28"/>
        </w:rPr>
        <w:t>Вид та назва регуляторного акта, відстеження результативності якого здійснюється:</w:t>
      </w:r>
    </w:p>
    <w:p w:rsidR="005D312D" w:rsidRDefault="005D312D" w:rsidP="005D31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01A83">
        <w:rPr>
          <w:rFonts w:ascii="Times New Roman" w:hAnsi="Times New Roman" w:cs="Times New Roman"/>
          <w:sz w:val="28"/>
          <w:szCs w:val="28"/>
        </w:rPr>
        <w:t>н</w:t>
      </w:r>
      <w:r>
        <w:rPr>
          <w:rFonts w:ascii="Times New Roman" w:hAnsi="Times New Roman" w:cs="Times New Roman"/>
          <w:sz w:val="28"/>
          <w:szCs w:val="28"/>
        </w:rPr>
        <w:t xml:space="preserve">аказ </w:t>
      </w:r>
      <w:r w:rsidRPr="005D312D">
        <w:rPr>
          <w:rFonts w:ascii="Times New Roman" w:hAnsi="Times New Roman" w:cs="Times New Roman"/>
          <w:sz w:val="28"/>
          <w:szCs w:val="28"/>
        </w:rPr>
        <w:t xml:space="preserve">Міністерства фінансів України від </w:t>
      </w:r>
      <w:r w:rsidR="00AB7A72">
        <w:rPr>
          <w:rFonts w:ascii="Times New Roman" w:hAnsi="Times New Roman" w:cs="Times New Roman"/>
          <w:sz w:val="28"/>
          <w:szCs w:val="28"/>
        </w:rPr>
        <w:t>31</w:t>
      </w:r>
      <w:r w:rsidR="00DC3485">
        <w:rPr>
          <w:rFonts w:ascii="Times New Roman" w:hAnsi="Times New Roman" w:cs="Times New Roman"/>
          <w:sz w:val="28"/>
          <w:szCs w:val="28"/>
        </w:rPr>
        <w:t xml:space="preserve"> грудня </w:t>
      </w:r>
      <w:r w:rsidRPr="005D312D">
        <w:rPr>
          <w:rFonts w:ascii="Times New Roman" w:hAnsi="Times New Roman" w:cs="Times New Roman"/>
          <w:sz w:val="28"/>
          <w:szCs w:val="28"/>
        </w:rPr>
        <w:t>201</w:t>
      </w:r>
      <w:r w:rsidR="00F450C6">
        <w:rPr>
          <w:rFonts w:ascii="Times New Roman" w:hAnsi="Times New Roman" w:cs="Times New Roman"/>
          <w:sz w:val="28"/>
          <w:szCs w:val="28"/>
        </w:rPr>
        <w:t>5</w:t>
      </w:r>
      <w:r w:rsidR="00DC3485">
        <w:rPr>
          <w:rFonts w:ascii="Times New Roman" w:hAnsi="Times New Roman" w:cs="Times New Roman"/>
          <w:sz w:val="28"/>
          <w:szCs w:val="28"/>
        </w:rPr>
        <w:t xml:space="preserve"> року</w:t>
      </w:r>
      <w:r w:rsidRPr="005D312D">
        <w:rPr>
          <w:rFonts w:ascii="Times New Roman" w:hAnsi="Times New Roman" w:cs="Times New Roman"/>
          <w:sz w:val="28"/>
          <w:szCs w:val="28"/>
        </w:rPr>
        <w:t xml:space="preserve"> №</w:t>
      </w:r>
      <w:r w:rsidR="005A2C56">
        <w:rPr>
          <w:rFonts w:ascii="Times New Roman" w:hAnsi="Times New Roman" w:cs="Times New Roman"/>
          <w:sz w:val="28"/>
          <w:szCs w:val="28"/>
        </w:rPr>
        <w:t xml:space="preserve"> </w:t>
      </w:r>
      <w:r w:rsidR="00AB7A72">
        <w:rPr>
          <w:rFonts w:ascii="Times New Roman" w:hAnsi="Times New Roman" w:cs="Times New Roman"/>
          <w:sz w:val="28"/>
          <w:szCs w:val="28"/>
        </w:rPr>
        <w:t>1308</w:t>
      </w:r>
      <w:r w:rsidRPr="005D312D">
        <w:rPr>
          <w:rFonts w:ascii="Times New Roman" w:hAnsi="Times New Roman" w:cs="Times New Roman"/>
          <w:sz w:val="28"/>
          <w:szCs w:val="28"/>
        </w:rPr>
        <w:t xml:space="preserve"> «Про</w:t>
      </w:r>
      <w:r w:rsidR="00F450C6">
        <w:rPr>
          <w:rFonts w:ascii="Times New Roman" w:hAnsi="Times New Roman" w:cs="Times New Roman"/>
          <w:sz w:val="28"/>
          <w:szCs w:val="28"/>
        </w:rPr>
        <w:t xml:space="preserve"> </w:t>
      </w:r>
      <w:r w:rsidR="00F450C6" w:rsidRPr="00F450C6">
        <w:rPr>
          <w:rFonts w:ascii="Times New Roman" w:hAnsi="Times New Roman" w:cs="Times New Roman"/>
          <w:sz w:val="28"/>
          <w:szCs w:val="28"/>
        </w:rPr>
        <w:t>затвердження Змін до Порядку складання фінансової, бюджетної та іншої звітності розпорядниками та одержувачами бюджетних коштів</w:t>
      </w:r>
      <w:r w:rsidRPr="005D312D">
        <w:rPr>
          <w:rFonts w:ascii="Times New Roman" w:hAnsi="Times New Roman" w:cs="Times New Roman"/>
          <w:sz w:val="28"/>
          <w:szCs w:val="28"/>
        </w:rPr>
        <w:t>»</w:t>
      </w:r>
      <w:r>
        <w:rPr>
          <w:rFonts w:ascii="Times New Roman" w:hAnsi="Times New Roman" w:cs="Times New Roman"/>
          <w:sz w:val="28"/>
          <w:szCs w:val="28"/>
        </w:rPr>
        <w:t>.</w:t>
      </w:r>
    </w:p>
    <w:p w:rsidR="005D312D" w:rsidRDefault="005D312D" w:rsidP="005D312D">
      <w:pPr>
        <w:spacing w:after="0" w:line="240" w:lineRule="auto"/>
        <w:jc w:val="both"/>
        <w:rPr>
          <w:rFonts w:ascii="Times New Roman" w:hAnsi="Times New Roman" w:cs="Times New Roman"/>
          <w:sz w:val="28"/>
          <w:szCs w:val="28"/>
        </w:rPr>
      </w:pPr>
    </w:p>
    <w:p w:rsidR="005D312D" w:rsidRPr="00401A83" w:rsidRDefault="005D312D" w:rsidP="005D312D">
      <w:p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ab/>
      </w:r>
      <w:r w:rsidRPr="00401A83">
        <w:rPr>
          <w:rFonts w:ascii="Times New Roman" w:hAnsi="Times New Roman" w:cs="Times New Roman"/>
          <w:b/>
          <w:i/>
          <w:sz w:val="28"/>
          <w:szCs w:val="28"/>
        </w:rPr>
        <w:t>Назва виконавця заходів з базового відстеження результативності:</w:t>
      </w:r>
    </w:p>
    <w:p w:rsidR="005D312D" w:rsidRDefault="005D312D" w:rsidP="00401A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Департамент державного бюджету Міністерства фінансів України.</w:t>
      </w:r>
    </w:p>
    <w:p w:rsidR="005D312D" w:rsidRDefault="005D312D" w:rsidP="005D312D">
      <w:pPr>
        <w:spacing w:after="0" w:line="240" w:lineRule="auto"/>
        <w:jc w:val="both"/>
        <w:rPr>
          <w:rFonts w:ascii="Times New Roman" w:hAnsi="Times New Roman" w:cs="Times New Roman"/>
          <w:sz w:val="28"/>
          <w:szCs w:val="28"/>
        </w:rPr>
      </w:pPr>
    </w:p>
    <w:p w:rsidR="005D312D" w:rsidRPr="00401A83" w:rsidRDefault="005D312D" w:rsidP="005D312D">
      <w:p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ab/>
      </w:r>
      <w:r w:rsidRPr="00401A83">
        <w:rPr>
          <w:rFonts w:ascii="Times New Roman" w:hAnsi="Times New Roman" w:cs="Times New Roman"/>
          <w:b/>
          <w:i/>
          <w:sz w:val="28"/>
          <w:szCs w:val="28"/>
        </w:rPr>
        <w:t>Цілі прийняття акта:</w:t>
      </w:r>
    </w:p>
    <w:p w:rsidR="005D312D" w:rsidRPr="00A71870" w:rsidRDefault="00541114" w:rsidP="005D312D">
      <w:pPr>
        <w:widowControl w:val="0"/>
        <w:spacing w:after="0" w:line="240" w:lineRule="auto"/>
        <w:ind w:firstLine="720"/>
        <w:jc w:val="both"/>
        <w:rPr>
          <w:rStyle w:val="FontStyle"/>
          <w:rFonts w:ascii="Times New Roman" w:hAnsi="Times New Roman" w:cs="Times New Roman"/>
          <w:color w:val="auto"/>
          <w:sz w:val="28"/>
        </w:rPr>
      </w:pPr>
      <w:r w:rsidRPr="00A71870">
        <w:rPr>
          <w:rFonts w:ascii="Times New Roman" w:hAnsi="Times New Roman" w:cs="Times New Roman"/>
          <w:sz w:val="28"/>
          <w:szCs w:val="28"/>
        </w:rPr>
        <w:t xml:space="preserve">Метою прийняття наказу є </w:t>
      </w:r>
      <w:r w:rsidR="00AB7A72">
        <w:rPr>
          <w:rFonts w:ascii="Times New Roman" w:hAnsi="Times New Roman" w:cs="Times New Roman"/>
          <w:sz w:val="28"/>
          <w:szCs w:val="28"/>
        </w:rPr>
        <w:t>актуалізація форм звітності із врахуванням змін у законодавчих і нормативно-правових актах щодо ведення бухгалтерського обліку та економічної класифікації видатків бюджету</w:t>
      </w:r>
      <w:r w:rsidR="005D312D" w:rsidRPr="00A71870">
        <w:rPr>
          <w:rStyle w:val="FontStyle"/>
          <w:rFonts w:ascii="Times New Roman" w:hAnsi="Times New Roman" w:cs="Times New Roman"/>
          <w:color w:val="auto"/>
          <w:sz w:val="28"/>
        </w:rPr>
        <w:t>.</w:t>
      </w:r>
    </w:p>
    <w:p w:rsidR="005D312D" w:rsidRPr="00AB7A72" w:rsidRDefault="005D312D" w:rsidP="005D312D">
      <w:pPr>
        <w:widowControl w:val="0"/>
        <w:spacing w:after="0" w:line="240" w:lineRule="auto"/>
        <w:ind w:firstLine="720"/>
        <w:jc w:val="both"/>
        <w:rPr>
          <w:rStyle w:val="FontStyle"/>
          <w:rFonts w:ascii="Times New Roman" w:hAnsi="Times New Roman" w:cs="Times New Roman"/>
          <w:color w:val="auto"/>
          <w:sz w:val="28"/>
        </w:rPr>
      </w:pPr>
    </w:p>
    <w:p w:rsidR="005D312D" w:rsidRPr="00401A83" w:rsidRDefault="005D312D" w:rsidP="005D312D">
      <w:pPr>
        <w:widowControl w:val="0"/>
        <w:spacing w:after="0" w:line="240" w:lineRule="auto"/>
        <w:ind w:firstLine="720"/>
        <w:jc w:val="both"/>
        <w:rPr>
          <w:rStyle w:val="FontStyle"/>
          <w:rFonts w:ascii="Times New Roman" w:hAnsi="Times New Roman" w:cs="Times New Roman"/>
          <w:b/>
          <w:i/>
          <w:sz w:val="28"/>
        </w:rPr>
      </w:pPr>
      <w:r w:rsidRPr="00401A83">
        <w:rPr>
          <w:rStyle w:val="FontStyle"/>
          <w:rFonts w:ascii="Times New Roman" w:hAnsi="Times New Roman" w:cs="Times New Roman"/>
          <w:b/>
          <w:i/>
          <w:sz w:val="28"/>
        </w:rPr>
        <w:t>Строк виконання заходів з відстеження:</w:t>
      </w:r>
    </w:p>
    <w:p w:rsidR="005D312D" w:rsidRPr="009B04E8" w:rsidRDefault="00AB7A72" w:rsidP="005D312D">
      <w:pPr>
        <w:widowControl w:val="0"/>
        <w:spacing w:after="0" w:line="240" w:lineRule="auto"/>
        <w:ind w:firstLine="720"/>
        <w:jc w:val="both"/>
        <w:rPr>
          <w:rStyle w:val="FontStyle"/>
          <w:rFonts w:ascii="Times New Roman" w:hAnsi="Times New Roman" w:cs="Times New Roman"/>
          <w:sz w:val="28"/>
        </w:rPr>
      </w:pPr>
      <w:r>
        <w:rPr>
          <w:rStyle w:val="FontStyle"/>
          <w:rFonts w:ascii="Times New Roman" w:hAnsi="Times New Roman" w:cs="Times New Roman"/>
          <w:sz w:val="28"/>
        </w:rPr>
        <w:t>грудень 2015 року - с</w:t>
      </w:r>
      <w:r w:rsidR="000B246F">
        <w:rPr>
          <w:rStyle w:val="FontStyle"/>
          <w:rFonts w:ascii="Times New Roman" w:hAnsi="Times New Roman" w:cs="Times New Roman"/>
          <w:sz w:val="28"/>
        </w:rPr>
        <w:t>іч</w:t>
      </w:r>
      <w:r>
        <w:rPr>
          <w:rStyle w:val="FontStyle"/>
          <w:rFonts w:ascii="Times New Roman" w:hAnsi="Times New Roman" w:cs="Times New Roman"/>
          <w:sz w:val="28"/>
        </w:rPr>
        <w:t>ень</w:t>
      </w:r>
      <w:r w:rsidR="00421D5E" w:rsidRPr="009B04E8">
        <w:rPr>
          <w:rStyle w:val="FontStyle"/>
          <w:rFonts w:ascii="Times New Roman" w:hAnsi="Times New Roman" w:cs="Times New Roman"/>
          <w:sz w:val="28"/>
        </w:rPr>
        <w:t xml:space="preserve"> 201</w:t>
      </w:r>
      <w:r w:rsidR="000B246F">
        <w:rPr>
          <w:rStyle w:val="FontStyle"/>
          <w:rFonts w:ascii="Times New Roman" w:hAnsi="Times New Roman" w:cs="Times New Roman"/>
          <w:sz w:val="28"/>
        </w:rPr>
        <w:t>6</w:t>
      </w:r>
      <w:r w:rsidR="00421D5E" w:rsidRPr="009B04E8">
        <w:rPr>
          <w:rStyle w:val="FontStyle"/>
          <w:rFonts w:ascii="Times New Roman" w:hAnsi="Times New Roman" w:cs="Times New Roman"/>
          <w:sz w:val="28"/>
        </w:rPr>
        <w:t xml:space="preserve"> року</w:t>
      </w:r>
      <w:r w:rsidR="005D312D" w:rsidRPr="009B04E8">
        <w:rPr>
          <w:rStyle w:val="FontStyle"/>
          <w:rFonts w:ascii="Times New Roman" w:hAnsi="Times New Roman" w:cs="Times New Roman"/>
          <w:sz w:val="28"/>
        </w:rPr>
        <w:t>.</w:t>
      </w:r>
    </w:p>
    <w:p w:rsidR="005D312D" w:rsidRDefault="005D312D" w:rsidP="005D312D">
      <w:pPr>
        <w:widowControl w:val="0"/>
        <w:spacing w:after="0" w:line="240" w:lineRule="auto"/>
        <w:ind w:firstLine="720"/>
        <w:jc w:val="both"/>
        <w:rPr>
          <w:rStyle w:val="FontStyle"/>
          <w:rFonts w:ascii="Times New Roman" w:hAnsi="Times New Roman" w:cs="Times New Roman"/>
          <w:sz w:val="28"/>
        </w:rPr>
      </w:pPr>
    </w:p>
    <w:p w:rsidR="005D312D" w:rsidRPr="00401A83" w:rsidRDefault="005D312D" w:rsidP="005D312D">
      <w:pPr>
        <w:widowControl w:val="0"/>
        <w:spacing w:after="0" w:line="240" w:lineRule="auto"/>
        <w:ind w:firstLine="720"/>
        <w:jc w:val="both"/>
        <w:rPr>
          <w:rStyle w:val="FontStyle"/>
          <w:rFonts w:ascii="Times New Roman" w:hAnsi="Times New Roman" w:cs="Times New Roman"/>
          <w:b/>
          <w:i/>
          <w:sz w:val="28"/>
        </w:rPr>
      </w:pPr>
      <w:r w:rsidRPr="00401A83">
        <w:rPr>
          <w:rStyle w:val="FontStyle"/>
          <w:rFonts w:ascii="Times New Roman" w:hAnsi="Times New Roman" w:cs="Times New Roman"/>
          <w:b/>
          <w:i/>
          <w:sz w:val="28"/>
        </w:rPr>
        <w:t>Тип відстеження:</w:t>
      </w:r>
    </w:p>
    <w:p w:rsidR="005D312D" w:rsidRDefault="00401A83" w:rsidP="005D312D">
      <w:pPr>
        <w:widowControl w:val="0"/>
        <w:spacing w:after="0" w:line="240" w:lineRule="auto"/>
        <w:ind w:firstLine="720"/>
        <w:jc w:val="both"/>
        <w:rPr>
          <w:rStyle w:val="FontStyle"/>
          <w:rFonts w:ascii="Times New Roman" w:hAnsi="Times New Roman" w:cs="Times New Roman"/>
          <w:sz w:val="28"/>
        </w:rPr>
      </w:pPr>
      <w:r>
        <w:rPr>
          <w:rStyle w:val="FontStyle"/>
          <w:rFonts w:ascii="Times New Roman" w:hAnsi="Times New Roman" w:cs="Times New Roman"/>
          <w:sz w:val="28"/>
        </w:rPr>
        <w:t>б</w:t>
      </w:r>
      <w:r w:rsidR="005D312D">
        <w:rPr>
          <w:rStyle w:val="FontStyle"/>
          <w:rFonts w:ascii="Times New Roman" w:hAnsi="Times New Roman" w:cs="Times New Roman"/>
          <w:sz w:val="28"/>
        </w:rPr>
        <w:t>азове відстеження.</w:t>
      </w:r>
    </w:p>
    <w:p w:rsidR="005D312D" w:rsidRDefault="005D312D" w:rsidP="005D312D">
      <w:pPr>
        <w:widowControl w:val="0"/>
        <w:spacing w:after="0" w:line="240" w:lineRule="auto"/>
        <w:ind w:firstLine="720"/>
        <w:jc w:val="both"/>
        <w:rPr>
          <w:rStyle w:val="FontStyle"/>
          <w:rFonts w:ascii="Times New Roman" w:hAnsi="Times New Roman" w:cs="Times New Roman"/>
          <w:sz w:val="28"/>
        </w:rPr>
      </w:pPr>
    </w:p>
    <w:p w:rsidR="005D312D" w:rsidRPr="00401A83" w:rsidRDefault="005D312D" w:rsidP="005D312D">
      <w:pPr>
        <w:widowControl w:val="0"/>
        <w:spacing w:after="0" w:line="240" w:lineRule="auto"/>
        <w:ind w:firstLine="720"/>
        <w:jc w:val="both"/>
        <w:rPr>
          <w:rStyle w:val="FontStyle"/>
          <w:rFonts w:ascii="Times New Roman" w:hAnsi="Times New Roman" w:cs="Times New Roman"/>
          <w:b/>
          <w:i/>
          <w:sz w:val="28"/>
        </w:rPr>
      </w:pPr>
      <w:r w:rsidRPr="00401A83">
        <w:rPr>
          <w:rStyle w:val="FontStyle"/>
          <w:rFonts w:ascii="Times New Roman" w:hAnsi="Times New Roman" w:cs="Times New Roman"/>
          <w:b/>
          <w:i/>
          <w:sz w:val="28"/>
        </w:rPr>
        <w:t>Методи одержання результатів відстеження:</w:t>
      </w:r>
    </w:p>
    <w:p w:rsidR="00A07FF5" w:rsidRDefault="00401A83" w:rsidP="00A07FF5">
      <w:pPr>
        <w:widowControl w:val="0"/>
        <w:spacing w:after="0" w:line="240" w:lineRule="auto"/>
        <w:ind w:firstLine="720"/>
        <w:jc w:val="both"/>
        <w:rPr>
          <w:rFonts w:ascii="Times New Roman" w:hAnsi="Times New Roman"/>
          <w:sz w:val="28"/>
          <w:szCs w:val="28"/>
        </w:rPr>
      </w:pPr>
      <w:r>
        <w:rPr>
          <w:rStyle w:val="FontStyle"/>
          <w:rFonts w:ascii="Times New Roman" w:hAnsi="Times New Roman" w:cs="Times New Roman"/>
          <w:sz w:val="28"/>
        </w:rPr>
        <w:t>б</w:t>
      </w:r>
      <w:r w:rsidR="005D312D">
        <w:rPr>
          <w:rStyle w:val="FontStyle"/>
          <w:rFonts w:ascii="Times New Roman" w:hAnsi="Times New Roman" w:cs="Times New Roman"/>
          <w:sz w:val="28"/>
        </w:rPr>
        <w:t>азове відстеження результативності регуляторного акта здійснювалось до дати набрання чинності цим актом</w:t>
      </w:r>
      <w:r w:rsidR="00A07FF5">
        <w:rPr>
          <w:rStyle w:val="FontStyle"/>
          <w:rFonts w:ascii="Times New Roman" w:hAnsi="Times New Roman" w:cs="Times New Roman"/>
          <w:sz w:val="28"/>
        </w:rPr>
        <w:t xml:space="preserve"> </w:t>
      </w:r>
      <w:r w:rsidR="00A07FF5">
        <w:rPr>
          <w:rFonts w:ascii="Times New Roman" w:hAnsi="Times New Roman"/>
          <w:sz w:val="28"/>
          <w:szCs w:val="28"/>
        </w:rPr>
        <w:t>шляхом аналізу статистичних даних на основі обліку кількості суб’єктів господарювання (одержувачів бюджетних коштів), які уповноважені розпорядником бюджетних коштів на здійснення заходів, передбачених бюджетною програмою, та отримують на їх виконання кошти державного бюджету.</w:t>
      </w:r>
    </w:p>
    <w:p w:rsidR="00401A83" w:rsidRDefault="00401A83" w:rsidP="005D312D">
      <w:pPr>
        <w:widowControl w:val="0"/>
        <w:spacing w:after="0" w:line="240" w:lineRule="auto"/>
        <w:ind w:firstLine="720"/>
        <w:jc w:val="both"/>
        <w:rPr>
          <w:rStyle w:val="FontStyle"/>
          <w:rFonts w:ascii="Times New Roman" w:hAnsi="Times New Roman" w:cs="Times New Roman"/>
          <w:sz w:val="28"/>
        </w:rPr>
      </w:pPr>
    </w:p>
    <w:p w:rsidR="00401A83" w:rsidRPr="00401A83" w:rsidRDefault="00401A83" w:rsidP="005D312D">
      <w:pPr>
        <w:widowControl w:val="0"/>
        <w:spacing w:after="0" w:line="240" w:lineRule="auto"/>
        <w:ind w:firstLine="720"/>
        <w:jc w:val="both"/>
        <w:rPr>
          <w:rStyle w:val="FontStyle"/>
          <w:rFonts w:ascii="Times New Roman" w:hAnsi="Times New Roman" w:cs="Times New Roman"/>
          <w:b/>
          <w:i/>
          <w:sz w:val="28"/>
        </w:rPr>
      </w:pPr>
      <w:r w:rsidRPr="00401A83">
        <w:rPr>
          <w:rStyle w:val="FontStyle"/>
          <w:rFonts w:ascii="Times New Roman" w:hAnsi="Times New Roman" w:cs="Times New Roman"/>
          <w:b/>
          <w:i/>
          <w:sz w:val="28"/>
        </w:rPr>
        <w:t>Дані та припущення, на основі яких відстежувалась результативність, а також способи одержання даних:</w:t>
      </w:r>
    </w:p>
    <w:p w:rsidR="00401A83" w:rsidRDefault="00805834" w:rsidP="005D312D">
      <w:pPr>
        <w:widowControl w:val="0"/>
        <w:spacing w:after="0" w:line="240" w:lineRule="auto"/>
        <w:ind w:firstLine="720"/>
        <w:jc w:val="both"/>
        <w:rPr>
          <w:rStyle w:val="FontStyle"/>
          <w:rFonts w:ascii="Times New Roman" w:hAnsi="Times New Roman" w:cs="Times New Roman"/>
          <w:sz w:val="28"/>
        </w:rPr>
      </w:pPr>
      <w:r>
        <w:rPr>
          <w:rStyle w:val="FontStyle"/>
          <w:rFonts w:ascii="Times New Roman" w:hAnsi="Times New Roman" w:cs="Times New Roman"/>
          <w:sz w:val="28"/>
        </w:rPr>
        <w:t>п</w:t>
      </w:r>
      <w:r w:rsidR="00401A83">
        <w:rPr>
          <w:rStyle w:val="FontStyle"/>
          <w:rFonts w:ascii="Times New Roman" w:hAnsi="Times New Roman" w:cs="Times New Roman"/>
          <w:sz w:val="28"/>
        </w:rPr>
        <w:t>роект регуляторного акта розміщувався на офіційному сайті Міністерства фінансів України у мережі Інтернет. За результатами розгляду пропозицій та зауважень не надійшло.</w:t>
      </w:r>
    </w:p>
    <w:p w:rsidR="00401A83" w:rsidRDefault="00401A83" w:rsidP="005D312D">
      <w:pPr>
        <w:widowControl w:val="0"/>
        <w:spacing w:after="0" w:line="240" w:lineRule="auto"/>
        <w:ind w:firstLine="720"/>
        <w:jc w:val="both"/>
        <w:rPr>
          <w:rStyle w:val="FontStyle"/>
          <w:rFonts w:ascii="Times New Roman" w:hAnsi="Times New Roman" w:cs="Times New Roman"/>
          <w:sz w:val="28"/>
        </w:rPr>
      </w:pPr>
    </w:p>
    <w:p w:rsidR="00401A83" w:rsidRPr="00401A83" w:rsidRDefault="00401A83" w:rsidP="005D312D">
      <w:pPr>
        <w:widowControl w:val="0"/>
        <w:spacing w:after="0" w:line="240" w:lineRule="auto"/>
        <w:ind w:firstLine="720"/>
        <w:jc w:val="both"/>
        <w:rPr>
          <w:rStyle w:val="FontStyle"/>
          <w:rFonts w:ascii="Times New Roman" w:hAnsi="Times New Roman" w:cs="Times New Roman"/>
          <w:b/>
          <w:i/>
          <w:sz w:val="28"/>
        </w:rPr>
      </w:pPr>
      <w:r w:rsidRPr="00401A83">
        <w:rPr>
          <w:rStyle w:val="FontStyle"/>
          <w:rFonts w:ascii="Times New Roman" w:hAnsi="Times New Roman" w:cs="Times New Roman"/>
          <w:b/>
          <w:i/>
          <w:sz w:val="28"/>
        </w:rPr>
        <w:t>Кількісні та якісні значення показників результативності акта:</w:t>
      </w:r>
    </w:p>
    <w:p w:rsidR="00401A83" w:rsidRDefault="00401A83" w:rsidP="005D312D">
      <w:pPr>
        <w:widowControl w:val="0"/>
        <w:spacing w:after="0" w:line="240" w:lineRule="auto"/>
        <w:ind w:firstLine="720"/>
        <w:jc w:val="both"/>
        <w:rPr>
          <w:rFonts w:ascii="Times New Roman" w:hAnsi="Times New Roman" w:cs="Times New Roman"/>
          <w:sz w:val="28"/>
          <w:szCs w:val="28"/>
        </w:rPr>
      </w:pPr>
      <w:r>
        <w:rPr>
          <w:rStyle w:val="FontStyle"/>
          <w:rFonts w:ascii="Times New Roman" w:hAnsi="Times New Roman" w:cs="Times New Roman"/>
          <w:sz w:val="28"/>
        </w:rPr>
        <w:t xml:space="preserve">в результаті реалізації наказу </w:t>
      </w:r>
      <w:r w:rsidRPr="005D312D">
        <w:rPr>
          <w:rFonts w:ascii="Times New Roman" w:hAnsi="Times New Roman" w:cs="Times New Roman"/>
          <w:sz w:val="28"/>
          <w:szCs w:val="28"/>
        </w:rPr>
        <w:t>Міністерства фінансів України</w:t>
      </w:r>
      <w:r w:rsidR="00B53C93">
        <w:rPr>
          <w:rFonts w:ascii="Times New Roman" w:hAnsi="Times New Roman" w:cs="Times New Roman"/>
          <w:sz w:val="28"/>
          <w:szCs w:val="28"/>
        </w:rPr>
        <w:t xml:space="preserve"> від </w:t>
      </w:r>
      <w:r w:rsidR="00D14FDB">
        <w:rPr>
          <w:rFonts w:ascii="Times New Roman" w:hAnsi="Times New Roman" w:cs="Times New Roman"/>
          <w:sz w:val="28"/>
          <w:szCs w:val="28"/>
        </w:rPr>
        <w:t>31</w:t>
      </w:r>
      <w:r w:rsidR="00A07FF5">
        <w:rPr>
          <w:rFonts w:ascii="Times New Roman" w:hAnsi="Times New Roman" w:cs="Times New Roman"/>
          <w:sz w:val="28"/>
          <w:szCs w:val="28"/>
        </w:rPr>
        <w:t> </w:t>
      </w:r>
      <w:r w:rsidR="00AC5540">
        <w:rPr>
          <w:rFonts w:ascii="Times New Roman" w:hAnsi="Times New Roman" w:cs="Times New Roman"/>
          <w:sz w:val="28"/>
          <w:szCs w:val="28"/>
        </w:rPr>
        <w:t xml:space="preserve">грудня 2015 </w:t>
      </w:r>
      <w:r w:rsidR="00B53C93">
        <w:rPr>
          <w:rFonts w:ascii="Times New Roman" w:hAnsi="Times New Roman" w:cs="Times New Roman"/>
          <w:sz w:val="28"/>
          <w:szCs w:val="28"/>
        </w:rPr>
        <w:t>№</w:t>
      </w:r>
      <w:r w:rsidR="00D14FDB">
        <w:rPr>
          <w:rFonts w:ascii="Times New Roman" w:hAnsi="Times New Roman" w:cs="Times New Roman"/>
          <w:sz w:val="28"/>
          <w:szCs w:val="28"/>
        </w:rPr>
        <w:t xml:space="preserve"> 1308</w:t>
      </w:r>
      <w:r w:rsidRPr="005D312D">
        <w:rPr>
          <w:rFonts w:ascii="Times New Roman" w:hAnsi="Times New Roman" w:cs="Times New Roman"/>
          <w:sz w:val="28"/>
          <w:szCs w:val="28"/>
        </w:rPr>
        <w:t xml:space="preserve"> </w:t>
      </w:r>
      <w:r w:rsidRPr="000B246F">
        <w:rPr>
          <w:rFonts w:ascii="Times New Roman" w:hAnsi="Times New Roman" w:cs="Times New Roman"/>
          <w:sz w:val="28"/>
          <w:szCs w:val="28"/>
        </w:rPr>
        <w:t>«</w:t>
      </w:r>
      <w:r w:rsidR="000B246F" w:rsidRPr="000B246F">
        <w:rPr>
          <w:rFonts w:ascii="Times New Roman" w:hAnsi="Times New Roman" w:cs="Times New Roman"/>
          <w:sz w:val="28"/>
          <w:szCs w:val="28"/>
        </w:rPr>
        <w:t>Про затвердження Змін до Порядку складання фінансової, бюджетної та іншої звітності розпорядниками та одержувачами бюджетних коштів</w:t>
      </w:r>
      <w:r w:rsidRPr="000B246F">
        <w:rPr>
          <w:rFonts w:ascii="Times New Roman" w:hAnsi="Times New Roman" w:cs="Times New Roman"/>
          <w:sz w:val="28"/>
          <w:szCs w:val="28"/>
        </w:rPr>
        <w:t>»</w:t>
      </w:r>
      <w:r>
        <w:rPr>
          <w:rFonts w:ascii="Times New Roman" w:hAnsi="Times New Roman" w:cs="Times New Roman"/>
          <w:sz w:val="28"/>
          <w:szCs w:val="28"/>
        </w:rPr>
        <w:t>:</w:t>
      </w:r>
    </w:p>
    <w:p w:rsidR="00401A83" w:rsidRDefault="00401A83" w:rsidP="00F53081">
      <w:pPr>
        <w:pStyle w:val="a4"/>
        <w:widowControl w:val="0"/>
        <w:numPr>
          <w:ilvl w:val="0"/>
          <w:numId w:val="1"/>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розмір надходжень до державного і місцевих бюджетів і державних цільових фондів, пов’язаних з дією акта, не пе</w:t>
      </w:r>
      <w:r w:rsidR="00805834">
        <w:rPr>
          <w:rFonts w:ascii="Times New Roman" w:hAnsi="Times New Roman" w:cs="Times New Roman"/>
          <w:sz w:val="28"/>
          <w:szCs w:val="28"/>
        </w:rPr>
        <w:t>редбачається, тому що положення проекту акта не несуть збільшення фінансових надходжень;</w:t>
      </w:r>
    </w:p>
    <w:p w:rsidR="00805834" w:rsidRDefault="00805834" w:rsidP="00F53081">
      <w:pPr>
        <w:pStyle w:val="a4"/>
        <w:widowControl w:val="0"/>
        <w:numPr>
          <w:ilvl w:val="0"/>
          <w:numId w:val="1"/>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кількість суб’єктів господарювання, на яких поширюватиметься дія акта як одержувачів бюджетних коштів, становить близько </w:t>
      </w:r>
      <w:r w:rsidR="00AC5540">
        <w:rPr>
          <w:rFonts w:ascii="Times New Roman" w:hAnsi="Times New Roman" w:cs="Times New Roman"/>
          <w:sz w:val="28"/>
          <w:szCs w:val="28"/>
        </w:rPr>
        <w:t xml:space="preserve">21,3 </w:t>
      </w:r>
      <w:r w:rsidR="00C14CE4">
        <w:rPr>
          <w:rFonts w:ascii="Times New Roman" w:hAnsi="Times New Roman" w:cs="Times New Roman"/>
          <w:sz w:val="28"/>
          <w:szCs w:val="28"/>
        </w:rPr>
        <w:t>тисяч</w:t>
      </w:r>
      <w:r w:rsidR="00425593">
        <w:rPr>
          <w:rFonts w:ascii="Times New Roman" w:hAnsi="Times New Roman" w:cs="Times New Roman"/>
          <w:sz w:val="28"/>
          <w:szCs w:val="28"/>
        </w:rPr>
        <w:t>і</w:t>
      </w:r>
      <w:bookmarkStart w:id="0" w:name="_GoBack"/>
      <w:bookmarkEnd w:id="0"/>
      <w:r>
        <w:rPr>
          <w:rFonts w:ascii="Times New Roman" w:hAnsi="Times New Roman" w:cs="Times New Roman"/>
          <w:sz w:val="28"/>
          <w:szCs w:val="28"/>
        </w:rPr>
        <w:t xml:space="preserve"> одержувачів бюджетних коштів;</w:t>
      </w:r>
    </w:p>
    <w:p w:rsidR="00805834" w:rsidRDefault="00805834" w:rsidP="00F53081">
      <w:pPr>
        <w:pStyle w:val="a4"/>
        <w:widowControl w:val="0"/>
        <w:numPr>
          <w:ilvl w:val="0"/>
          <w:numId w:val="1"/>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розмір коштів та часу, які витрачатимуть суб’єкт</w:t>
      </w:r>
      <w:r w:rsidR="00C14CE4">
        <w:rPr>
          <w:rFonts w:ascii="Times New Roman" w:hAnsi="Times New Roman" w:cs="Times New Roman"/>
          <w:sz w:val="28"/>
          <w:szCs w:val="28"/>
        </w:rPr>
        <w:t>и</w:t>
      </w:r>
      <w:r>
        <w:rPr>
          <w:rFonts w:ascii="Times New Roman" w:hAnsi="Times New Roman" w:cs="Times New Roman"/>
          <w:sz w:val="28"/>
          <w:szCs w:val="28"/>
        </w:rPr>
        <w:t xml:space="preserve"> господарювання на виконання вимог регуляторного акта, не збільшиться, оскільки виконання вимог акта не змінює існуючі вимоги;</w:t>
      </w:r>
    </w:p>
    <w:p w:rsidR="00805834" w:rsidRDefault="00446472" w:rsidP="00F53081">
      <w:pPr>
        <w:pStyle w:val="a4"/>
        <w:widowControl w:val="0"/>
        <w:numPr>
          <w:ilvl w:val="0"/>
          <w:numId w:val="1"/>
        </w:numPr>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рівень поінформованості суб’єктів господарювання з основними положеннями акта середній, проект регуляторного акта та аналіз регуляторного впливу до нього розміщені на офіційному веб-сайті Мінфіну.</w:t>
      </w:r>
    </w:p>
    <w:p w:rsidR="00446472" w:rsidRDefault="00446472" w:rsidP="00446472">
      <w:pPr>
        <w:widowControl w:val="0"/>
        <w:spacing w:after="0" w:line="240" w:lineRule="auto"/>
        <w:jc w:val="both"/>
        <w:rPr>
          <w:rFonts w:ascii="Times New Roman" w:hAnsi="Times New Roman" w:cs="Times New Roman"/>
          <w:sz w:val="28"/>
          <w:szCs w:val="28"/>
        </w:rPr>
      </w:pPr>
    </w:p>
    <w:p w:rsidR="00446472" w:rsidRPr="00446472" w:rsidRDefault="00446472" w:rsidP="00446472">
      <w:pPr>
        <w:widowControl w:val="0"/>
        <w:spacing w:after="0" w:line="240" w:lineRule="auto"/>
        <w:ind w:firstLine="708"/>
        <w:jc w:val="both"/>
        <w:rPr>
          <w:rFonts w:ascii="Times New Roman" w:hAnsi="Times New Roman" w:cs="Times New Roman"/>
          <w:b/>
          <w:i/>
          <w:sz w:val="28"/>
          <w:szCs w:val="28"/>
        </w:rPr>
      </w:pPr>
      <w:r w:rsidRPr="00446472">
        <w:rPr>
          <w:rFonts w:ascii="Times New Roman" w:hAnsi="Times New Roman" w:cs="Times New Roman"/>
          <w:b/>
          <w:i/>
          <w:sz w:val="28"/>
          <w:szCs w:val="28"/>
        </w:rPr>
        <w:t>Оцінка можливих результатів реалізації регуляторного акта та ступеня досягнення визначених цілей:</w:t>
      </w:r>
    </w:p>
    <w:p w:rsidR="00446472" w:rsidRDefault="00446472" w:rsidP="00A07FF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підставі результатів базового відстеження результативності регуляторного акта – наказу Міністерства фінансів України</w:t>
      </w:r>
      <w:r w:rsidR="000B0817">
        <w:rPr>
          <w:rFonts w:ascii="Times New Roman" w:hAnsi="Times New Roman" w:cs="Times New Roman"/>
          <w:sz w:val="28"/>
          <w:szCs w:val="28"/>
        </w:rPr>
        <w:t xml:space="preserve"> </w:t>
      </w:r>
      <w:r>
        <w:rPr>
          <w:rFonts w:ascii="Times New Roman" w:hAnsi="Times New Roman" w:cs="Times New Roman"/>
          <w:sz w:val="28"/>
          <w:szCs w:val="28"/>
        </w:rPr>
        <w:t xml:space="preserve">від </w:t>
      </w:r>
      <w:r w:rsidR="00D14FDB">
        <w:rPr>
          <w:rFonts w:ascii="Times New Roman" w:hAnsi="Times New Roman" w:cs="Times New Roman"/>
          <w:sz w:val="28"/>
          <w:szCs w:val="28"/>
        </w:rPr>
        <w:t>31</w:t>
      </w:r>
      <w:r w:rsidR="00DC3485">
        <w:rPr>
          <w:rFonts w:ascii="Times New Roman" w:hAnsi="Times New Roman" w:cs="Times New Roman"/>
          <w:sz w:val="28"/>
          <w:szCs w:val="28"/>
        </w:rPr>
        <w:t xml:space="preserve"> грудня </w:t>
      </w:r>
      <w:r>
        <w:rPr>
          <w:rFonts w:ascii="Times New Roman" w:hAnsi="Times New Roman" w:cs="Times New Roman"/>
          <w:sz w:val="28"/>
          <w:szCs w:val="28"/>
        </w:rPr>
        <w:t>201</w:t>
      </w:r>
      <w:r w:rsidR="00AC5540">
        <w:rPr>
          <w:rFonts w:ascii="Times New Roman" w:hAnsi="Times New Roman" w:cs="Times New Roman"/>
          <w:sz w:val="28"/>
          <w:szCs w:val="28"/>
        </w:rPr>
        <w:t>5</w:t>
      </w:r>
      <w:r w:rsidR="00DC3485">
        <w:rPr>
          <w:rFonts w:ascii="Times New Roman" w:hAnsi="Times New Roman" w:cs="Times New Roman"/>
          <w:sz w:val="28"/>
          <w:szCs w:val="28"/>
        </w:rPr>
        <w:t> року</w:t>
      </w:r>
      <w:r>
        <w:rPr>
          <w:rFonts w:ascii="Times New Roman" w:hAnsi="Times New Roman" w:cs="Times New Roman"/>
          <w:sz w:val="28"/>
          <w:szCs w:val="28"/>
        </w:rPr>
        <w:t xml:space="preserve"> №</w:t>
      </w:r>
      <w:r w:rsidR="00C14CE4">
        <w:rPr>
          <w:rFonts w:ascii="Times New Roman" w:hAnsi="Times New Roman" w:cs="Times New Roman"/>
          <w:sz w:val="28"/>
          <w:szCs w:val="28"/>
        </w:rPr>
        <w:t xml:space="preserve"> </w:t>
      </w:r>
      <w:r w:rsidR="00D14FDB">
        <w:rPr>
          <w:rFonts w:ascii="Times New Roman" w:hAnsi="Times New Roman" w:cs="Times New Roman"/>
          <w:sz w:val="28"/>
          <w:szCs w:val="28"/>
        </w:rPr>
        <w:t>1308</w:t>
      </w:r>
      <w:r w:rsidR="00C14CE4">
        <w:rPr>
          <w:rFonts w:ascii="Times New Roman" w:hAnsi="Times New Roman" w:cs="Times New Roman"/>
          <w:sz w:val="28"/>
          <w:szCs w:val="28"/>
        </w:rPr>
        <w:t xml:space="preserve"> </w:t>
      </w:r>
      <w:r w:rsidRPr="00AC5540">
        <w:rPr>
          <w:rFonts w:ascii="Times New Roman" w:hAnsi="Times New Roman" w:cs="Times New Roman"/>
          <w:sz w:val="28"/>
          <w:szCs w:val="28"/>
        </w:rPr>
        <w:t>«</w:t>
      </w:r>
      <w:r w:rsidR="00AC5540" w:rsidRPr="00AC5540">
        <w:rPr>
          <w:rFonts w:ascii="Times New Roman" w:hAnsi="Times New Roman" w:cs="Times New Roman"/>
          <w:sz w:val="28"/>
          <w:szCs w:val="28"/>
        </w:rPr>
        <w:t>Про затвердження Змін до Порядку складання фінансової, бюджетної та іншої звітності розпорядниками та одержувачами бюджетних коштів</w:t>
      </w:r>
      <w:r w:rsidRPr="00AC5540">
        <w:rPr>
          <w:rFonts w:ascii="Times New Roman" w:hAnsi="Times New Roman" w:cs="Times New Roman"/>
          <w:sz w:val="28"/>
          <w:szCs w:val="28"/>
        </w:rPr>
        <w:t>»</w:t>
      </w:r>
      <w:r>
        <w:rPr>
          <w:rFonts w:ascii="Times New Roman" w:hAnsi="Times New Roman" w:cs="Times New Roman"/>
          <w:sz w:val="28"/>
          <w:szCs w:val="28"/>
        </w:rPr>
        <w:t xml:space="preserve"> можна зробити висновок про те, що в цілому шляхом впровадження цього нормативно-правового акта вдасться досягти визначених цілей </w:t>
      </w:r>
      <w:r w:rsidR="00E13D23">
        <w:rPr>
          <w:rFonts w:ascii="Times New Roman" w:hAnsi="Times New Roman" w:cs="Times New Roman"/>
          <w:sz w:val="28"/>
          <w:szCs w:val="28"/>
        </w:rPr>
        <w:t xml:space="preserve">формування та </w:t>
      </w:r>
      <w:r>
        <w:rPr>
          <w:rFonts w:ascii="Times New Roman" w:hAnsi="Times New Roman" w:cs="Times New Roman"/>
          <w:sz w:val="28"/>
          <w:szCs w:val="28"/>
        </w:rPr>
        <w:t xml:space="preserve">реалізації державної політики у сфері </w:t>
      </w:r>
      <w:r w:rsidR="00750C7B">
        <w:rPr>
          <w:rFonts w:ascii="Times New Roman" w:hAnsi="Times New Roman" w:cs="Times New Roman"/>
          <w:sz w:val="28"/>
          <w:szCs w:val="28"/>
        </w:rPr>
        <w:t>визначення єдиних методологічних засад складання фінансової та бюджетної звітності</w:t>
      </w:r>
      <w:r w:rsidR="00A07FF5">
        <w:rPr>
          <w:rFonts w:ascii="Times New Roman" w:hAnsi="Times New Roman" w:cs="Times New Roman"/>
          <w:sz w:val="28"/>
          <w:szCs w:val="28"/>
        </w:rPr>
        <w:t xml:space="preserve">, зокрема, врегулювати питання відображення у звітності </w:t>
      </w:r>
      <w:r w:rsidR="00A07FF5" w:rsidRPr="00A07FF5">
        <w:rPr>
          <w:rFonts w:ascii="Times New Roman" w:hAnsi="Times New Roman" w:cs="Times New Roman"/>
          <w:sz w:val="28"/>
          <w:szCs w:val="28"/>
        </w:rPr>
        <w:t xml:space="preserve">інформації у разі розміщення бюджетних коштів на рахунках в установах банків, а також розрахунків за </w:t>
      </w:r>
      <w:proofErr w:type="spellStart"/>
      <w:r w:rsidR="00A07FF5" w:rsidRPr="00A07FF5">
        <w:rPr>
          <w:rFonts w:ascii="Times New Roman" w:hAnsi="Times New Roman" w:cs="Times New Roman"/>
          <w:sz w:val="28"/>
          <w:szCs w:val="28"/>
        </w:rPr>
        <w:t>енергосервісом</w:t>
      </w:r>
      <w:proofErr w:type="spellEnd"/>
      <w:r w:rsidR="00A07FF5" w:rsidRPr="00A07FF5">
        <w:rPr>
          <w:rFonts w:ascii="Times New Roman" w:hAnsi="Times New Roman" w:cs="Times New Roman"/>
          <w:sz w:val="28"/>
          <w:szCs w:val="28"/>
        </w:rPr>
        <w:t xml:space="preserve"> відповідно до змін до </w:t>
      </w:r>
      <w:r w:rsidR="00A07FF5" w:rsidRPr="00A07FF5">
        <w:rPr>
          <w:rFonts w:ascii="Times New Roman" w:hAnsi="Times New Roman" w:cs="Times New Roman"/>
          <w:color w:val="000000"/>
          <w:sz w:val="28"/>
          <w:szCs w:val="28"/>
          <w:shd w:val="clear" w:color="auto" w:fill="FFFFFF"/>
        </w:rPr>
        <w:t>економічної класифікації видатків бюджету</w:t>
      </w:r>
      <w:r w:rsidR="00A07FF5">
        <w:rPr>
          <w:rFonts w:ascii="Times New Roman" w:hAnsi="Times New Roman" w:cs="Times New Roman"/>
          <w:color w:val="000000"/>
          <w:sz w:val="28"/>
          <w:szCs w:val="28"/>
          <w:shd w:val="clear" w:color="auto" w:fill="FFFFFF"/>
        </w:rPr>
        <w:t>.</w:t>
      </w:r>
    </w:p>
    <w:p w:rsidR="00446472" w:rsidRDefault="00446472" w:rsidP="00446472">
      <w:pPr>
        <w:widowControl w:val="0"/>
        <w:spacing w:after="0" w:line="240" w:lineRule="auto"/>
        <w:jc w:val="both"/>
        <w:rPr>
          <w:rFonts w:ascii="Times New Roman" w:hAnsi="Times New Roman" w:cs="Times New Roman"/>
          <w:sz w:val="28"/>
          <w:szCs w:val="28"/>
        </w:rPr>
      </w:pPr>
    </w:p>
    <w:p w:rsidR="00446472" w:rsidRDefault="00446472" w:rsidP="00446472">
      <w:pPr>
        <w:widowControl w:val="0"/>
        <w:spacing w:after="0" w:line="240" w:lineRule="auto"/>
        <w:jc w:val="both"/>
        <w:rPr>
          <w:rFonts w:ascii="Times New Roman" w:hAnsi="Times New Roman" w:cs="Times New Roman"/>
          <w:sz w:val="28"/>
          <w:szCs w:val="28"/>
        </w:rPr>
      </w:pPr>
    </w:p>
    <w:p w:rsidR="00446472" w:rsidRDefault="00446472" w:rsidP="00446472">
      <w:pPr>
        <w:widowControl w:val="0"/>
        <w:spacing w:after="0" w:line="240" w:lineRule="auto"/>
        <w:jc w:val="both"/>
        <w:rPr>
          <w:rFonts w:ascii="Times New Roman" w:hAnsi="Times New Roman" w:cs="Times New Roman"/>
          <w:sz w:val="28"/>
          <w:szCs w:val="28"/>
        </w:rPr>
      </w:pPr>
    </w:p>
    <w:p w:rsidR="00446472" w:rsidRDefault="00446472" w:rsidP="00446472">
      <w:pPr>
        <w:widowControl w:val="0"/>
        <w:spacing w:after="0" w:line="240" w:lineRule="auto"/>
        <w:jc w:val="both"/>
        <w:rPr>
          <w:rFonts w:ascii="Times New Roman" w:hAnsi="Times New Roman" w:cs="Times New Roman"/>
          <w:sz w:val="28"/>
          <w:szCs w:val="28"/>
        </w:rPr>
      </w:pPr>
    </w:p>
    <w:p w:rsidR="00446472" w:rsidRPr="00446472" w:rsidRDefault="00D14FDB" w:rsidP="00446472">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 о. Міністра фінансів</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О. С. </w:t>
      </w:r>
      <w:proofErr w:type="spellStart"/>
      <w:r>
        <w:rPr>
          <w:rFonts w:ascii="Times New Roman" w:hAnsi="Times New Roman" w:cs="Times New Roman"/>
          <w:b/>
          <w:sz w:val="28"/>
          <w:szCs w:val="28"/>
        </w:rPr>
        <w:t>Маркарова</w:t>
      </w:r>
      <w:proofErr w:type="spellEnd"/>
    </w:p>
    <w:p w:rsidR="005D312D" w:rsidRPr="005D312D" w:rsidRDefault="005D312D" w:rsidP="005D312D">
      <w:pPr>
        <w:spacing w:after="0" w:line="240" w:lineRule="auto"/>
        <w:jc w:val="both"/>
        <w:rPr>
          <w:rFonts w:ascii="Times New Roman" w:hAnsi="Times New Roman" w:cs="Times New Roman"/>
          <w:sz w:val="28"/>
          <w:szCs w:val="28"/>
        </w:rPr>
      </w:pPr>
    </w:p>
    <w:p w:rsidR="005D312D" w:rsidRPr="005D312D" w:rsidRDefault="005D312D" w:rsidP="005D312D">
      <w:pPr>
        <w:spacing w:after="0" w:line="240" w:lineRule="auto"/>
        <w:jc w:val="both"/>
        <w:rPr>
          <w:rFonts w:ascii="Times New Roman" w:hAnsi="Times New Roman" w:cs="Times New Roman"/>
          <w:sz w:val="28"/>
          <w:szCs w:val="28"/>
        </w:rPr>
      </w:pPr>
    </w:p>
    <w:sectPr w:rsidR="005D312D" w:rsidRPr="005D312D" w:rsidSect="008A012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B24BED"/>
    <w:multiLevelType w:val="hybridMultilevel"/>
    <w:tmpl w:val="26D87218"/>
    <w:lvl w:ilvl="0" w:tplc="8ABA6B4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4824491F"/>
    <w:multiLevelType w:val="hybridMultilevel"/>
    <w:tmpl w:val="0A72F7FE"/>
    <w:lvl w:ilvl="0" w:tplc="E0BC05DC">
      <w:start w:val="5"/>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E7"/>
    <w:rsid w:val="000B0817"/>
    <w:rsid w:val="000B246F"/>
    <w:rsid w:val="001507A9"/>
    <w:rsid w:val="002E716A"/>
    <w:rsid w:val="003209B7"/>
    <w:rsid w:val="00401A83"/>
    <w:rsid w:val="00421D5E"/>
    <w:rsid w:val="00425593"/>
    <w:rsid w:val="00446472"/>
    <w:rsid w:val="00541114"/>
    <w:rsid w:val="005625D1"/>
    <w:rsid w:val="005A2C56"/>
    <w:rsid w:val="005D312D"/>
    <w:rsid w:val="005D5231"/>
    <w:rsid w:val="006E795E"/>
    <w:rsid w:val="00750C7B"/>
    <w:rsid w:val="007A3859"/>
    <w:rsid w:val="00805834"/>
    <w:rsid w:val="008612E0"/>
    <w:rsid w:val="008751BD"/>
    <w:rsid w:val="008802E7"/>
    <w:rsid w:val="008A012A"/>
    <w:rsid w:val="008D4B2E"/>
    <w:rsid w:val="00901888"/>
    <w:rsid w:val="009B04E8"/>
    <w:rsid w:val="009E0C57"/>
    <w:rsid w:val="00A07FF5"/>
    <w:rsid w:val="00A620B0"/>
    <w:rsid w:val="00A63749"/>
    <w:rsid w:val="00A71870"/>
    <w:rsid w:val="00A9216B"/>
    <w:rsid w:val="00AB7A72"/>
    <w:rsid w:val="00AC5540"/>
    <w:rsid w:val="00B53C93"/>
    <w:rsid w:val="00C14CE4"/>
    <w:rsid w:val="00CC0E3E"/>
    <w:rsid w:val="00D05145"/>
    <w:rsid w:val="00D14FDB"/>
    <w:rsid w:val="00D23FFC"/>
    <w:rsid w:val="00DC3485"/>
    <w:rsid w:val="00E07F68"/>
    <w:rsid w:val="00E13D23"/>
    <w:rsid w:val="00E13F57"/>
    <w:rsid w:val="00EA40B1"/>
    <w:rsid w:val="00EB7EB8"/>
    <w:rsid w:val="00EE1D16"/>
    <w:rsid w:val="00F133E3"/>
    <w:rsid w:val="00F14E13"/>
    <w:rsid w:val="00F22B86"/>
    <w:rsid w:val="00F450C6"/>
    <w:rsid w:val="00F53081"/>
    <w:rsid w:val="00F84535"/>
    <w:rsid w:val="00F87618"/>
    <w:rsid w:val="00F9009D"/>
    <w:rsid w:val="00F932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A07FF5"/>
    <w:pPr>
      <w:numPr>
        <w:ilvl w:val="2"/>
        <w:numId w:val="1"/>
      </w:numPr>
      <w:suppressAutoHyphens/>
      <w:spacing w:before="280" w:after="280" w:line="240" w:lineRule="auto"/>
      <w:outlineLvl w:val="2"/>
    </w:pPr>
    <w:rPr>
      <w:rFonts w:ascii="Times New Roman" w:eastAsia="Times New Roman" w:hAnsi="Times New Roman" w:cs="Times New Roman"/>
      <w:b/>
      <w:bCs/>
      <w:sz w:val="27"/>
      <w:szCs w:val="27"/>
      <w:lang w:val="ru-RU"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Style">
    <w:name w:val="Font Style"/>
    <w:rsid w:val="005D312D"/>
    <w:rPr>
      <w:rFonts w:cs="Courier New"/>
      <w:color w:val="000000"/>
      <w:szCs w:val="20"/>
    </w:rPr>
  </w:style>
  <w:style w:type="paragraph" w:styleId="a4">
    <w:name w:val="List Paragraph"/>
    <w:basedOn w:val="a"/>
    <w:uiPriority w:val="34"/>
    <w:qFormat/>
    <w:rsid w:val="00401A83"/>
    <w:pPr>
      <w:ind w:left="720"/>
      <w:contextualSpacing/>
    </w:pPr>
  </w:style>
  <w:style w:type="character" w:customStyle="1" w:styleId="30">
    <w:name w:val="Заголовок 3 Знак"/>
    <w:basedOn w:val="a1"/>
    <w:link w:val="3"/>
    <w:rsid w:val="00A07FF5"/>
    <w:rPr>
      <w:rFonts w:ascii="Times New Roman" w:eastAsia="Times New Roman" w:hAnsi="Times New Roman" w:cs="Times New Roman"/>
      <w:b/>
      <w:bCs/>
      <w:sz w:val="27"/>
      <w:szCs w:val="27"/>
      <w:lang w:val="ru-RU" w:eastAsia="ar-SA"/>
    </w:rPr>
  </w:style>
  <w:style w:type="paragraph" w:styleId="a0">
    <w:name w:val="Body Text"/>
    <w:basedOn w:val="a"/>
    <w:link w:val="a5"/>
    <w:uiPriority w:val="99"/>
    <w:semiHidden/>
    <w:unhideWhenUsed/>
    <w:rsid w:val="00A07FF5"/>
    <w:pPr>
      <w:spacing w:after="120"/>
    </w:pPr>
  </w:style>
  <w:style w:type="character" w:customStyle="1" w:styleId="a5">
    <w:name w:val="Основний текст Знак"/>
    <w:basedOn w:val="a1"/>
    <w:link w:val="a0"/>
    <w:uiPriority w:val="99"/>
    <w:semiHidden/>
    <w:rsid w:val="00A07F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A07FF5"/>
    <w:pPr>
      <w:numPr>
        <w:ilvl w:val="2"/>
        <w:numId w:val="1"/>
      </w:numPr>
      <w:suppressAutoHyphens/>
      <w:spacing w:before="280" w:after="280" w:line="240" w:lineRule="auto"/>
      <w:outlineLvl w:val="2"/>
    </w:pPr>
    <w:rPr>
      <w:rFonts w:ascii="Times New Roman" w:eastAsia="Times New Roman" w:hAnsi="Times New Roman" w:cs="Times New Roman"/>
      <w:b/>
      <w:bCs/>
      <w:sz w:val="27"/>
      <w:szCs w:val="27"/>
      <w:lang w:val="ru-RU"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Style">
    <w:name w:val="Font Style"/>
    <w:rsid w:val="005D312D"/>
    <w:rPr>
      <w:rFonts w:cs="Courier New"/>
      <w:color w:val="000000"/>
      <w:szCs w:val="20"/>
    </w:rPr>
  </w:style>
  <w:style w:type="paragraph" w:styleId="a4">
    <w:name w:val="List Paragraph"/>
    <w:basedOn w:val="a"/>
    <w:uiPriority w:val="34"/>
    <w:qFormat/>
    <w:rsid w:val="00401A83"/>
    <w:pPr>
      <w:ind w:left="720"/>
      <w:contextualSpacing/>
    </w:pPr>
  </w:style>
  <w:style w:type="character" w:customStyle="1" w:styleId="30">
    <w:name w:val="Заголовок 3 Знак"/>
    <w:basedOn w:val="a1"/>
    <w:link w:val="3"/>
    <w:rsid w:val="00A07FF5"/>
    <w:rPr>
      <w:rFonts w:ascii="Times New Roman" w:eastAsia="Times New Roman" w:hAnsi="Times New Roman" w:cs="Times New Roman"/>
      <w:b/>
      <w:bCs/>
      <w:sz w:val="27"/>
      <w:szCs w:val="27"/>
      <w:lang w:val="ru-RU" w:eastAsia="ar-SA"/>
    </w:rPr>
  </w:style>
  <w:style w:type="paragraph" w:styleId="a0">
    <w:name w:val="Body Text"/>
    <w:basedOn w:val="a"/>
    <w:link w:val="a5"/>
    <w:uiPriority w:val="99"/>
    <w:semiHidden/>
    <w:unhideWhenUsed/>
    <w:rsid w:val="00A07FF5"/>
    <w:pPr>
      <w:spacing w:after="120"/>
    </w:pPr>
  </w:style>
  <w:style w:type="character" w:customStyle="1" w:styleId="a5">
    <w:name w:val="Основний текст Знак"/>
    <w:basedOn w:val="a1"/>
    <w:link w:val="a0"/>
    <w:uiPriority w:val="99"/>
    <w:semiHidden/>
    <w:rsid w:val="00A07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9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2337</Words>
  <Characters>1333</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5</cp:revision>
  <cp:lastPrinted>2016-01-11T10:08:00Z</cp:lastPrinted>
  <dcterms:created xsi:type="dcterms:W3CDTF">2016-01-11T09:35:00Z</dcterms:created>
  <dcterms:modified xsi:type="dcterms:W3CDTF">2016-01-11T15:25:00Z</dcterms:modified>
</cp:coreProperties>
</file>