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 xml:space="preserve">Звіт 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 xml:space="preserve">про базове відстеження результативності регуляторного </w:t>
      </w:r>
      <w:proofErr w:type="spellStart"/>
      <w:r w:rsidRPr="00DC3079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</w:p>
    <w:p w:rsidR="00F748C6" w:rsidRPr="00DC3079" w:rsidRDefault="00F748C6" w:rsidP="00F748C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DC3079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</w:p>
    <w:p w:rsidR="00F748C6" w:rsidRPr="00DC3079" w:rsidRDefault="00F748C6" w:rsidP="0080017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 xml:space="preserve">Наказ </w:t>
      </w:r>
      <w:r w:rsidRPr="00DC3079">
        <w:rPr>
          <w:rFonts w:ascii="Times New Roman" w:hAnsi="Times New Roman"/>
          <w:bCs/>
          <w:sz w:val="28"/>
          <w:szCs w:val="28"/>
        </w:rPr>
        <w:t>Міністерства фінансів України від 12.08.2020 №</w:t>
      </w:r>
      <w:r w:rsidR="0080017C" w:rsidRPr="00DC3079">
        <w:rPr>
          <w:rFonts w:ascii="Times New Roman" w:hAnsi="Times New Roman"/>
          <w:bCs/>
          <w:sz w:val="28"/>
          <w:szCs w:val="28"/>
        </w:rPr>
        <w:t> </w:t>
      </w:r>
      <w:r w:rsidRPr="00DC3079">
        <w:rPr>
          <w:rFonts w:ascii="Times New Roman" w:hAnsi="Times New Roman"/>
          <w:bCs/>
          <w:sz w:val="28"/>
          <w:szCs w:val="28"/>
        </w:rPr>
        <w:t>496</w:t>
      </w:r>
      <w:r w:rsidR="0080017C" w:rsidRPr="00DC3079">
        <w:rPr>
          <w:rFonts w:ascii="Times New Roman" w:hAnsi="Times New Roman"/>
          <w:bCs/>
          <w:sz w:val="28"/>
          <w:szCs w:val="28"/>
        </w:rPr>
        <w:t xml:space="preserve"> «</w:t>
      </w:r>
      <w:r w:rsidRPr="00DC3079">
        <w:rPr>
          <w:rFonts w:ascii="Times New Roman" w:hAnsi="Times New Roman"/>
          <w:sz w:val="28"/>
          <w:szCs w:val="28"/>
        </w:rPr>
        <w:t xml:space="preserve">Про затвердження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</w:t>
      </w:r>
      <w:r w:rsidR="0080017C" w:rsidRPr="00DC3079">
        <w:rPr>
          <w:rFonts w:ascii="Times New Roman" w:hAnsi="Times New Roman"/>
          <w:sz w:val="28"/>
          <w:szCs w:val="28"/>
        </w:rPr>
        <w:br/>
      </w:r>
      <w:r w:rsidRPr="00DC3079">
        <w:rPr>
          <w:rFonts w:ascii="Times New Roman" w:hAnsi="Times New Roman"/>
          <w:sz w:val="28"/>
          <w:szCs w:val="28"/>
        </w:rPr>
        <w:t xml:space="preserve">й застосування положень Закону США </w:t>
      </w:r>
      <w:r w:rsidR="0080017C" w:rsidRPr="00DC3079">
        <w:rPr>
          <w:rFonts w:ascii="Times New Roman" w:hAnsi="Times New Roman"/>
          <w:bCs/>
          <w:sz w:val="28"/>
          <w:szCs w:val="28"/>
        </w:rPr>
        <w:t>«</w:t>
      </w:r>
      <w:r w:rsidRPr="00DC3079">
        <w:rPr>
          <w:rFonts w:ascii="Times New Roman" w:hAnsi="Times New Roman"/>
          <w:sz w:val="28"/>
          <w:szCs w:val="28"/>
        </w:rPr>
        <w:t>Про податкові вимоги до іноземних рахунків</w:t>
      </w:r>
      <w:r w:rsidR="0080017C" w:rsidRPr="00DC3079">
        <w:rPr>
          <w:rFonts w:ascii="Times New Roman" w:hAnsi="Times New Roman"/>
          <w:sz w:val="28"/>
          <w:szCs w:val="28"/>
        </w:rPr>
        <w:t>»</w:t>
      </w:r>
      <w:r w:rsidRPr="00DC3079">
        <w:rPr>
          <w:rFonts w:ascii="Times New Roman" w:hAnsi="Times New Roman"/>
          <w:sz w:val="28"/>
          <w:szCs w:val="28"/>
        </w:rPr>
        <w:t xml:space="preserve"> (</w:t>
      </w:r>
      <w:r w:rsidRPr="00DC3079">
        <w:rPr>
          <w:rFonts w:ascii="Times New Roman" w:hAnsi="Times New Roman"/>
          <w:sz w:val="28"/>
          <w:szCs w:val="28"/>
          <w:lang w:val="en-US"/>
        </w:rPr>
        <w:t>FATCA</w:t>
      </w:r>
      <w:r w:rsidRPr="00DC3079">
        <w:rPr>
          <w:rFonts w:ascii="Times New Roman" w:hAnsi="Times New Roman"/>
          <w:sz w:val="28"/>
          <w:szCs w:val="28"/>
        </w:rPr>
        <w:t>)</w:t>
      </w:r>
      <w:r w:rsidR="0080017C" w:rsidRPr="00DC3079">
        <w:rPr>
          <w:rFonts w:ascii="Times New Roman" w:hAnsi="Times New Roman"/>
          <w:sz w:val="28"/>
          <w:szCs w:val="28"/>
        </w:rPr>
        <w:t>»</w:t>
      </w:r>
      <w:r w:rsidRPr="00DC3079">
        <w:rPr>
          <w:rFonts w:ascii="Times New Roman" w:hAnsi="Times New Roman"/>
          <w:sz w:val="28"/>
          <w:szCs w:val="28"/>
        </w:rPr>
        <w:t xml:space="preserve"> (далі – наказ).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>2. Назва виконавця заходів з відстеження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>Департамент міжнародного оподаткування Міністерства фінансів України.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 xml:space="preserve">3. Цілі прийняття </w:t>
      </w:r>
      <w:proofErr w:type="spellStart"/>
      <w:r w:rsidRPr="00DC3079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</w:p>
    <w:p w:rsidR="00F748C6" w:rsidRPr="00DC3079" w:rsidRDefault="00F748C6" w:rsidP="0080017C">
      <w:pPr>
        <w:pStyle w:val="2"/>
        <w:spacing w:before="0" w:beforeAutospacing="0" w:after="0" w:afterAutospacing="0" w:line="240" w:lineRule="auto"/>
        <w:ind w:firstLine="567"/>
        <w:jc w:val="both"/>
        <w:rPr>
          <w:b w:val="0"/>
          <w:sz w:val="28"/>
          <w:szCs w:val="28"/>
          <w:shd w:val="clear" w:color="auto" w:fill="FFFFFF"/>
          <w:lang w:val="uk-UA"/>
        </w:rPr>
      </w:pPr>
      <w:r w:rsidRPr="00DC3079">
        <w:rPr>
          <w:b w:val="0"/>
          <w:sz w:val="28"/>
          <w:szCs w:val="28"/>
          <w:shd w:val="clear" w:color="auto" w:fill="FFFFFF"/>
          <w:lang w:val="uk-UA"/>
        </w:rPr>
        <w:t>Наказ розроблено з метою реалізації положень абзацу третього підпункту</w:t>
      </w:r>
      <w:r w:rsidR="0080017C" w:rsidRPr="00DC3079">
        <w:rPr>
          <w:b w:val="0"/>
          <w:sz w:val="28"/>
          <w:szCs w:val="28"/>
          <w:shd w:val="clear" w:color="auto" w:fill="FFFFFF"/>
          <w:lang w:val="uk-UA"/>
        </w:rPr>
        <w:t> </w:t>
      </w:r>
      <w:r w:rsidRPr="00DC3079">
        <w:rPr>
          <w:b w:val="0"/>
          <w:sz w:val="28"/>
          <w:szCs w:val="28"/>
          <w:shd w:val="clear" w:color="auto" w:fill="FFFFFF"/>
          <w:lang w:val="uk-UA"/>
        </w:rPr>
        <w:t>69.8.3 пункту 69.8 статті 69 Податкового кодексу України, згідно з якими форм</w:t>
      </w:r>
      <w:r w:rsidR="0080017C" w:rsidRPr="00DC3079">
        <w:rPr>
          <w:b w:val="0"/>
          <w:sz w:val="28"/>
          <w:szCs w:val="28"/>
          <w:shd w:val="clear" w:color="auto" w:fill="FFFFFF"/>
          <w:lang w:val="uk-UA"/>
        </w:rPr>
        <w:t>у</w:t>
      </w:r>
      <w:r w:rsidRPr="00DC3079">
        <w:rPr>
          <w:b w:val="0"/>
          <w:sz w:val="28"/>
          <w:szCs w:val="28"/>
          <w:shd w:val="clear" w:color="auto" w:fill="FFFFFF"/>
          <w:lang w:val="uk-UA"/>
        </w:rPr>
        <w:t xml:space="preserve"> звіту про підзвітні рахунки, порядок її заповнення і подання фінансовими агентами до центрального органу виконавчої влади, що реалізує державну податкову політику, встановлю</w:t>
      </w:r>
      <w:r w:rsidR="0080017C" w:rsidRPr="00DC3079">
        <w:rPr>
          <w:b w:val="0"/>
          <w:sz w:val="28"/>
          <w:szCs w:val="28"/>
          <w:shd w:val="clear" w:color="auto" w:fill="FFFFFF"/>
          <w:lang w:val="uk-UA"/>
        </w:rPr>
        <w:t>є</w:t>
      </w:r>
      <w:r w:rsidRPr="00DC3079">
        <w:rPr>
          <w:b w:val="0"/>
          <w:sz w:val="28"/>
          <w:szCs w:val="28"/>
          <w:shd w:val="clear" w:color="auto" w:fill="FFFFFF"/>
          <w:lang w:val="uk-UA"/>
        </w:rPr>
        <w:t xml:space="preserve"> центральни</w:t>
      </w:r>
      <w:r w:rsidR="0080017C" w:rsidRPr="00DC3079">
        <w:rPr>
          <w:b w:val="0"/>
          <w:sz w:val="28"/>
          <w:szCs w:val="28"/>
          <w:shd w:val="clear" w:color="auto" w:fill="FFFFFF"/>
          <w:lang w:val="uk-UA"/>
        </w:rPr>
        <w:t>й орган</w:t>
      </w:r>
      <w:r w:rsidRPr="00DC3079">
        <w:rPr>
          <w:b w:val="0"/>
          <w:sz w:val="28"/>
          <w:szCs w:val="28"/>
          <w:shd w:val="clear" w:color="auto" w:fill="FFFFFF"/>
          <w:lang w:val="uk-UA"/>
        </w:rPr>
        <w:t xml:space="preserve"> виконавчої влади, що забезпечує формування та реалізує державну фінансову політику. </w:t>
      </w:r>
    </w:p>
    <w:p w:rsidR="00F748C6" w:rsidRPr="00DC3079" w:rsidRDefault="00F748C6" w:rsidP="008001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  <w:lang w:eastAsia="en-US"/>
        </w:rPr>
        <w:t xml:space="preserve">Наказом визначено </w:t>
      </w:r>
      <w:r w:rsidRPr="00DC3079"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DC3079">
        <w:rPr>
          <w:rFonts w:ascii="Times New Roman" w:hAnsi="Times New Roman"/>
          <w:sz w:val="28"/>
          <w:szCs w:val="28"/>
        </w:rPr>
        <w:t xml:space="preserve">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</w:t>
      </w:r>
      <w:r w:rsidR="0080017C" w:rsidRPr="00DC3079">
        <w:rPr>
          <w:rFonts w:ascii="Times New Roman" w:hAnsi="Times New Roman"/>
          <w:sz w:val="28"/>
          <w:szCs w:val="28"/>
        </w:rPr>
        <w:br/>
        <w:t>і</w:t>
      </w:r>
      <w:r w:rsidRPr="00DC3079">
        <w:rPr>
          <w:rFonts w:ascii="Times New Roman" w:hAnsi="Times New Roman"/>
          <w:sz w:val="28"/>
          <w:szCs w:val="28"/>
        </w:rPr>
        <w:t xml:space="preserve"> застосування положень Закону США </w:t>
      </w:r>
      <w:r w:rsidR="0080017C" w:rsidRPr="00DC3079">
        <w:rPr>
          <w:rFonts w:ascii="Times New Roman" w:hAnsi="Times New Roman"/>
          <w:bCs/>
          <w:sz w:val="28"/>
          <w:szCs w:val="28"/>
        </w:rPr>
        <w:t>«</w:t>
      </w:r>
      <w:r w:rsidRPr="00DC3079">
        <w:rPr>
          <w:rFonts w:ascii="Times New Roman" w:hAnsi="Times New Roman"/>
          <w:sz w:val="28"/>
          <w:szCs w:val="28"/>
        </w:rPr>
        <w:t>Про податкові вимоги до іноземних рахунків</w:t>
      </w:r>
      <w:r w:rsidR="0080017C" w:rsidRPr="00DC3079">
        <w:rPr>
          <w:rFonts w:ascii="Times New Roman" w:hAnsi="Times New Roman"/>
          <w:sz w:val="28"/>
          <w:szCs w:val="28"/>
        </w:rPr>
        <w:t>»</w:t>
      </w:r>
      <w:r w:rsidRPr="00DC3079">
        <w:rPr>
          <w:rFonts w:ascii="Times New Roman" w:hAnsi="Times New Roman"/>
          <w:sz w:val="28"/>
          <w:szCs w:val="28"/>
        </w:rPr>
        <w:t xml:space="preserve"> (</w:t>
      </w:r>
      <w:r w:rsidRPr="00DC3079">
        <w:rPr>
          <w:rFonts w:ascii="Times New Roman" w:hAnsi="Times New Roman"/>
          <w:sz w:val="28"/>
          <w:szCs w:val="28"/>
          <w:lang w:val="en-US"/>
        </w:rPr>
        <w:t>FATCA</w:t>
      </w:r>
      <w:r w:rsidRPr="00DC3079">
        <w:rPr>
          <w:rFonts w:ascii="Times New Roman" w:hAnsi="Times New Roman"/>
          <w:sz w:val="28"/>
          <w:szCs w:val="28"/>
        </w:rPr>
        <w:t>).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 xml:space="preserve">4. Строк виконання заходів із відстеження 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 xml:space="preserve">Листопад </w:t>
      </w:r>
      <w:r w:rsidR="0080017C" w:rsidRPr="00DC3079">
        <w:rPr>
          <w:rFonts w:ascii="Times New Roman" w:hAnsi="Times New Roman"/>
          <w:sz w:val="28"/>
          <w:szCs w:val="28"/>
        </w:rPr>
        <w:t>–</w:t>
      </w:r>
      <w:r w:rsidRPr="00DC3079">
        <w:rPr>
          <w:rFonts w:ascii="Times New Roman" w:hAnsi="Times New Roman"/>
          <w:sz w:val="28"/>
          <w:szCs w:val="28"/>
        </w:rPr>
        <w:t xml:space="preserve"> грудень 2021 року.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 xml:space="preserve">5. Тип відстеження 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>Базове.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>6. Методи одержання результатів відстеження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 xml:space="preserve">Відстеження результативності зазначеного регуляторного </w:t>
      </w:r>
      <w:proofErr w:type="spellStart"/>
      <w:r w:rsidRPr="00DC3079">
        <w:rPr>
          <w:rFonts w:ascii="Times New Roman" w:hAnsi="Times New Roman"/>
          <w:sz w:val="28"/>
          <w:szCs w:val="28"/>
        </w:rPr>
        <w:t>акта</w:t>
      </w:r>
      <w:proofErr w:type="spellEnd"/>
      <w:r w:rsidRPr="00DC3079">
        <w:rPr>
          <w:rFonts w:ascii="Times New Roman" w:hAnsi="Times New Roman"/>
          <w:sz w:val="28"/>
          <w:szCs w:val="28"/>
        </w:rPr>
        <w:t xml:space="preserve"> здійснено статистичним </w:t>
      </w:r>
      <w:r w:rsidR="00DC3079" w:rsidRPr="00DC3079">
        <w:rPr>
          <w:rFonts w:ascii="Times New Roman" w:hAnsi="Times New Roman"/>
          <w:sz w:val="28"/>
          <w:szCs w:val="28"/>
        </w:rPr>
        <w:t>методом</w:t>
      </w:r>
      <w:r w:rsidRPr="00DC3079">
        <w:rPr>
          <w:rFonts w:ascii="Times New Roman" w:hAnsi="Times New Roman"/>
          <w:sz w:val="28"/>
          <w:szCs w:val="28"/>
        </w:rPr>
        <w:t>.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>7.</w:t>
      </w:r>
      <w:r w:rsidR="0080017C" w:rsidRPr="00DC3079">
        <w:rPr>
          <w:rFonts w:ascii="Times New Roman" w:hAnsi="Times New Roman"/>
          <w:b/>
          <w:bCs/>
          <w:sz w:val="28"/>
          <w:szCs w:val="28"/>
        </w:rPr>
        <w:t> </w:t>
      </w:r>
      <w:r w:rsidRPr="00DC3079">
        <w:rPr>
          <w:rFonts w:ascii="Times New Roman" w:hAnsi="Times New Roman"/>
          <w:b/>
          <w:bCs/>
          <w:sz w:val="28"/>
          <w:szCs w:val="28"/>
        </w:rPr>
        <w:t>Дані, на основі яких відстежувалася результативність, а також способи одержання даних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 xml:space="preserve">Відстеження регуляторного </w:t>
      </w:r>
      <w:proofErr w:type="spellStart"/>
      <w:r w:rsidRPr="00DC3079">
        <w:rPr>
          <w:rFonts w:ascii="Times New Roman" w:hAnsi="Times New Roman"/>
          <w:sz w:val="28"/>
          <w:szCs w:val="28"/>
        </w:rPr>
        <w:t>акта</w:t>
      </w:r>
      <w:proofErr w:type="spellEnd"/>
      <w:r w:rsidRPr="00DC3079">
        <w:rPr>
          <w:rFonts w:ascii="Times New Roman" w:hAnsi="Times New Roman"/>
          <w:sz w:val="28"/>
          <w:szCs w:val="28"/>
        </w:rPr>
        <w:t xml:space="preserve"> здійснювалося на підставі аналізу інформації, отриманої з інформаційних систем ДПС.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017C" w:rsidRPr="00DC3079" w:rsidRDefault="0080017C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017C" w:rsidRPr="00DC3079" w:rsidRDefault="0080017C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017C" w:rsidRPr="00DC3079" w:rsidRDefault="0080017C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017C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lastRenderedPageBreak/>
        <w:t xml:space="preserve">8. Кількісні та якісні значення показників результативності </w:t>
      </w:r>
      <w:proofErr w:type="spellStart"/>
      <w:r w:rsidRPr="00DC3079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>Показниками результативності є дані: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647"/>
        <w:gridCol w:w="4992"/>
      </w:tblGrid>
      <w:tr w:rsidR="00DC3079" w:rsidRPr="00DC3079" w:rsidTr="0080017C">
        <w:trPr>
          <w:trHeight w:val="1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 xml:space="preserve">Загальна кількість фінансових агентів, що подають звіти про підзвітні рахунки  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 xml:space="preserve">Дія </w:t>
            </w:r>
            <w:proofErr w:type="spellStart"/>
            <w:r w:rsidRPr="00DC3079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DC3079">
              <w:rPr>
                <w:rFonts w:ascii="Times New Roman" w:hAnsi="Times New Roman"/>
                <w:sz w:val="28"/>
                <w:szCs w:val="28"/>
              </w:rPr>
              <w:t xml:space="preserve"> поширюється на фінансових агентів, 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які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 зобов’язані  подати звіти про підзвітні рахунки. </w:t>
            </w:r>
          </w:p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>Кількість фінансових агентів станом на 30.11.2021 становить 833.</w:t>
            </w:r>
          </w:p>
        </w:tc>
      </w:tr>
      <w:tr w:rsidR="00DC3079" w:rsidRPr="00DC3079" w:rsidTr="0080017C">
        <w:trPr>
          <w:trHeight w:val="1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>Кількість поданих платниками звітів про підзвітні рахунки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>Фінансовими агентами подано 1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 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347 звітів про підзвітні рахунки. </w:t>
            </w:r>
          </w:p>
        </w:tc>
      </w:tr>
      <w:tr w:rsidR="00DC3079" w:rsidRPr="00DC3079" w:rsidTr="0080017C">
        <w:trPr>
          <w:trHeight w:val="1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>Кількість органів ДПС</w:t>
            </w: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>Центральний орган виконавчої влади, що реалізує державну податкову пол</w:t>
            </w:r>
            <w:bookmarkStart w:id="0" w:name="_GoBack"/>
            <w:bookmarkEnd w:id="0"/>
            <w:r w:rsidRPr="00DC3079">
              <w:rPr>
                <w:rFonts w:ascii="Times New Roman" w:hAnsi="Times New Roman"/>
                <w:sz w:val="28"/>
                <w:szCs w:val="28"/>
              </w:rPr>
              <w:t>ітику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,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 – ДПС та 30 територіальних органів ДПС (головні управління в 24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 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>областях, місті Києві, 5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 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>міжрегіональних управлінь ДПС по роботі з  великими платниками податків).</w:t>
            </w:r>
          </w:p>
        </w:tc>
      </w:tr>
      <w:tr w:rsidR="00DC3079" w:rsidRPr="00DC3079" w:rsidTr="0080017C">
        <w:trPr>
          <w:trHeight w:val="1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>Час та кошти, витр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 xml:space="preserve">ачені суб’єктами господарювання 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на реалізацію регуляторного </w:t>
            </w:r>
            <w:proofErr w:type="spellStart"/>
            <w:r w:rsidRPr="00DC3079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 xml:space="preserve">Витрати часу на пошук регуляторного </w:t>
            </w:r>
            <w:proofErr w:type="spellStart"/>
            <w:r w:rsidRPr="00DC3079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DC3079">
              <w:rPr>
                <w:rFonts w:ascii="Times New Roman" w:hAnsi="Times New Roman"/>
                <w:sz w:val="28"/>
                <w:szCs w:val="28"/>
              </w:rPr>
              <w:t xml:space="preserve"> та ознайомлення 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br/>
            </w:r>
            <w:r w:rsidRPr="00DC3079">
              <w:rPr>
                <w:rFonts w:ascii="Times New Roman" w:hAnsi="Times New Roman"/>
                <w:sz w:val="28"/>
                <w:szCs w:val="28"/>
              </w:rPr>
              <w:t>з його текстом працівників органів ДПС</w:t>
            </w:r>
            <w:r w:rsidRPr="00DC3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>та фінансових агентів</w:t>
            </w:r>
            <w:r w:rsidRPr="00DC30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 становлять близько 60 хвилин, з огляду на те, що для ознайомлення з текстом стандартного аркуша формату А-4 необхідно 2 хвилини, а текст регуляторного </w:t>
            </w:r>
            <w:proofErr w:type="spellStart"/>
            <w:r w:rsidRPr="00DC3079">
              <w:rPr>
                <w:rFonts w:ascii="Times New Roman" w:hAnsi="Times New Roman"/>
                <w:sz w:val="28"/>
                <w:szCs w:val="28"/>
              </w:rPr>
              <w:t>акт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DC3079">
              <w:rPr>
                <w:rFonts w:ascii="Times New Roman" w:hAnsi="Times New Roman"/>
                <w:sz w:val="28"/>
                <w:szCs w:val="28"/>
              </w:rPr>
              <w:t xml:space="preserve"> складається з 28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 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>сторінок.</w:t>
            </w:r>
          </w:p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>Витрати часу  на заповнення звіту про підзвітні рахунки суб’єктом господарювання у середньому становлять 3 години на рік.</w:t>
            </w:r>
          </w:p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 xml:space="preserve">Грошові витрати суб’єкта господарювання на придбання </w:t>
            </w:r>
            <w:r w:rsidRPr="00DC3079">
              <w:rPr>
                <w:rFonts w:ascii="Times New Roman" w:hAnsi="Times New Roman"/>
                <w:sz w:val="28"/>
                <w:szCs w:val="28"/>
                <w:lang w:val="en-US"/>
              </w:rPr>
              <w:t>SSL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>-сертифікат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становлять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 приблизно 30</w:t>
            </w:r>
            <w:r w:rsidR="0080017C" w:rsidRPr="00DC3079">
              <w:rPr>
                <w:rFonts w:ascii="Times New Roman" w:hAnsi="Times New Roman"/>
                <w:sz w:val="28"/>
                <w:szCs w:val="28"/>
              </w:rPr>
              <w:t> 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>000 грн/рік (сума варіюється залежно від центру сертифікації).</w:t>
            </w:r>
          </w:p>
        </w:tc>
      </w:tr>
      <w:tr w:rsidR="00DC3079" w:rsidRPr="00DC3079" w:rsidTr="0080017C">
        <w:trPr>
          <w:trHeight w:val="1"/>
        </w:trPr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>Рівень поінформованості суб’єктів господарювання</w:t>
            </w:r>
          </w:p>
          <w:p w:rsidR="00F748C6" w:rsidRPr="00DC3079" w:rsidRDefault="00F748C6" w:rsidP="0080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8C6" w:rsidRPr="00DC3079" w:rsidRDefault="00F748C6" w:rsidP="00D17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079">
              <w:rPr>
                <w:rFonts w:ascii="Times New Roman" w:hAnsi="Times New Roman"/>
                <w:sz w:val="28"/>
                <w:szCs w:val="28"/>
              </w:rPr>
              <w:t xml:space="preserve">Високий. Наказ опубліковано </w:t>
            </w:r>
            <w:r w:rsidR="00D17C34" w:rsidRPr="00DC3079">
              <w:rPr>
                <w:rFonts w:ascii="Times New Roman" w:hAnsi="Times New Roman"/>
                <w:sz w:val="28"/>
                <w:szCs w:val="28"/>
              </w:rPr>
              <w:br/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у відповідних офіційних виданнях країни: Офіційному віснику України, 2020, № 66 (25.08.2020), ст. 2135; </w:t>
            </w:r>
            <w:r w:rsidR="00D17C34" w:rsidRPr="00DC307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офіційному </w:t>
            </w:r>
            <w:proofErr w:type="spellStart"/>
            <w:r w:rsidRPr="00DC3079">
              <w:rPr>
                <w:rFonts w:ascii="Times New Roman" w:hAnsi="Times New Roman"/>
                <w:sz w:val="28"/>
                <w:szCs w:val="28"/>
              </w:rPr>
              <w:t>вебпорталі</w:t>
            </w:r>
            <w:proofErr w:type="spellEnd"/>
            <w:r w:rsidRPr="00DC3079">
              <w:rPr>
                <w:rFonts w:ascii="Times New Roman" w:hAnsi="Times New Roman"/>
                <w:sz w:val="28"/>
                <w:szCs w:val="28"/>
              </w:rPr>
              <w:t xml:space="preserve"> Верховної Ради України (</w:t>
            </w:r>
            <w:hyperlink r:id="rId6" w:history="1">
              <w:r w:rsidRPr="00DC3079">
                <w:rPr>
                  <w:rFonts w:ascii="Times New Roman" w:hAnsi="Times New Roman"/>
                  <w:sz w:val="28"/>
                  <w:szCs w:val="28"/>
                  <w:u w:val="single"/>
                </w:rPr>
                <w:t>www.rada.gov.ua</w:t>
              </w:r>
            </w:hyperlink>
            <w:r w:rsidRPr="00DC3079">
              <w:rPr>
                <w:rFonts w:ascii="Times New Roman" w:hAnsi="Times New Roman"/>
                <w:sz w:val="28"/>
                <w:szCs w:val="28"/>
              </w:rPr>
              <w:t xml:space="preserve">); офіційному </w:t>
            </w:r>
            <w:proofErr w:type="spellStart"/>
            <w:r w:rsidRPr="00DC3079">
              <w:rPr>
                <w:rFonts w:ascii="Times New Roman" w:hAnsi="Times New Roman"/>
                <w:sz w:val="28"/>
                <w:szCs w:val="28"/>
              </w:rPr>
              <w:t>вебпорталі</w:t>
            </w:r>
            <w:proofErr w:type="spellEnd"/>
            <w:r w:rsidRPr="00DC3079">
              <w:rPr>
                <w:rFonts w:ascii="Times New Roman" w:hAnsi="Times New Roman"/>
                <w:sz w:val="28"/>
                <w:szCs w:val="28"/>
              </w:rPr>
              <w:t xml:space="preserve"> Мініст</w:t>
            </w:r>
            <w:r w:rsidR="00D17C34" w:rsidRPr="00DC307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рства фінансів </w:t>
            </w:r>
            <w:r w:rsidRPr="00DC307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України (</w:t>
            </w:r>
            <w:hyperlink r:id="rId7" w:history="1">
              <w:r w:rsidRPr="00DC3079">
                <w:rPr>
                  <w:rStyle w:val="a3"/>
                  <w:rFonts w:ascii="Times New Roman" w:hAnsi="Times New Roman"/>
                  <w:color w:val="auto"/>
                  <w:spacing w:val="-2"/>
                  <w:sz w:val="28"/>
                  <w:szCs w:val="28"/>
                </w:rPr>
                <w:t>www.</w:t>
              </w:r>
              <w:r w:rsidRPr="00DC3079">
                <w:rPr>
                  <w:rStyle w:val="a3"/>
                  <w:rFonts w:ascii="Times New Roman" w:hAnsi="Times New Roman"/>
                  <w:color w:val="auto"/>
                  <w:spacing w:val="-2"/>
                  <w:sz w:val="28"/>
                  <w:szCs w:val="28"/>
                  <w:lang w:val="en-US"/>
                </w:rPr>
                <w:t>mof</w:t>
              </w:r>
              <w:r w:rsidRPr="00DC3079">
                <w:rPr>
                  <w:rStyle w:val="a3"/>
                  <w:rFonts w:ascii="Times New Roman" w:hAnsi="Times New Roman"/>
                  <w:color w:val="auto"/>
                  <w:spacing w:val="-2"/>
                  <w:sz w:val="28"/>
                  <w:szCs w:val="28"/>
                </w:rPr>
                <w:t>.gov.ua</w:t>
              </w:r>
            </w:hyperlink>
            <w:r w:rsidRPr="00DC3079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  <w:r w:rsidR="00D17C34" w:rsidRPr="00DC3079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  <w:r w:rsidRPr="00DC307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офіційному</w:t>
            </w:r>
            <w:r w:rsidRPr="00DC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3079">
              <w:rPr>
                <w:rFonts w:ascii="Times New Roman" w:hAnsi="Times New Roman"/>
                <w:sz w:val="28"/>
                <w:szCs w:val="28"/>
              </w:rPr>
              <w:t>вебпорталі</w:t>
            </w:r>
            <w:proofErr w:type="spellEnd"/>
            <w:r w:rsidRPr="00DC3079">
              <w:rPr>
                <w:rFonts w:ascii="Times New Roman" w:hAnsi="Times New Roman"/>
                <w:sz w:val="28"/>
                <w:szCs w:val="28"/>
              </w:rPr>
              <w:t xml:space="preserve"> ДПС (</w:t>
            </w:r>
            <w:hyperlink r:id="rId8" w:history="1">
              <w:r w:rsidRPr="00DC3079">
                <w:rPr>
                  <w:rFonts w:ascii="Times New Roman" w:hAnsi="Times New Roman"/>
                  <w:sz w:val="28"/>
                  <w:szCs w:val="28"/>
                  <w:u w:val="single"/>
                </w:rPr>
                <w:t>www.tax.gov.ua</w:t>
              </w:r>
            </w:hyperlink>
            <w:r w:rsidRPr="00DC3079">
              <w:rPr>
                <w:rFonts w:ascii="Times New Roman" w:hAnsi="Times New Roman"/>
                <w:sz w:val="28"/>
                <w:szCs w:val="28"/>
              </w:rPr>
              <w:t>); сторінці  Інформаційно-аналітичного центру «ЛІГА» (</w:t>
            </w:r>
            <w:hyperlink r:id="rId9" w:history="1">
              <w:r w:rsidRPr="00DC3079">
                <w:rPr>
                  <w:rFonts w:ascii="Times New Roman" w:hAnsi="Times New Roman"/>
                  <w:sz w:val="28"/>
                  <w:szCs w:val="28"/>
                  <w:u w:val="single"/>
                </w:rPr>
                <w:t>www.ligazakon.ua</w:t>
              </w:r>
            </w:hyperlink>
            <w:r w:rsidRPr="00DC3079">
              <w:rPr>
                <w:rFonts w:ascii="Times New Roman" w:hAnsi="Times New Roman"/>
                <w:sz w:val="28"/>
                <w:szCs w:val="28"/>
              </w:rPr>
              <w:t>)</w:t>
            </w:r>
            <w:r w:rsidR="00D17C34" w:rsidRPr="00DC30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748C6" w:rsidRPr="00DC3079" w:rsidRDefault="00F748C6" w:rsidP="00F748C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>Реалізація наказу не матиме вплив</w:t>
      </w:r>
      <w:r w:rsidR="00D17C34" w:rsidRPr="00DC3079">
        <w:rPr>
          <w:rFonts w:ascii="Times New Roman" w:hAnsi="Times New Roman"/>
          <w:sz w:val="28"/>
          <w:szCs w:val="28"/>
        </w:rPr>
        <w:t>у</w:t>
      </w:r>
      <w:r w:rsidRPr="00DC3079">
        <w:rPr>
          <w:rFonts w:ascii="Times New Roman" w:hAnsi="Times New Roman"/>
          <w:sz w:val="28"/>
          <w:szCs w:val="28"/>
        </w:rPr>
        <w:t xml:space="preserve"> на розмір надходжень до бюджету. 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>Повторне відстеження наказу буде проведено через два роки з дня набрання чинності наказом.</w:t>
      </w: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48C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C3079">
        <w:rPr>
          <w:rFonts w:ascii="Times New Roman" w:hAnsi="Times New Roman"/>
          <w:b/>
          <w:bCs/>
          <w:sz w:val="28"/>
          <w:szCs w:val="28"/>
        </w:rPr>
        <w:t>9.</w:t>
      </w:r>
      <w:r w:rsidR="00D17C34" w:rsidRPr="00DC3079">
        <w:rPr>
          <w:rFonts w:ascii="Times New Roman" w:hAnsi="Times New Roman"/>
          <w:b/>
          <w:bCs/>
          <w:sz w:val="28"/>
          <w:szCs w:val="28"/>
        </w:rPr>
        <w:t> </w:t>
      </w:r>
      <w:r w:rsidRPr="00DC3079">
        <w:rPr>
          <w:rFonts w:ascii="Times New Roman" w:hAnsi="Times New Roman"/>
          <w:b/>
          <w:bCs/>
          <w:sz w:val="28"/>
          <w:szCs w:val="28"/>
        </w:rPr>
        <w:t xml:space="preserve">Оцінка результатів реалізації регуляторного </w:t>
      </w:r>
      <w:proofErr w:type="spellStart"/>
      <w:r w:rsidRPr="00DC3079">
        <w:rPr>
          <w:rFonts w:ascii="Times New Roman" w:hAnsi="Times New Roman"/>
          <w:b/>
          <w:bCs/>
          <w:sz w:val="28"/>
          <w:szCs w:val="28"/>
        </w:rPr>
        <w:t>акта</w:t>
      </w:r>
      <w:proofErr w:type="spellEnd"/>
      <w:r w:rsidRPr="00DC3079">
        <w:rPr>
          <w:rFonts w:ascii="Times New Roman" w:hAnsi="Times New Roman"/>
          <w:b/>
          <w:bCs/>
          <w:sz w:val="28"/>
          <w:szCs w:val="28"/>
        </w:rPr>
        <w:t xml:space="preserve"> та ступеня досягнення визначених цілей</w:t>
      </w:r>
    </w:p>
    <w:p w:rsidR="00315846" w:rsidRPr="00DC3079" w:rsidRDefault="00F748C6" w:rsidP="00800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 xml:space="preserve">На підставі результатів базового відстеження результативності регуляторного </w:t>
      </w:r>
      <w:proofErr w:type="spellStart"/>
      <w:r w:rsidRPr="00DC3079">
        <w:rPr>
          <w:rFonts w:ascii="Times New Roman" w:hAnsi="Times New Roman"/>
          <w:sz w:val="28"/>
          <w:szCs w:val="28"/>
        </w:rPr>
        <w:t>акта</w:t>
      </w:r>
      <w:proofErr w:type="spellEnd"/>
      <w:r w:rsidRPr="00DC3079">
        <w:rPr>
          <w:rFonts w:ascii="Times New Roman" w:hAnsi="Times New Roman"/>
          <w:sz w:val="28"/>
          <w:szCs w:val="28"/>
        </w:rPr>
        <w:t xml:space="preserve"> можна зробити висновок про те, що загалом</w:t>
      </w:r>
      <w:r w:rsidR="00D17C34" w:rsidRPr="00DC3079">
        <w:rPr>
          <w:rFonts w:ascii="Times New Roman" w:hAnsi="Times New Roman"/>
          <w:sz w:val="28"/>
          <w:szCs w:val="28"/>
        </w:rPr>
        <w:t xml:space="preserve"> за результатами</w:t>
      </w:r>
      <w:r w:rsidRPr="00DC3079">
        <w:rPr>
          <w:rFonts w:ascii="Times New Roman" w:hAnsi="Times New Roman"/>
          <w:sz w:val="28"/>
          <w:szCs w:val="28"/>
        </w:rPr>
        <w:t xml:space="preserve"> </w:t>
      </w:r>
      <w:r w:rsidR="00D17C34" w:rsidRPr="00DC3079">
        <w:rPr>
          <w:rFonts w:ascii="Times New Roman" w:hAnsi="Times New Roman"/>
          <w:sz w:val="28"/>
          <w:szCs w:val="28"/>
        </w:rPr>
        <w:t>впровадження</w:t>
      </w:r>
      <w:r w:rsidRPr="00DC3079">
        <w:rPr>
          <w:rFonts w:ascii="Times New Roman" w:hAnsi="Times New Roman"/>
          <w:sz w:val="28"/>
          <w:szCs w:val="28"/>
        </w:rPr>
        <w:t xml:space="preserve"> цього наказу вдалося досягнути поставлених цілей. </w:t>
      </w:r>
    </w:p>
    <w:p w:rsidR="00F748C6" w:rsidRPr="00DC3079" w:rsidRDefault="00F748C6" w:rsidP="008001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80017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F748C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DC3079">
        <w:rPr>
          <w:rFonts w:ascii="Times New Roman" w:hAnsi="Times New Roman"/>
          <w:b/>
          <w:sz w:val="28"/>
          <w:szCs w:val="28"/>
          <w:lang w:val="ru-RU"/>
        </w:rPr>
        <w:t>Міністр</w:t>
      </w:r>
      <w:proofErr w:type="spellEnd"/>
      <w:r w:rsidRPr="00DC30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0017C" w:rsidRPr="00DC3079">
        <w:rPr>
          <w:rFonts w:ascii="Times New Roman" w:hAnsi="Times New Roman"/>
          <w:b/>
          <w:sz w:val="28"/>
          <w:szCs w:val="28"/>
        </w:rPr>
        <w:t xml:space="preserve">фінансів України </w:t>
      </w:r>
      <w:r w:rsidRPr="00DC307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Сергій МАРЧЕНКО</w:t>
      </w:r>
    </w:p>
    <w:p w:rsidR="00F748C6" w:rsidRPr="00DC3079" w:rsidRDefault="00F748C6" w:rsidP="00F748C6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748C6" w:rsidRPr="00DC3079" w:rsidRDefault="00F748C6" w:rsidP="00F748C6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748C6" w:rsidRPr="00DC3079" w:rsidRDefault="00F748C6" w:rsidP="00F74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079">
        <w:rPr>
          <w:rFonts w:ascii="Times New Roman" w:hAnsi="Times New Roman"/>
          <w:sz w:val="28"/>
          <w:szCs w:val="28"/>
        </w:rPr>
        <w:t>__</w:t>
      </w:r>
      <w:r w:rsidR="0080017C" w:rsidRPr="00DC3079">
        <w:rPr>
          <w:rFonts w:ascii="Times New Roman" w:hAnsi="Times New Roman"/>
          <w:sz w:val="28"/>
          <w:szCs w:val="28"/>
        </w:rPr>
        <w:t xml:space="preserve">__ </w:t>
      </w:r>
      <w:r w:rsidRPr="00DC3079">
        <w:rPr>
          <w:rFonts w:ascii="Times New Roman" w:hAnsi="Times New Roman"/>
          <w:sz w:val="28"/>
          <w:szCs w:val="28"/>
        </w:rPr>
        <w:t>______________2021</w:t>
      </w:r>
      <w:r w:rsidR="0080017C" w:rsidRPr="00DC3079">
        <w:rPr>
          <w:rFonts w:ascii="Times New Roman" w:hAnsi="Times New Roman"/>
          <w:sz w:val="28"/>
          <w:szCs w:val="28"/>
        </w:rPr>
        <w:t xml:space="preserve"> року</w:t>
      </w:r>
    </w:p>
    <w:p w:rsidR="00F748C6" w:rsidRPr="00F748C6" w:rsidRDefault="00F748C6" w:rsidP="00F748C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F748C6" w:rsidRPr="00F748C6" w:rsidSect="0080017C">
      <w:headerReference w:type="default" r:id="rId10"/>
      <w:pgSz w:w="11906" w:h="16838"/>
      <w:pgMar w:top="1134" w:right="567" w:bottom="1134" w:left="1701" w:header="708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E0" w:rsidRDefault="004D5CE0" w:rsidP="0080017C">
      <w:pPr>
        <w:spacing w:after="0" w:line="240" w:lineRule="auto"/>
      </w:pPr>
      <w:r>
        <w:separator/>
      </w:r>
    </w:p>
  </w:endnote>
  <w:endnote w:type="continuationSeparator" w:id="0">
    <w:p w:rsidR="004D5CE0" w:rsidRDefault="004D5CE0" w:rsidP="0080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E0" w:rsidRDefault="004D5CE0" w:rsidP="0080017C">
      <w:pPr>
        <w:spacing w:after="0" w:line="240" w:lineRule="auto"/>
      </w:pPr>
      <w:r>
        <w:separator/>
      </w:r>
    </w:p>
  </w:footnote>
  <w:footnote w:type="continuationSeparator" w:id="0">
    <w:p w:rsidR="004D5CE0" w:rsidRDefault="004D5CE0" w:rsidP="0080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9828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017C" w:rsidRPr="00E22BD6" w:rsidRDefault="0080017C">
        <w:pPr>
          <w:pStyle w:val="a4"/>
          <w:jc w:val="center"/>
          <w:rPr>
            <w:rFonts w:ascii="Times New Roman" w:hAnsi="Times New Roman"/>
          </w:rPr>
        </w:pPr>
        <w:r w:rsidRPr="00E22BD6">
          <w:rPr>
            <w:rFonts w:ascii="Times New Roman" w:hAnsi="Times New Roman"/>
          </w:rPr>
          <w:fldChar w:fldCharType="begin"/>
        </w:r>
        <w:r w:rsidRPr="00E22BD6">
          <w:rPr>
            <w:rFonts w:ascii="Times New Roman" w:hAnsi="Times New Roman"/>
          </w:rPr>
          <w:instrText>PAGE   \* MERGEFORMAT</w:instrText>
        </w:r>
        <w:r w:rsidRPr="00E22BD6">
          <w:rPr>
            <w:rFonts w:ascii="Times New Roman" w:hAnsi="Times New Roman"/>
          </w:rPr>
          <w:fldChar w:fldCharType="separate"/>
        </w:r>
        <w:r w:rsidR="00E22BD6" w:rsidRPr="00E22BD6">
          <w:rPr>
            <w:rFonts w:ascii="Times New Roman" w:hAnsi="Times New Roman"/>
            <w:noProof/>
            <w:lang w:val="ru-RU"/>
          </w:rPr>
          <w:t>3</w:t>
        </w:r>
        <w:r w:rsidRPr="00E22BD6">
          <w:rPr>
            <w:rFonts w:ascii="Times New Roman" w:hAnsi="Times New Roman"/>
          </w:rPr>
          <w:fldChar w:fldCharType="end"/>
        </w:r>
      </w:p>
    </w:sdtContent>
  </w:sdt>
  <w:p w:rsidR="0080017C" w:rsidRDefault="008001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5"/>
    <w:rsid w:val="00315846"/>
    <w:rsid w:val="004D5CE0"/>
    <w:rsid w:val="00654DCF"/>
    <w:rsid w:val="0080017C"/>
    <w:rsid w:val="00B62A02"/>
    <w:rsid w:val="00C921B4"/>
    <w:rsid w:val="00D17C34"/>
    <w:rsid w:val="00DC3079"/>
    <w:rsid w:val="00E22BD6"/>
    <w:rsid w:val="00F748C6"/>
    <w:rsid w:val="00F81175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B221-2496-4C74-BDA3-8463499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C6"/>
    <w:pPr>
      <w:spacing w:after="200" w:line="276" w:lineRule="auto"/>
    </w:pPr>
    <w:rPr>
      <w:rFonts w:eastAsiaTheme="minorEastAsia" w:cs="Times New Roman"/>
      <w:lang w:eastAsia="uk-UA"/>
    </w:rPr>
  </w:style>
  <w:style w:type="paragraph" w:styleId="2">
    <w:name w:val="heading 2"/>
    <w:basedOn w:val="a"/>
    <w:next w:val="a"/>
    <w:link w:val="20"/>
    <w:uiPriority w:val="9"/>
    <w:qFormat/>
    <w:rsid w:val="00F748C6"/>
    <w:pPr>
      <w:spacing w:before="100" w:beforeAutospacing="1" w:after="100" w:afterAutospacing="1"/>
      <w:outlineLvl w:val="1"/>
    </w:pPr>
    <w:rPr>
      <w:rFonts w:ascii="Times New Roman" w:eastAsia="SimSun" w:hAnsi="Times New Roman"/>
      <w:b/>
      <w:bCs/>
      <w:sz w:val="36"/>
      <w:szCs w:val="3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8C6"/>
    <w:rPr>
      <w:rFonts w:ascii="Times New Roman" w:eastAsia="SimSun" w:hAnsi="Times New Roman" w:cs="Times New Roman"/>
      <w:b/>
      <w:bCs/>
      <w:sz w:val="36"/>
      <w:szCs w:val="36"/>
      <w:lang w:val="ru-RU"/>
    </w:rPr>
  </w:style>
  <w:style w:type="character" w:styleId="a3">
    <w:name w:val="Hyperlink"/>
    <w:basedOn w:val="a0"/>
    <w:uiPriority w:val="99"/>
    <w:unhideWhenUsed/>
    <w:rsid w:val="00F748C6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0017C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80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0017C"/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ryna.rebko\AppData\Local\Microsoft\Windows\INetCache\Content.Outlook\ZNSJ22NT\www.tax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f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ryna.rebko\AppData\Local\Microsoft\Windows\INetCache\Content.Outlook\ZNSJ22NT\www.rada.gov.u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iryna.rebko\AppData\Local\Microsoft\Windows\INetCache\Content.Outlook\ZNSJ22NT\www.ligazakon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Дудніченко Артур Олегович</dc:creator>
  <cp:keywords/>
  <dc:description/>
  <cp:lastModifiedBy>Дудніченко Артур Олегович</cp:lastModifiedBy>
  <cp:revision>6</cp:revision>
  <dcterms:created xsi:type="dcterms:W3CDTF">2021-12-15T08:04:00Z</dcterms:created>
  <dcterms:modified xsi:type="dcterms:W3CDTF">2021-12-15T09:00:00Z</dcterms:modified>
</cp:coreProperties>
</file>