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F4" w:rsidRPr="00FC2A44" w:rsidRDefault="000B26F4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143C" w:rsidRPr="00FC2A44" w:rsidRDefault="0004143C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7A3ED9" w:rsidRPr="00FC2A44" w:rsidRDefault="00B33301" w:rsidP="005634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>п</w:t>
      </w:r>
      <w:r w:rsidR="007A3ED9" w:rsidRPr="00FC2A44">
        <w:rPr>
          <w:rFonts w:ascii="Times New Roman" w:hAnsi="Times New Roman" w:cs="Times New Roman"/>
          <w:b/>
          <w:sz w:val="28"/>
          <w:szCs w:val="28"/>
        </w:rPr>
        <w:t>ро</w:t>
      </w:r>
      <w:r w:rsidR="00C20BDF" w:rsidRPr="00FC2A44">
        <w:rPr>
          <w:rFonts w:ascii="Times New Roman" w:hAnsi="Times New Roman" w:cs="Times New Roman"/>
          <w:b/>
          <w:sz w:val="28"/>
          <w:szCs w:val="28"/>
        </w:rPr>
        <w:t xml:space="preserve"> повторне</w:t>
      </w:r>
      <w:r w:rsidR="007A3ED9" w:rsidRPr="00FC2A44">
        <w:rPr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наказу</w:t>
      </w:r>
      <w:r w:rsidR="003141D2" w:rsidRPr="00FC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ED9" w:rsidRPr="00FC2A44">
        <w:rPr>
          <w:rFonts w:ascii="Times New Roman" w:hAnsi="Times New Roman" w:cs="Times New Roman"/>
          <w:b/>
          <w:sz w:val="28"/>
          <w:szCs w:val="28"/>
        </w:rPr>
        <w:t>Міні</w:t>
      </w:r>
      <w:r w:rsidR="005C7276" w:rsidRPr="00FC2A44"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0B26F4" w:rsidRPr="00FC2A44">
        <w:rPr>
          <w:rFonts w:ascii="Times New Roman" w:hAnsi="Times New Roman" w:cs="Times New Roman"/>
          <w:b/>
          <w:sz w:val="28"/>
          <w:szCs w:val="28"/>
        </w:rPr>
        <w:t>29</w:t>
      </w:r>
      <w:r w:rsidR="005C7276" w:rsidRPr="00FC2A44">
        <w:rPr>
          <w:rFonts w:ascii="Times New Roman" w:hAnsi="Times New Roman" w:cs="Times New Roman"/>
          <w:b/>
          <w:sz w:val="28"/>
          <w:szCs w:val="28"/>
        </w:rPr>
        <w:t>.0</w:t>
      </w:r>
      <w:r w:rsidR="00CB71DA" w:rsidRPr="00FC2A44">
        <w:rPr>
          <w:rFonts w:ascii="Times New Roman" w:hAnsi="Times New Roman" w:cs="Times New Roman"/>
          <w:b/>
          <w:sz w:val="28"/>
          <w:szCs w:val="28"/>
        </w:rPr>
        <w:t>1.2016</w:t>
      </w:r>
      <w:r w:rsidR="007A3ED9" w:rsidRPr="00FC2A4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6076" w:rsidRPr="00FC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F4" w:rsidRPr="00FC2A44">
        <w:rPr>
          <w:rFonts w:ascii="Times New Roman" w:hAnsi="Times New Roman" w:cs="Times New Roman"/>
          <w:b/>
          <w:sz w:val="28"/>
          <w:szCs w:val="28"/>
        </w:rPr>
        <w:t>24</w:t>
      </w:r>
      <w:r w:rsidR="003141D2" w:rsidRPr="00FC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ED9" w:rsidRPr="00FC2A44">
        <w:rPr>
          <w:rFonts w:ascii="Times New Roman" w:hAnsi="Times New Roman" w:cs="Times New Roman"/>
          <w:b/>
          <w:sz w:val="28"/>
          <w:szCs w:val="28"/>
        </w:rPr>
        <w:t>«</w:t>
      </w:r>
      <w:r w:rsidR="005C7276"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563407"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 обліку та подання інформації, пов’язаної із здійсненням фінансового моніторингу,</w:t>
      </w:r>
      <w:r w:rsidR="00FC2A44"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563407"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t>та інструкції щодо їх заповнення</w:t>
      </w:r>
      <w:r w:rsidR="00CB71DA"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36FFF" w:rsidRPr="00FC2A44" w:rsidRDefault="00E36FF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FC2A44" w:rsidRDefault="007A3ED9" w:rsidP="0022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FC2A44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7A3ED9" w:rsidRPr="00FC2A44" w:rsidRDefault="00C3549B" w:rsidP="0022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 xml:space="preserve">Наказ Міністерства фінансів України </w:t>
      </w:r>
      <w:r w:rsidRPr="00FC2A44">
        <w:rPr>
          <w:rFonts w:ascii="Times New Roman" w:hAnsi="Times New Roman" w:cs="Times New Roman"/>
          <w:bCs/>
          <w:sz w:val="28"/>
          <w:szCs w:val="28"/>
        </w:rPr>
        <w:t xml:space="preserve">від 29.01.2016 № 24 </w:t>
      </w:r>
      <w:r w:rsidRPr="00FC2A44">
        <w:rPr>
          <w:rFonts w:ascii="Times New Roman" w:hAnsi="Times New Roman" w:cs="Times New Roman"/>
          <w:sz w:val="28"/>
          <w:szCs w:val="28"/>
        </w:rPr>
        <w:t>«</w:t>
      </w:r>
      <w:r w:rsidRPr="00FC2A44">
        <w:rPr>
          <w:rFonts w:ascii="Times New Roman" w:hAnsi="Times New Roman" w:cs="Times New Roman"/>
          <w:bCs/>
          <w:sz w:val="28"/>
          <w:szCs w:val="28"/>
        </w:rPr>
        <w:t>Про затвердження форм обліку та подання інформації, пов’язаної із здійсненням фінансового моніторингу, та інструкції щодо їх заповнення», зареєстрований в Міністерстві юстиції України 16.02.2016 за № 241/28371</w:t>
      </w:r>
      <w:r w:rsidRPr="00FC2A44">
        <w:rPr>
          <w:rFonts w:ascii="Times New Roman" w:hAnsi="Times New Roman" w:cs="Times New Roman"/>
          <w:sz w:val="28"/>
          <w:szCs w:val="28"/>
        </w:rPr>
        <w:t xml:space="preserve"> </w:t>
      </w:r>
      <w:r w:rsidR="000207F2" w:rsidRPr="00FC2A44">
        <w:rPr>
          <w:rFonts w:ascii="Times New Roman" w:hAnsi="Times New Roman" w:cs="Times New Roman"/>
          <w:sz w:val="28"/>
          <w:szCs w:val="28"/>
        </w:rPr>
        <w:t>(далі</w:t>
      </w:r>
      <w:r w:rsidR="00953C9B" w:rsidRPr="00FC2A44">
        <w:rPr>
          <w:rFonts w:ascii="Times New Roman" w:hAnsi="Times New Roman" w:cs="Times New Roman"/>
          <w:sz w:val="28"/>
          <w:szCs w:val="28"/>
        </w:rPr>
        <w:t xml:space="preserve"> </w:t>
      </w:r>
      <w:r w:rsidR="000207F2" w:rsidRPr="00FC2A44">
        <w:rPr>
          <w:rFonts w:ascii="Times New Roman" w:hAnsi="Times New Roman" w:cs="Times New Roman"/>
          <w:sz w:val="28"/>
          <w:szCs w:val="28"/>
        </w:rPr>
        <w:t>– Наказ)</w:t>
      </w:r>
      <w:r w:rsidR="007A3ED9" w:rsidRPr="00FC2A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3ED9" w:rsidRPr="00FC2A44" w:rsidRDefault="007A3ED9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FC2A44" w:rsidRDefault="007A3ED9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>Міністерство фінансів України, Державна служба ф</w:t>
      </w:r>
      <w:r w:rsidR="00C3549B" w:rsidRPr="00FC2A44">
        <w:rPr>
          <w:rFonts w:ascii="Times New Roman" w:hAnsi="Times New Roman" w:cs="Times New Roman"/>
          <w:sz w:val="28"/>
          <w:szCs w:val="28"/>
        </w:rPr>
        <w:t>інансового моніторингу України</w:t>
      </w:r>
      <w:r w:rsidR="00C20BDF" w:rsidRPr="00FC2A44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C20BDF" w:rsidRPr="00FC2A44">
        <w:rPr>
          <w:rFonts w:ascii="Times New Roman" w:hAnsi="Times New Roman" w:cs="Times New Roman"/>
          <w:sz w:val="28"/>
          <w:szCs w:val="28"/>
        </w:rPr>
        <w:t>Держфінмоніторинг</w:t>
      </w:r>
      <w:proofErr w:type="spellEnd"/>
      <w:r w:rsidR="00C20BDF" w:rsidRPr="00FC2A44">
        <w:rPr>
          <w:rFonts w:ascii="Times New Roman" w:hAnsi="Times New Roman" w:cs="Times New Roman"/>
          <w:sz w:val="28"/>
          <w:szCs w:val="28"/>
        </w:rPr>
        <w:t>)</w:t>
      </w:r>
      <w:r w:rsidRPr="00FC2A44">
        <w:rPr>
          <w:rFonts w:ascii="Times New Roman" w:hAnsi="Times New Roman" w:cs="Times New Roman"/>
          <w:sz w:val="28"/>
          <w:szCs w:val="28"/>
        </w:rPr>
        <w:t>.</w:t>
      </w:r>
    </w:p>
    <w:p w:rsidR="007A3ED9" w:rsidRPr="00FC2A44" w:rsidRDefault="007A3ED9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FC2A44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FB490F" w:rsidRPr="00FC2A44" w:rsidRDefault="007A3ED9" w:rsidP="00225B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44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1B6864" w:rsidRPr="00FC2A44">
        <w:rPr>
          <w:rFonts w:ascii="Times New Roman" w:eastAsia="Times New Roman" w:hAnsi="Times New Roman" w:cs="Times New Roman"/>
          <w:sz w:val="28"/>
          <w:szCs w:val="28"/>
        </w:rPr>
        <w:t>прийнятий з метою</w:t>
      </w:r>
      <w:r w:rsidR="00FB490F" w:rsidRPr="00FC2A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214" w:rsidRPr="00FC2A44" w:rsidRDefault="00FB2080" w:rsidP="00225B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 форм</w:t>
      </w:r>
      <w:r w:rsidR="00243214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обліку та подання інформації, пов’язаної із здійсненням фінанс</w:t>
      </w:r>
      <w:r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моніторингу, та інструкції</w:t>
      </w:r>
      <w:r w:rsidR="00243214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їх заповнення у відповідність </w:t>
      </w:r>
      <w:r w:rsidR="00B33301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243214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</w:t>
      </w:r>
      <w:r w:rsidR="00B33301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3214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законодавства;</w:t>
      </w:r>
    </w:p>
    <w:p w:rsidR="00243214" w:rsidRPr="00FC2A44" w:rsidRDefault="004B3FFD" w:rsidP="00225B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2080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досконалення структури</w:t>
      </w:r>
      <w:r w:rsidR="00243214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обліку та подання інформації, що сприятиме полегшенню їх заповнення суб’єктами первинного фінансового моніторингу та зменшенню кількості помилок;</w:t>
      </w:r>
    </w:p>
    <w:p w:rsidR="00243214" w:rsidRPr="00FC2A44" w:rsidRDefault="00FB2080" w:rsidP="00225B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викладення у новій редакції довідників</w:t>
      </w:r>
      <w:r w:rsidR="00243214" w:rsidRPr="00FC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кодів, які</w:t>
      </w:r>
      <w:r w:rsidR="00243214" w:rsidRPr="00FC2A44">
        <w:rPr>
          <w:rFonts w:ascii="Times New Roman" w:eastAsia="Calibri" w:hAnsi="Times New Roman" w:cs="Times New Roman"/>
          <w:sz w:val="28"/>
          <w:szCs w:val="28"/>
        </w:rPr>
        <w:t xml:space="preserve"> використовуються при заповненні форм обліку та подання інформації;</w:t>
      </w:r>
    </w:p>
    <w:p w:rsidR="00243214" w:rsidRPr="00FC2A44" w:rsidRDefault="004B3FFD" w:rsidP="00225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>у</w:t>
      </w:r>
      <w:r w:rsidR="00FB2080" w:rsidRPr="00FC2A44">
        <w:rPr>
          <w:rFonts w:ascii="Times New Roman" w:eastAsia="Calibri" w:hAnsi="Times New Roman" w:cs="Times New Roman"/>
          <w:sz w:val="28"/>
          <w:szCs w:val="28"/>
        </w:rPr>
        <w:t>досконалення процедури</w:t>
      </w:r>
      <w:r w:rsidR="00243214" w:rsidRPr="00FC2A44">
        <w:rPr>
          <w:rFonts w:ascii="Times New Roman" w:eastAsia="Calibri" w:hAnsi="Times New Roman" w:cs="Times New Roman"/>
          <w:sz w:val="28"/>
          <w:szCs w:val="28"/>
        </w:rPr>
        <w:t xml:space="preserve"> обліку суб’єктами первинного фінансового моніторингу фінансових операцій, що підлягають фінансовому моніторингу;</w:t>
      </w:r>
    </w:p>
    <w:p w:rsidR="00243214" w:rsidRPr="00FC2A44" w:rsidRDefault="004B3FFD" w:rsidP="00225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>у</w:t>
      </w:r>
      <w:r w:rsidR="00FB2080" w:rsidRPr="00FC2A44">
        <w:rPr>
          <w:rFonts w:ascii="Times New Roman" w:eastAsia="Calibri" w:hAnsi="Times New Roman" w:cs="Times New Roman"/>
          <w:sz w:val="28"/>
          <w:szCs w:val="28"/>
        </w:rPr>
        <w:t>досконалення</w:t>
      </w:r>
      <w:r w:rsidR="00243214" w:rsidRPr="00FC2A44">
        <w:rPr>
          <w:rFonts w:ascii="Times New Roman" w:eastAsia="Calibri" w:hAnsi="Times New Roman" w:cs="Times New Roman"/>
          <w:sz w:val="28"/>
          <w:szCs w:val="28"/>
        </w:rPr>
        <w:t xml:space="preserve"> облік</w:t>
      </w:r>
      <w:r w:rsidR="00FB2080" w:rsidRPr="00FC2A44">
        <w:rPr>
          <w:rFonts w:ascii="Times New Roman" w:eastAsia="Calibri" w:hAnsi="Times New Roman" w:cs="Times New Roman"/>
          <w:sz w:val="28"/>
          <w:szCs w:val="28"/>
        </w:rPr>
        <w:t>у</w:t>
      </w:r>
      <w:r w:rsidR="00243214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3214" w:rsidRPr="00FC2A44">
        <w:rPr>
          <w:rFonts w:ascii="Times New Roman" w:eastAsia="Calibri" w:hAnsi="Times New Roman" w:cs="Times New Roman"/>
          <w:sz w:val="28"/>
          <w:szCs w:val="28"/>
        </w:rPr>
        <w:t>Держфінмоніторингом</w:t>
      </w:r>
      <w:proofErr w:type="spellEnd"/>
      <w:r w:rsidR="00243214" w:rsidRPr="00FC2A44">
        <w:rPr>
          <w:rFonts w:ascii="Times New Roman" w:eastAsia="Calibri" w:hAnsi="Times New Roman" w:cs="Times New Roman"/>
          <w:sz w:val="28"/>
          <w:szCs w:val="28"/>
        </w:rPr>
        <w:t xml:space="preserve"> інформації про фінансові операції. </w:t>
      </w:r>
    </w:p>
    <w:p w:rsidR="00ED33CF" w:rsidRPr="00FC2A44" w:rsidRDefault="00ED33CF" w:rsidP="0022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44">
        <w:rPr>
          <w:rFonts w:ascii="Times New Roman" w:eastAsia="Times New Roman" w:hAnsi="Times New Roman" w:cs="Times New Roman"/>
          <w:b/>
          <w:sz w:val="28"/>
          <w:szCs w:val="28"/>
        </w:rPr>
        <w:t>4. Строк виконання заходів із відстеження</w:t>
      </w:r>
    </w:p>
    <w:p w:rsidR="00ED33CF" w:rsidRPr="00FC2A44" w:rsidRDefault="00ED33CF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Наказу розпочато </w:t>
      </w:r>
      <w:r w:rsidR="00C20BDF" w:rsidRPr="00FC2A44">
        <w:rPr>
          <w:rFonts w:ascii="Times New Roman" w:hAnsi="Times New Roman" w:cs="Times New Roman"/>
          <w:sz w:val="28"/>
          <w:szCs w:val="28"/>
        </w:rPr>
        <w:t>26.03.2018</w:t>
      </w:r>
      <w:r w:rsidR="00805A5F" w:rsidRPr="00FC2A44">
        <w:rPr>
          <w:rFonts w:ascii="Times New Roman" w:hAnsi="Times New Roman" w:cs="Times New Roman"/>
          <w:sz w:val="28"/>
          <w:szCs w:val="28"/>
        </w:rPr>
        <w:t>,</w:t>
      </w:r>
      <w:r w:rsidR="00C05C1A" w:rsidRPr="00FC2A44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60497E" w:rsidRPr="00FC2A4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0497E" w:rsidRPr="00FC2A44">
        <w:rPr>
          <w:rFonts w:ascii="Times New Roman" w:hAnsi="Times New Roman" w:cs="Times New Roman"/>
          <w:sz w:val="28"/>
          <w:szCs w:val="28"/>
        </w:rPr>
        <w:t>.05.2018</w:t>
      </w:r>
      <w:r w:rsidRPr="00FC2A44">
        <w:rPr>
          <w:rFonts w:ascii="Times New Roman" w:hAnsi="Times New Roman" w:cs="Times New Roman"/>
          <w:sz w:val="28"/>
          <w:szCs w:val="28"/>
        </w:rPr>
        <w:t>.</w:t>
      </w:r>
    </w:p>
    <w:p w:rsidR="00ED33CF" w:rsidRPr="00FC2A44" w:rsidRDefault="00ED33CF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>5. Тип відстеження (базове, повторне або періодичне)</w:t>
      </w:r>
    </w:p>
    <w:p w:rsidR="00ED33CF" w:rsidRPr="00FC2A44" w:rsidRDefault="00225B51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>Повторне</w:t>
      </w:r>
      <w:r w:rsidR="00ED33CF" w:rsidRPr="00FC2A44">
        <w:rPr>
          <w:rFonts w:ascii="Times New Roman" w:hAnsi="Times New Roman" w:cs="Times New Roman"/>
          <w:sz w:val="28"/>
          <w:szCs w:val="28"/>
        </w:rPr>
        <w:t>.</w:t>
      </w:r>
    </w:p>
    <w:p w:rsidR="00ED33CF" w:rsidRPr="00FC2A44" w:rsidRDefault="00ED33CF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ED33CF" w:rsidRPr="00FC2A44" w:rsidRDefault="00ED33CF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FC2A44" w:rsidRDefault="00ED33CF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sz w:val="28"/>
          <w:szCs w:val="28"/>
        </w:rPr>
        <w:t>7. Дані та припущення</w:t>
      </w:r>
      <w:r w:rsidR="00B33301" w:rsidRPr="00FC2A44">
        <w:rPr>
          <w:rFonts w:ascii="Times New Roman" w:hAnsi="Times New Roman" w:cs="Times New Roman"/>
          <w:b/>
          <w:sz w:val="28"/>
          <w:szCs w:val="28"/>
        </w:rPr>
        <w:t>,</w:t>
      </w:r>
      <w:r w:rsidRPr="00FC2A44">
        <w:rPr>
          <w:rFonts w:ascii="Times New Roman" w:hAnsi="Times New Roman" w:cs="Times New Roman"/>
          <w:b/>
          <w:sz w:val="28"/>
          <w:szCs w:val="28"/>
        </w:rPr>
        <w:t xml:space="preserve"> на основі яких відстежувалась результативність, а також способи одержання даних</w:t>
      </w:r>
    </w:p>
    <w:p w:rsidR="006F782C" w:rsidRPr="00FC2A44" w:rsidRDefault="00A81485" w:rsidP="0022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>Для відстеження результативності Наказу здійснено аналіз даних обліку Державної служби фінансового моніторингу України</w:t>
      </w:r>
      <w:r w:rsidR="004431D5" w:rsidRPr="00FC2A44">
        <w:rPr>
          <w:rFonts w:ascii="Times New Roman" w:hAnsi="Times New Roman" w:cs="Times New Roman"/>
          <w:sz w:val="28"/>
          <w:szCs w:val="28"/>
        </w:rPr>
        <w:t xml:space="preserve"> з </w:t>
      </w:r>
      <w:r w:rsidR="00D97C77" w:rsidRPr="00FC2A44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3212CD" w:rsidRPr="00FC2A44">
        <w:rPr>
          <w:rFonts w:ascii="Times New Roman" w:hAnsi="Times New Roman" w:cs="Times New Roman"/>
          <w:sz w:val="28"/>
          <w:szCs w:val="28"/>
        </w:rPr>
        <w:t>.04</w:t>
      </w:r>
      <w:r w:rsidR="00D97C77" w:rsidRPr="00FC2A44">
        <w:rPr>
          <w:rFonts w:ascii="Times New Roman" w:hAnsi="Times New Roman" w:cs="Times New Roman"/>
          <w:sz w:val="28"/>
          <w:szCs w:val="28"/>
        </w:rPr>
        <w:t>.2017</w:t>
      </w:r>
      <w:r w:rsidR="00FB490F" w:rsidRPr="00FC2A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3750" w:rsidRPr="00FC2A44">
        <w:rPr>
          <w:rFonts w:ascii="Times New Roman" w:hAnsi="Times New Roman" w:cs="Times New Roman"/>
          <w:sz w:val="28"/>
          <w:szCs w:val="28"/>
        </w:rPr>
        <w:t xml:space="preserve"> </w:t>
      </w:r>
      <w:r w:rsidR="003212CD" w:rsidRPr="00FC2A44">
        <w:rPr>
          <w:rFonts w:ascii="Times New Roman" w:hAnsi="Times New Roman" w:cs="Times New Roman"/>
          <w:sz w:val="28"/>
          <w:szCs w:val="28"/>
        </w:rPr>
        <w:t>по 24.04</w:t>
      </w:r>
      <w:r w:rsidR="00D97C77" w:rsidRPr="00FC2A44">
        <w:rPr>
          <w:rFonts w:ascii="Times New Roman" w:hAnsi="Times New Roman" w:cs="Times New Roman"/>
          <w:sz w:val="28"/>
          <w:szCs w:val="28"/>
        </w:rPr>
        <w:t>.2018</w:t>
      </w:r>
      <w:r w:rsidR="00FA7FD6" w:rsidRPr="00FC2A44">
        <w:rPr>
          <w:rFonts w:ascii="Times New Roman" w:hAnsi="Times New Roman" w:cs="Times New Roman"/>
          <w:sz w:val="28"/>
          <w:szCs w:val="28"/>
        </w:rPr>
        <w:t>.</w:t>
      </w:r>
    </w:p>
    <w:p w:rsidR="0004751F" w:rsidRPr="00FC2A44" w:rsidRDefault="0004751F" w:rsidP="00225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A44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FC2A44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843750" w:rsidRPr="00FC2A44" w:rsidRDefault="00843750" w:rsidP="00225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Дія регуляторного </w:t>
      </w:r>
      <w:proofErr w:type="spellStart"/>
      <w:r w:rsidRPr="00FC2A44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843750" w:rsidRPr="00FC2A44" w:rsidRDefault="00F213BB" w:rsidP="00225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>На фізичних</w:t>
      </w:r>
      <w:r w:rsidR="00844EDD" w:rsidRPr="00FC2A44">
        <w:rPr>
          <w:rFonts w:ascii="Times New Roman" w:eastAsia="Calibri" w:hAnsi="Times New Roman" w:cs="Times New Roman"/>
          <w:sz w:val="28"/>
          <w:szCs w:val="28"/>
        </w:rPr>
        <w:t xml:space="preserve"> осіб дія </w:t>
      </w:r>
      <w:proofErr w:type="spellStart"/>
      <w:r w:rsidR="00844EDD" w:rsidRPr="00FC2A44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844EDD" w:rsidRPr="00FC2A44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844EDD" w:rsidRPr="00FC2A44" w:rsidRDefault="00844EDD" w:rsidP="00225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Кількісні показники результативності регуляторного </w:t>
      </w:r>
      <w:proofErr w:type="spellStart"/>
      <w:r w:rsidRPr="00FC2A44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3C08" w:rsidRPr="00FC2A44" w:rsidRDefault="00225B51" w:rsidP="006D4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>Станом на 24</w:t>
      </w:r>
      <w:r w:rsidR="00D97C77" w:rsidRPr="00FC2A44">
        <w:rPr>
          <w:rFonts w:ascii="Times New Roman" w:eastAsia="Calibri" w:hAnsi="Times New Roman" w:cs="Times New Roman"/>
          <w:sz w:val="28"/>
          <w:szCs w:val="28"/>
        </w:rPr>
        <w:t>.04.2018</w:t>
      </w:r>
      <w:r w:rsidR="00387179" w:rsidRPr="00FC2A44">
        <w:rPr>
          <w:rFonts w:ascii="Times New Roman" w:eastAsia="Calibri" w:hAnsi="Times New Roman" w:cs="Times New Roman"/>
          <w:sz w:val="28"/>
          <w:szCs w:val="28"/>
        </w:rPr>
        <w:t xml:space="preserve"> на обліку в </w:t>
      </w:r>
      <w:proofErr w:type="spellStart"/>
      <w:r w:rsidR="00387179" w:rsidRPr="00FC2A44">
        <w:rPr>
          <w:rFonts w:ascii="Times New Roman" w:eastAsia="Calibri" w:hAnsi="Times New Roman" w:cs="Times New Roman"/>
          <w:sz w:val="28"/>
          <w:szCs w:val="28"/>
        </w:rPr>
        <w:t>Д</w:t>
      </w:r>
      <w:r w:rsidR="00D17EFB" w:rsidRPr="00FC2A44">
        <w:rPr>
          <w:rFonts w:ascii="Times New Roman" w:eastAsia="Calibri" w:hAnsi="Times New Roman" w:cs="Times New Roman"/>
          <w:sz w:val="28"/>
          <w:szCs w:val="28"/>
        </w:rPr>
        <w:t>ержфінмоніторингу</w:t>
      </w:r>
      <w:proofErr w:type="spellEnd"/>
      <w:r w:rsidR="00D17EFB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9E0" w:rsidRPr="00FC2A44">
        <w:rPr>
          <w:rFonts w:ascii="Times New Roman" w:eastAsia="Calibri" w:hAnsi="Times New Roman" w:cs="Times New Roman"/>
          <w:sz w:val="28"/>
          <w:szCs w:val="28"/>
        </w:rPr>
        <w:t>перебуває 23896</w:t>
      </w:r>
      <w:r w:rsidR="00D17EFB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179" w:rsidRPr="00FC2A44">
        <w:rPr>
          <w:rFonts w:ascii="Times New Roman" w:eastAsia="Calibri" w:hAnsi="Times New Roman" w:cs="Times New Roman"/>
          <w:sz w:val="28"/>
          <w:szCs w:val="28"/>
        </w:rPr>
        <w:t>суб’єктів первинного фінансового моніторингу. При цьому, за період</w:t>
      </w:r>
      <w:r w:rsidR="00DE37AA" w:rsidRPr="00FC2A44">
        <w:rPr>
          <w:rFonts w:ascii="Times New Roman" w:eastAsia="Calibri" w:hAnsi="Times New Roman" w:cs="Times New Roman"/>
          <w:sz w:val="28"/>
          <w:szCs w:val="28"/>
        </w:rPr>
        <w:t xml:space="preserve"> базового відстеження</w:t>
      </w:r>
      <w:r w:rsidR="00387179" w:rsidRPr="00FC2A44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6D4254" w:rsidRPr="00FC2A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4254" w:rsidRPr="00FC2A44">
        <w:rPr>
          <w:rFonts w:ascii="Times New Roman" w:eastAsia="Calibri" w:hAnsi="Times New Roman" w:cs="Times New Roman"/>
          <w:sz w:val="28"/>
          <w:szCs w:val="28"/>
        </w:rPr>
        <w:t>24.04.2016 по 24.04.2017 на облік стало 2398 суб</w:t>
      </w:r>
      <w:r w:rsidR="006D4254" w:rsidRPr="00FC2A44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="006D4254" w:rsidRPr="00FC2A44">
        <w:rPr>
          <w:rFonts w:ascii="Times New Roman" w:eastAsia="Calibri" w:hAnsi="Times New Roman" w:cs="Times New Roman"/>
          <w:sz w:val="28"/>
          <w:szCs w:val="28"/>
        </w:rPr>
        <w:t>єктів та з</w:t>
      </w:r>
      <w:r w:rsidR="00DE37AA" w:rsidRPr="00FC2A44">
        <w:rPr>
          <w:rFonts w:ascii="Times New Roman" w:eastAsia="Calibri" w:hAnsi="Times New Roman" w:cs="Times New Roman"/>
          <w:sz w:val="28"/>
          <w:szCs w:val="28"/>
        </w:rPr>
        <w:t>а період повторного відстеження з</w:t>
      </w:r>
      <w:r w:rsidR="006D4254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C77" w:rsidRPr="00FC2A44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97C77" w:rsidRPr="00FC2A44">
        <w:rPr>
          <w:rFonts w:ascii="Times New Roman" w:hAnsi="Times New Roman" w:cs="Times New Roman"/>
          <w:sz w:val="28"/>
          <w:szCs w:val="28"/>
        </w:rPr>
        <w:t>.04.2017</w:t>
      </w:r>
      <w:r w:rsidR="00387179" w:rsidRPr="00FC2A44">
        <w:rPr>
          <w:rFonts w:ascii="Times New Roman" w:hAnsi="Times New Roman" w:cs="Times New Roman"/>
          <w:sz w:val="28"/>
          <w:szCs w:val="28"/>
        </w:rPr>
        <w:t xml:space="preserve"> </w:t>
      </w:r>
      <w:r w:rsidR="00D97C77" w:rsidRPr="00FC2A44">
        <w:rPr>
          <w:rFonts w:ascii="Times New Roman" w:hAnsi="Times New Roman" w:cs="Times New Roman"/>
          <w:sz w:val="28"/>
          <w:szCs w:val="28"/>
        </w:rPr>
        <w:t>по 24.04.2018</w:t>
      </w:r>
      <w:r w:rsidR="00D17EFB" w:rsidRPr="00FC2A44">
        <w:rPr>
          <w:rFonts w:ascii="Times New Roman" w:hAnsi="Times New Roman" w:cs="Times New Roman"/>
          <w:sz w:val="28"/>
          <w:szCs w:val="28"/>
        </w:rPr>
        <w:t xml:space="preserve"> на облік </w:t>
      </w:r>
      <w:r w:rsidR="000D69E0" w:rsidRPr="00FC2A44">
        <w:rPr>
          <w:rFonts w:ascii="Times New Roman" w:hAnsi="Times New Roman" w:cs="Times New Roman"/>
          <w:sz w:val="28"/>
          <w:szCs w:val="28"/>
        </w:rPr>
        <w:t>стало 2102</w:t>
      </w:r>
      <w:r w:rsidR="00D17EFB" w:rsidRPr="00FC2A44">
        <w:rPr>
          <w:rFonts w:ascii="Times New Roman" w:hAnsi="Times New Roman" w:cs="Times New Roman"/>
          <w:sz w:val="28"/>
          <w:szCs w:val="28"/>
        </w:rPr>
        <w:t xml:space="preserve"> </w:t>
      </w:r>
      <w:r w:rsidR="0076726A" w:rsidRPr="00FC2A44">
        <w:rPr>
          <w:rFonts w:ascii="Times New Roman" w:hAnsi="Times New Roman" w:cs="Times New Roman"/>
          <w:sz w:val="28"/>
          <w:szCs w:val="28"/>
        </w:rPr>
        <w:t>суб’єкт</w:t>
      </w:r>
      <w:r w:rsidR="00B33301" w:rsidRPr="00FC2A44">
        <w:rPr>
          <w:rFonts w:ascii="Times New Roman" w:hAnsi="Times New Roman" w:cs="Times New Roman"/>
          <w:sz w:val="28"/>
          <w:szCs w:val="28"/>
        </w:rPr>
        <w:t>и</w:t>
      </w:r>
      <w:r w:rsidR="00BF21E7" w:rsidRPr="00FC2A44">
        <w:rPr>
          <w:rFonts w:ascii="Times New Roman" w:hAnsi="Times New Roman" w:cs="Times New Roman"/>
          <w:sz w:val="28"/>
          <w:szCs w:val="28"/>
        </w:rPr>
        <w:t>.</w:t>
      </w:r>
      <w:r w:rsidR="0076726A" w:rsidRPr="00FC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77" w:rsidRPr="00FC2A44" w:rsidRDefault="007E3328" w:rsidP="0022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A44">
        <w:rPr>
          <w:rFonts w:ascii="Times New Roman" w:hAnsi="Times New Roman" w:cs="Times New Roman"/>
          <w:sz w:val="28"/>
          <w:szCs w:val="28"/>
        </w:rPr>
        <w:t xml:space="preserve">З </w:t>
      </w:r>
      <w:r w:rsidR="00D97C77" w:rsidRPr="00FC2A44">
        <w:rPr>
          <w:rFonts w:ascii="Times New Roman" w:hAnsi="Times New Roman" w:cs="Times New Roman"/>
          <w:sz w:val="28"/>
          <w:szCs w:val="28"/>
        </w:rPr>
        <w:t>25.04.2017 по 24.04.2018</w:t>
      </w:r>
      <w:r w:rsidRPr="00FC2A44">
        <w:rPr>
          <w:rFonts w:ascii="Times New Roman" w:hAnsi="Times New Roman" w:cs="Times New Roman"/>
          <w:sz w:val="28"/>
          <w:szCs w:val="28"/>
        </w:rPr>
        <w:t xml:space="preserve"> </w:t>
      </w:r>
      <w:r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суб’єктами первинного фінансового моніторингу </w:t>
      </w:r>
      <w:r w:rsidR="00DB6C5C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надано </w:t>
      </w:r>
      <w:r w:rsidR="000D69E0" w:rsidRPr="00FC2A44">
        <w:rPr>
          <w:rFonts w:ascii="Times New Roman" w:eastAsia="Times New Roman" w:hAnsi="Times New Roman"/>
          <w:sz w:val="28"/>
          <w:szCs w:val="28"/>
          <w:lang w:eastAsia="ru-RU"/>
        </w:rPr>
        <w:t>8401737</w:t>
      </w:r>
      <w:r w:rsidR="001D36BA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14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повідомлень про фінансові операції, які підлягають фінансовому моніторингу, з яких </w:t>
      </w:r>
      <w:proofErr w:type="spellStart"/>
      <w:r w:rsidR="005D0014" w:rsidRPr="00FC2A44">
        <w:rPr>
          <w:rFonts w:ascii="Times New Roman" w:eastAsia="Times New Roman" w:hAnsi="Times New Roman"/>
          <w:sz w:val="28"/>
          <w:szCs w:val="28"/>
          <w:lang w:eastAsia="ru-RU"/>
        </w:rPr>
        <w:t>Держфінмоніторингом</w:t>
      </w:r>
      <w:proofErr w:type="spellEnd"/>
      <w:r w:rsidR="005D0014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C5C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взято на облік </w:t>
      </w:r>
      <w:r w:rsidR="005D0014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9E0" w:rsidRPr="00FC2A44">
        <w:rPr>
          <w:rFonts w:ascii="Times New Roman" w:eastAsia="Times New Roman" w:hAnsi="Times New Roman"/>
          <w:sz w:val="28"/>
          <w:szCs w:val="28"/>
          <w:lang w:eastAsia="ru-RU"/>
        </w:rPr>
        <w:t>8365903</w:t>
      </w:r>
      <w:r w:rsidR="00D97C77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повідомлен</w:t>
      </w:r>
      <w:r w:rsidR="00B33301" w:rsidRPr="00FC2A44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97C77" w:rsidRPr="00FC2A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726A" w:rsidRPr="00FC2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5364" w:rsidRPr="00FC2A44" w:rsidRDefault="00D74AE0" w:rsidP="00225B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eastAsia="Calibri" w:hAnsi="Times New Roman" w:cs="Times New Roman"/>
          <w:b/>
          <w:sz w:val="28"/>
          <w:szCs w:val="28"/>
        </w:rPr>
        <w:t xml:space="preserve">Значення показників результативності регуляторного </w:t>
      </w:r>
      <w:proofErr w:type="spellStart"/>
      <w:r w:rsidRPr="00FC2A44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b/>
          <w:sz w:val="28"/>
          <w:szCs w:val="28"/>
        </w:rPr>
        <w:t xml:space="preserve">, одержані при здійсненні повторного відстеження за період з 25.04.2017 по </w:t>
      </w:r>
      <w:r w:rsidRPr="00FC2A44">
        <w:rPr>
          <w:rFonts w:ascii="Times New Roman" w:hAnsi="Times New Roman" w:cs="Times New Roman"/>
          <w:b/>
          <w:sz w:val="28"/>
          <w:szCs w:val="28"/>
        </w:rPr>
        <w:t>24.04.2018, наведені у таблиці.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418"/>
        <w:gridCol w:w="1701"/>
        <w:gridCol w:w="1275"/>
      </w:tblGrid>
      <w:tr w:rsidR="00FC2A44" w:rsidRPr="00FC2A44" w:rsidTr="00B33301">
        <w:tc>
          <w:tcPr>
            <w:tcW w:w="2660" w:type="dxa"/>
          </w:tcPr>
          <w:p w:rsidR="00EE5883" w:rsidRPr="00FC2A44" w:rsidRDefault="00EE5883" w:rsidP="002A4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Показники результативності</w:t>
            </w:r>
          </w:p>
        </w:tc>
        <w:tc>
          <w:tcPr>
            <w:tcW w:w="1559" w:type="dxa"/>
          </w:tcPr>
          <w:p w:rsidR="00EE5883" w:rsidRPr="00FC2A44" w:rsidRDefault="00EE5883" w:rsidP="002A4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Період  базового відстеження з 24.04.2016 по 24.04.2017</w:t>
            </w:r>
          </w:p>
        </w:tc>
        <w:tc>
          <w:tcPr>
            <w:tcW w:w="1701" w:type="dxa"/>
          </w:tcPr>
          <w:p w:rsidR="00EE5883" w:rsidRPr="00FC2A44" w:rsidRDefault="00EE5883" w:rsidP="002A4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Середньомісяч</w:t>
            </w:r>
            <w:proofErr w:type="spellEnd"/>
            <w:r w:rsidR="00B33301" w:rsidRPr="00FC2A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ний показник результативності</w:t>
            </w:r>
          </w:p>
        </w:tc>
        <w:tc>
          <w:tcPr>
            <w:tcW w:w="1418" w:type="dxa"/>
          </w:tcPr>
          <w:p w:rsidR="00EE5883" w:rsidRPr="00FC2A44" w:rsidRDefault="00EE5883" w:rsidP="002A4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Період повторного відстеження з 25.04.2017 по 24.04.2018</w:t>
            </w:r>
          </w:p>
        </w:tc>
        <w:tc>
          <w:tcPr>
            <w:tcW w:w="1701" w:type="dxa"/>
          </w:tcPr>
          <w:p w:rsidR="00EE5883" w:rsidRPr="00FC2A44" w:rsidRDefault="00EE5883" w:rsidP="002A4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Середньомісяч</w:t>
            </w:r>
            <w:proofErr w:type="spellEnd"/>
            <w:r w:rsidR="00B33301" w:rsidRPr="00FC2A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ний показник результативності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5883" w:rsidRPr="00FC2A44" w:rsidRDefault="00EE5883" w:rsidP="0029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 xml:space="preserve">Показник </w:t>
            </w:r>
            <w:proofErr w:type="spellStart"/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результа</w:t>
            </w:r>
            <w:r w:rsidR="005E3D0D" w:rsidRPr="00FC2A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тивності</w:t>
            </w:r>
            <w:proofErr w:type="spellEnd"/>
            <w:r w:rsidRPr="00FC2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FC2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AA" w:rsidRPr="00FC2A44">
              <w:rPr>
                <w:rFonts w:ascii="Times New Roman" w:hAnsi="Times New Roman" w:cs="Times New Roman"/>
                <w:sz w:val="20"/>
                <w:szCs w:val="20"/>
              </w:rPr>
              <w:t>у порівнянні  базового та   повторного відстеження</w:t>
            </w:r>
            <w:r w:rsidRPr="00FC2A44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FC2A44" w:rsidRPr="00FC2A44" w:rsidTr="00B33301">
        <w:tc>
          <w:tcPr>
            <w:tcW w:w="2660" w:type="dxa"/>
          </w:tcPr>
          <w:p w:rsidR="00EE5883" w:rsidRPr="00FC2A44" w:rsidRDefault="00EE5883" w:rsidP="000D69E0">
            <w:pPr>
              <w:rPr>
                <w:rFonts w:ascii="Times New Roman" w:hAnsi="Times New Roman" w:cs="Times New Roman"/>
              </w:rPr>
            </w:pPr>
            <w:r w:rsidRPr="00FC2A44">
              <w:rPr>
                <w:rFonts w:ascii="Times New Roman" w:hAnsi="Times New Roman" w:cs="Times New Roman"/>
              </w:rPr>
              <w:t>Кількість</w:t>
            </w:r>
            <w:r w:rsidR="00225B51" w:rsidRPr="00FC2A44">
              <w:rPr>
                <w:rFonts w:ascii="Times New Roman" w:hAnsi="Times New Roman" w:cs="Times New Roman"/>
              </w:rPr>
              <w:t xml:space="preserve"> взятих на облік</w:t>
            </w:r>
            <w:r w:rsidRPr="00FC2A44">
              <w:rPr>
                <w:rFonts w:ascii="Times New Roman" w:hAnsi="Times New Roman" w:cs="Times New Roman"/>
              </w:rPr>
              <w:t xml:space="preserve"> повідомлень про фінансові операції</w:t>
            </w:r>
            <w:r w:rsidR="00B33301" w:rsidRPr="00FC2A44">
              <w:rPr>
                <w:rFonts w:ascii="Times New Roman" w:hAnsi="Times New Roman" w:cs="Times New Roman"/>
              </w:rPr>
              <w:t>,</w:t>
            </w:r>
            <w:r w:rsidRPr="00FC2A44">
              <w:rPr>
                <w:rFonts w:ascii="Times New Roman" w:hAnsi="Times New Roman" w:cs="Times New Roman"/>
              </w:rPr>
              <w:t xml:space="preserve"> що підлягають обов’язковому фінансовому моніторингу </w:t>
            </w:r>
          </w:p>
        </w:tc>
        <w:tc>
          <w:tcPr>
            <w:tcW w:w="1559" w:type="dxa"/>
          </w:tcPr>
          <w:p w:rsidR="00EE5883" w:rsidRPr="00FC2A44" w:rsidRDefault="00EE5883" w:rsidP="002A46A8">
            <w:pPr>
              <w:jc w:val="center"/>
            </w:pPr>
            <w:r w:rsidRPr="00FC2A44">
              <w:t>6489794</w:t>
            </w:r>
          </w:p>
        </w:tc>
        <w:tc>
          <w:tcPr>
            <w:tcW w:w="1701" w:type="dxa"/>
          </w:tcPr>
          <w:p w:rsidR="00EE5883" w:rsidRPr="00FC2A44" w:rsidRDefault="00EE5883" w:rsidP="001D36BA">
            <w:pPr>
              <w:jc w:val="center"/>
            </w:pPr>
            <w:r w:rsidRPr="00FC2A44">
              <w:t>540816,17</w:t>
            </w:r>
          </w:p>
        </w:tc>
        <w:tc>
          <w:tcPr>
            <w:tcW w:w="1418" w:type="dxa"/>
          </w:tcPr>
          <w:p w:rsidR="00EE5883" w:rsidRPr="00FC2A44" w:rsidRDefault="00EE5883" w:rsidP="001D36BA">
            <w:pPr>
              <w:jc w:val="center"/>
            </w:pPr>
            <w:r w:rsidRPr="00FC2A44">
              <w:t>8010445</w:t>
            </w:r>
          </w:p>
        </w:tc>
        <w:tc>
          <w:tcPr>
            <w:tcW w:w="1701" w:type="dxa"/>
          </w:tcPr>
          <w:p w:rsidR="00EE5883" w:rsidRPr="00FC2A44" w:rsidRDefault="00EE5883" w:rsidP="002A46A8">
            <w:pPr>
              <w:jc w:val="center"/>
            </w:pPr>
            <w:r w:rsidRPr="00FC2A44">
              <w:t xml:space="preserve">  667537,08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5883" w:rsidRPr="00FC2A44" w:rsidRDefault="00EE5883" w:rsidP="002A46A8">
            <w:pPr>
              <w:jc w:val="center"/>
            </w:pPr>
            <w:r w:rsidRPr="00FC2A44">
              <w:t>123,43%</w:t>
            </w:r>
          </w:p>
        </w:tc>
      </w:tr>
      <w:tr w:rsidR="00FC2A44" w:rsidRPr="00FC2A44" w:rsidTr="00B33301">
        <w:tc>
          <w:tcPr>
            <w:tcW w:w="2660" w:type="dxa"/>
          </w:tcPr>
          <w:p w:rsidR="00EE5883" w:rsidRPr="00FC2A44" w:rsidRDefault="00EE5883" w:rsidP="002A46A8">
            <w:pPr>
              <w:rPr>
                <w:rFonts w:ascii="Times New Roman" w:hAnsi="Times New Roman" w:cs="Times New Roman"/>
              </w:rPr>
            </w:pPr>
            <w:r w:rsidRPr="00FC2A44">
              <w:rPr>
                <w:rFonts w:ascii="Times New Roman" w:hAnsi="Times New Roman" w:cs="Times New Roman"/>
              </w:rPr>
              <w:t>Кількість</w:t>
            </w:r>
            <w:r w:rsidR="00225B51" w:rsidRPr="00FC2A44">
              <w:rPr>
                <w:rFonts w:ascii="Times New Roman" w:hAnsi="Times New Roman" w:cs="Times New Roman"/>
              </w:rPr>
              <w:t xml:space="preserve"> взятих на облік</w:t>
            </w:r>
            <w:r w:rsidRPr="00FC2A44">
              <w:rPr>
                <w:rFonts w:ascii="Times New Roman" w:hAnsi="Times New Roman" w:cs="Times New Roman"/>
              </w:rPr>
              <w:t xml:space="preserve"> повідомлень про фінансові операції</w:t>
            </w:r>
            <w:r w:rsidR="00B33301" w:rsidRPr="00FC2A44">
              <w:rPr>
                <w:rFonts w:ascii="Times New Roman" w:hAnsi="Times New Roman" w:cs="Times New Roman"/>
              </w:rPr>
              <w:t>,</w:t>
            </w:r>
            <w:r w:rsidRPr="00FC2A44">
              <w:rPr>
                <w:rFonts w:ascii="Times New Roman" w:hAnsi="Times New Roman" w:cs="Times New Roman"/>
              </w:rPr>
              <w:t xml:space="preserve"> що підлягають внутрішньому фінансовому моніторингу</w:t>
            </w:r>
          </w:p>
          <w:p w:rsidR="00EE5883" w:rsidRPr="00FC2A44" w:rsidRDefault="00EE5883" w:rsidP="000D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5883" w:rsidRPr="00FC2A44" w:rsidRDefault="00EE5883" w:rsidP="002A46A8">
            <w:pPr>
              <w:jc w:val="center"/>
            </w:pPr>
            <w:r w:rsidRPr="00FC2A44">
              <w:t>312904</w:t>
            </w:r>
          </w:p>
        </w:tc>
        <w:tc>
          <w:tcPr>
            <w:tcW w:w="1701" w:type="dxa"/>
          </w:tcPr>
          <w:p w:rsidR="00EE5883" w:rsidRPr="00FC2A44" w:rsidRDefault="00EE5883" w:rsidP="001D36BA">
            <w:pPr>
              <w:jc w:val="center"/>
            </w:pPr>
            <w:r w:rsidRPr="00FC2A44">
              <w:t>26075,33</w:t>
            </w:r>
          </w:p>
        </w:tc>
        <w:tc>
          <w:tcPr>
            <w:tcW w:w="1418" w:type="dxa"/>
          </w:tcPr>
          <w:p w:rsidR="00EE5883" w:rsidRPr="00FC2A44" w:rsidRDefault="00EE5883" w:rsidP="001D36BA">
            <w:pPr>
              <w:jc w:val="center"/>
            </w:pPr>
            <w:r w:rsidRPr="00FC2A44">
              <w:t>282415</w:t>
            </w:r>
          </w:p>
        </w:tc>
        <w:tc>
          <w:tcPr>
            <w:tcW w:w="1701" w:type="dxa"/>
          </w:tcPr>
          <w:p w:rsidR="00EE5883" w:rsidRPr="00FC2A44" w:rsidRDefault="00EE5883" w:rsidP="001D36BA">
            <w:pPr>
              <w:jc w:val="center"/>
            </w:pPr>
            <w:r w:rsidRPr="00FC2A44">
              <w:t>23534,58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5883" w:rsidRPr="00FC2A44" w:rsidRDefault="00EE5883" w:rsidP="000D69E0">
            <w:r w:rsidRPr="00FC2A44">
              <w:t>90,26%</w:t>
            </w:r>
          </w:p>
        </w:tc>
      </w:tr>
      <w:tr w:rsidR="00FC2A44" w:rsidRPr="00FC2A44" w:rsidTr="00B33301">
        <w:tc>
          <w:tcPr>
            <w:tcW w:w="2660" w:type="dxa"/>
          </w:tcPr>
          <w:p w:rsidR="00EE5883" w:rsidRPr="00FC2A44" w:rsidRDefault="00EE5883" w:rsidP="000D69E0">
            <w:pPr>
              <w:rPr>
                <w:rFonts w:ascii="Times New Roman" w:hAnsi="Times New Roman" w:cs="Times New Roman"/>
              </w:rPr>
            </w:pPr>
            <w:r w:rsidRPr="00FC2A44">
              <w:rPr>
                <w:rFonts w:ascii="Times New Roman" w:hAnsi="Times New Roman" w:cs="Times New Roman"/>
              </w:rPr>
              <w:t>Кількість</w:t>
            </w:r>
            <w:r w:rsidR="00225B51" w:rsidRPr="00FC2A44">
              <w:rPr>
                <w:rFonts w:ascii="Times New Roman" w:hAnsi="Times New Roman" w:cs="Times New Roman"/>
              </w:rPr>
              <w:t xml:space="preserve"> взятих на облік</w:t>
            </w:r>
            <w:r w:rsidRPr="00FC2A44">
              <w:rPr>
                <w:rFonts w:ascii="Times New Roman" w:hAnsi="Times New Roman" w:cs="Times New Roman"/>
              </w:rPr>
              <w:t xml:space="preserve"> повідомлень про фінансові операції</w:t>
            </w:r>
            <w:r w:rsidR="00B33301" w:rsidRPr="00FC2A44">
              <w:rPr>
                <w:rFonts w:ascii="Times New Roman" w:hAnsi="Times New Roman" w:cs="Times New Roman"/>
              </w:rPr>
              <w:t>,</w:t>
            </w:r>
            <w:r w:rsidRPr="00FC2A44">
              <w:rPr>
                <w:rFonts w:ascii="Times New Roman" w:hAnsi="Times New Roman" w:cs="Times New Roman"/>
              </w:rPr>
              <w:t xml:space="preserve"> що підлягають </w:t>
            </w:r>
            <w:proofErr w:type="spellStart"/>
            <w:r w:rsidRPr="00FC2A44">
              <w:rPr>
                <w:rFonts w:ascii="Times New Roman" w:hAnsi="Times New Roman" w:cs="Times New Roman"/>
              </w:rPr>
              <w:t>обов</w:t>
            </w:r>
            <w:proofErr w:type="spellEnd"/>
            <w:r w:rsidRPr="00FC2A44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FC2A44">
              <w:rPr>
                <w:rFonts w:ascii="Times New Roman" w:hAnsi="Times New Roman" w:cs="Times New Roman"/>
              </w:rPr>
              <w:t>язковому</w:t>
            </w:r>
            <w:proofErr w:type="spellEnd"/>
            <w:r w:rsidRPr="00FC2A44">
              <w:rPr>
                <w:rFonts w:ascii="Times New Roman" w:hAnsi="Times New Roman" w:cs="Times New Roman"/>
              </w:rPr>
              <w:t xml:space="preserve"> та внутрішньому фінансовому моніторингу</w:t>
            </w:r>
          </w:p>
          <w:p w:rsidR="00EE5883" w:rsidRPr="00FC2A44" w:rsidRDefault="00EE5883" w:rsidP="002A4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5883" w:rsidRPr="00FC2A44" w:rsidRDefault="00DE37AA" w:rsidP="002A46A8">
            <w:pPr>
              <w:jc w:val="center"/>
            </w:pPr>
            <w:r w:rsidRPr="00FC2A44">
              <w:t>74619</w:t>
            </w:r>
          </w:p>
        </w:tc>
        <w:tc>
          <w:tcPr>
            <w:tcW w:w="1701" w:type="dxa"/>
          </w:tcPr>
          <w:p w:rsidR="00EE5883" w:rsidRPr="00FC2A44" w:rsidRDefault="00DE37AA" w:rsidP="002A46A8">
            <w:pPr>
              <w:jc w:val="center"/>
            </w:pPr>
            <w:r w:rsidRPr="00FC2A44">
              <w:t>6218,25</w:t>
            </w:r>
          </w:p>
        </w:tc>
        <w:tc>
          <w:tcPr>
            <w:tcW w:w="1418" w:type="dxa"/>
          </w:tcPr>
          <w:p w:rsidR="00EE5883" w:rsidRPr="00FC2A44" w:rsidRDefault="00EE5883" w:rsidP="002A46A8">
            <w:pPr>
              <w:jc w:val="center"/>
            </w:pPr>
            <w:r w:rsidRPr="00FC2A44">
              <w:t>65450</w:t>
            </w:r>
          </w:p>
        </w:tc>
        <w:tc>
          <w:tcPr>
            <w:tcW w:w="1701" w:type="dxa"/>
          </w:tcPr>
          <w:p w:rsidR="00EE5883" w:rsidRPr="00FC2A44" w:rsidRDefault="00EE5883" w:rsidP="002A46A8">
            <w:pPr>
              <w:jc w:val="center"/>
            </w:pPr>
            <w:r w:rsidRPr="00FC2A44">
              <w:t>5454,16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5883" w:rsidRPr="00FC2A44" w:rsidRDefault="00EE5883" w:rsidP="002A46A8">
            <w:pPr>
              <w:jc w:val="center"/>
            </w:pPr>
            <w:r w:rsidRPr="00FC2A44">
              <w:t>87,71%</w:t>
            </w:r>
          </w:p>
        </w:tc>
      </w:tr>
      <w:tr w:rsidR="00EE5883" w:rsidRPr="00FC2A44" w:rsidTr="00B33301">
        <w:tc>
          <w:tcPr>
            <w:tcW w:w="2660" w:type="dxa"/>
          </w:tcPr>
          <w:p w:rsidR="00EE5883" w:rsidRPr="00FC2A44" w:rsidRDefault="00EE5883" w:rsidP="00B33301">
            <w:pPr>
              <w:rPr>
                <w:rFonts w:ascii="Times New Roman" w:hAnsi="Times New Roman" w:cs="Times New Roman"/>
              </w:rPr>
            </w:pPr>
            <w:r w:rsidRPr="00FC2A44">
              <w:rPr>
                <w:rFonts w:ascii="Times New Roman" w:hAnsi="Times New Roman" w:cs="Times New Roman"/>
              </w:rPr>
              <w:t>Кількість</w:t>
            </w:r>
            <w:r w:rsidR="00225B51" w:rsidRPr="00FC2A44">
              <w:rPr>
                <w:rFonts w:ascii="Times New Roman" w:hAnsi="Times New Roman" w:cs="Times New Roman"/>
              </w:rPr>
              <w:t xml:space="preserve"> направлених</w:t>
            </w:r>
            <w:r w:rsidRPr="00FC2A44">
              <w:rPr>
                <w:rFonts w:ascii="Times New Roman" w:hAnsi="Times New Roman" w:cs="Times New Roman"/>
              </w:rPr>
              <w:t xml:space="preserve">  повідомлень на запити</w:t>
            </w:r>
            <w:r w:rsidR="001D36BA" w:rsidRPr="00FC2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36BA" w:rsidRPr="00FC2A44">
              <w:rPr>
                <w:rFonts w:ascii="Times New Roman" w:hAnsi="Times New Roman" w:cs="Times New Roman"/>
              </w:rPr>
              <w:t>Держфінмоніторингу</w:t>
            </w:r>
            <w:proofErr w:type="spellEnd"/>
            <w:r w:rsidR="001D36BA" w:rsidRPr="00FC2A44">
              <w:rPr>
                <w:rFonts w:ascii="Times New Roman" w:hAnsi="Times New Roman" w:cs="Times New Roman"/>
              </w:rPr>
              <w:t xml:space="preserve"> </w:t>
            </w:r>
            <w:r w:rsidRPr="00FC2A44">
              <w:rPr>
                <w:rFonts w:ascii="Times New Roman" w:hAnsi="Times New Roman" w:cs="Times New Roman"/>
              </w:rPr>
              <w:t xml:space="preserve"> </w:t>
            </w:r>
            <w:r w:rsidR="00B33301" w:rsidRPr="00FC2A44">
              <w:rPr>
                <w:rFonts w:ascii="Times New Roman" w:hAnsi="Times New Roman" w:cs="Times New Roman"/>
              </w:rPr>
              <w:t>із</w:t>
            </w:r>
            <w:r w:rsidRPr="00FC2A44">
              <w:rPr>
                <w:rFonts w:ascii="Times New Roman" w:hAnsi="Times New Roman" w:cs="Times New Roman"/>
              </w:rPr>
              <w:t xml:space="preserve"> відстеженн</w:t>
            </w:r>
            <w:r w:rsidR="00B33301" w:rsidRPr="00FC2A4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EE5883" w:rsidRPr="00FC2A44" w:rsidRDefault="00DE37AA" w:rsidP="002A46A8">
            <w:pPr>
              <w:jc w:val="center"/>
            </w:pPr>
            <w:r w:rsidRPr="00FC2A44">
              <w:t>3578</w:t>
            </w:r>
          </w:p>
        </w:tc>
        <w:tc>
          <w:tcPr>
            <w:tcW w:w="1701" w:type="dxa"/>
          </w:tcPr>
          <w:p w:rsidR="00EE5883" w:rsidRPr="00FC2A44" w:rsidRDefault="00DE37AA" w:rsidP="002A46A8">
            <w:pPr>
              <w:jc w:val="center"/>
            </w:pPr>
            <w:r w:rsidRPr="00FC2A44">
              <w:t>298,16</w:t>
            </w:r>
          </w:p>
        </w:tc>
        <w:tc>
          <w:tcPr>
            <w:tcW w:w="1418" w:type="dxa"/>
          </w:tcPr>
          <w:p w:rsidR="00EE5883" w:rsidRPr="00FC2A44" w:rsidRDefault="00EE5883" w:rsidP="002A46A8">
            <w:pPr>
              <w:jc w:val="center"/>
            </w:pPr>
            <w:r w:rsidRPr="00FC2A44">
              <w:t>7593</w:t>
            </w:r>
          </w:p>
        </w:tc>
        <w:tc>
          <w:tcPr>
            <w:tcW w:w="1701" w:type="dxa"/>
          </w:tcPr>
          <w:p w:rsidR="00EE5883" w:rsidRPr="00FC2A44" w:rsidRDefault="00EE5883" w:rsidP="002A46A8">
            <w:pPr>
              <w:jc w:val="center"/>
            </w:pPr>
            <w:r w:rsidRPr="00FC2A44">
              <w:t>632,75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5883" w:rsidRPr="00FC2A44" w:rsidRDefault="00225B51" w:rsidP="002A46A8">
            <w:pPr>
              <w:jc w:val="center"/>
            </w:pPr>
            <w:r w:rsidRPr="00FC2A44">
              <w:t>212,21</w:t>
            </w:r>
            <w:r w:rsidR="00EE5883" w:rsidRPr="00FC2A44">
              <w:t>%</w:t>
            </w:r>
          </w:p>
        </w:tc>
      </w:tr>
    </w:tbl>
    <w:p w:rsidR="00225B51" w:rsidRPr="00FC2A44" w:rsidRDefault="00225B51" w:rsidP="00C64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EDD" w:rsidRPr="00FC2A44" w:rsidRDefault="00C63C08" w:rsidP="00C64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FC2A44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 оцінено як високий, оскільки суб’єкти перви</w:t>
      </w:r>
      <w:r w:rsidR="004431D5" w:rsidRPr="00FC2A44">
        <w:rPr>
          <w:rFonts w:ascii="Times New Roman" w:eastAsia="Calibri" w:hAnsi="Times New Roman" w:cs="Times New Roman"/>
          <w:sz w:val="28"/>
          <w:szCs w:val="28"/>
        </w:rPr>
        <w:t>нного фінансового моніторингу бу</w:t>
      </w:r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ли поінформовані про основні положення </w:t>
      </w:r>
      <w:r w:rsidRPr="00FC2A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регуляторного </w:t>
      </w:r>
      <w:proofErr w:type="spellStart"/>
      <w:r w:rsidRPr="00FC2A44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 шляхом розміщення його на офіційних веб-сайтах</w:t>
      </w:r>
      <w:r w:rsidR="00182564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2564" w:rsidRPr="00FC2A44">
        <w:rPr>
          <w:rFonts w:ascii="Times New Roman" w:eastAsia="Calibri" w:hAnsi="Times New Roman" w:cs="Times New Roman"/>
          <w:sz w:val="28"/>
          <w:szCs w:val="28"/>
        </w:rPr>
        <w:t>Держфінмоніторингу</w:t>
      </w:r>
      <w:proofErr w:type="spellEnd"/>
      <w:r w:rsidR="00182564" w:rsidRPr="00FC2A44">
        <w:rPr>
          <w:rFonts w:ascii="Times New Roman" w:eastAsia="Calibri" w:hAnsi="Times New Roman" w:cs="Times New Roman"/>
          <w:sz w:val="28"/>
          <w:szCs w:val="28"/>
        </w:rPr>
        <w:t xml:space="preserve"> та Міністерства фінансів України.</w:t>
      </w:r>
    </w:p>
    <w:p w:rsidR="00225B51" w:rsidRPr="00FC2A44" w:rsidRDefault="00182564" w:rsidP="00225B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Виконання вимог регуляторного </w:t>
      </w:r>
      <w:proofErr w:type="spellStart"/>
      <w:r w:rsidRPr="00FC2A44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</w:t>
      </w:r>
    </w:p>
    <w:p w:rsidR="007A3ED9" w:rsidRPr="00FC2A44" w:rsidRDefault="0004751F" w:rsidP="00C64B8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2A44">
        <w:rPr>
          <w:rFonts w:ascii="Times New Roman" w:eastAsia="Calibri" w:hAnsi="Times New Roman" w:cs="Times New Roman"/>
          <w:b/>
          <w:sz w:val="28"/>
          <w:szCs w:val="28"/>
        </w:rPr>
        <w:t xml:space="preserve">9. Оцінка результатів реалізації регуляторного </w:t>
      </w:r>
      <w:proofErr w:type="spellStart"/>
      <w:r w:rsidRPr="00FC2A44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FC2A44">
        <w:rPr>
          <w:rFonts w:ascii="Times New Roman" w:eastAsia="Calibri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04751F" w:rsidRPr="00FC2A44" w:rsidRDefault="00584A97" w:rsidP="00C64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A44">
        <w:rPr>
          <w:rFonts w:ascii="Times New Roman" w:eastAsia="Calibri" w:hAnsi="Times New Roman" w:cs="Times New Roman"/>
          <w:sz w:val="28"/>
          <w:szCs w:val="28"/>
          <w:lang w:val="ru-RU"/>
        </w:rPr>
        <w:t>Повторне</w:t>
      </w:r>
      <w:proofErr w:type="spellEnd"/>
      <w:r w:rsidR="001B6864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51F" w:rsidRPr="00FC2A44">
        <w:rPr>
          <w:rFonts w:ascii="Times New Roman" w:eastAsia="Calibri" w:hAnsi="Times New Roman" w:cs="Times New Roman"/>
          <w:sz w:val="28"/>
          <w:szCs w:val="28"/>
        </w:rPr>
        <w:t>відстеження здійснен</w:t>
      </w:r>
      <w:r w:rsidR="00BB720C" w:rsidRPr="00FC2A44">
        <w:rPr>
          <w:rFonts w:ascii="Times New Roman" w:eastAsia="Calibri" w:hAnsi="Times New Roman" w:cs="Times New Roman"/>
          <w:sz w:val="28"/>
          <w:szCs w:val="28"/>
        </w:rPr>
        <w:t>е з метою перевірки досягнення Н</w:t>
      </w:r>
      <w:r w:rsidR="0004751F" w:rsidRPr="00FC2A44">
        <w:rPr>
          <w:rFonts w:ascii="Times New Roman" w:eastAsia="Calibri" w:hAnsi="Times New Roman" w:cs="Times New Roman"/>
          <w:sz w:val="28"/>
          <w:szCs w:val="28"/>
        </w:rPr>
        <w:t xml:space="preserve">аказом цілей, </w:t>
      </w:r>
      <w:r w:rsidR="0029631D" w:rsidRPr="00FC2A44">
        <w:rPr>
          <w:rFonts w:ascii="Times New Roman" w:eastAsia="Calibri" w:hAnsi="Times New Roman" w:cs="Times New Roman"/>
          <w:sz w:val="28"/>
          <w:szCs w:val="28"/>
        </w:rPr>
        <w:t>передбачених</w:t>
      </w:r>
      <w:r w:rsidR="0004751F" w:rsidRPr="00FC2A44">
        <w:rPr>
          <w:rFonts w:ascii="Times New Roman" w:eastAsia="Calibri" w:hAnsi="Times New Roman" w:cs="Times New Roman"/>
          <w:sz w:val="28"/>
          <w:szCs w:val="28"/>
        </w:rPr>
        <w:t xml:space="preserve"> аналіз</w:t>
      </w:r>
      <w:r w:rsidR="0029631D" w:rsidRPr="00FC2A44">
        <w:rPr>
          <w:rFonts w:ascii="Times New Roman" w:eastAsia="Calibri" w:hAnsi="Times New Roman" w:cs="Times New Roman"/>
          <w:sz w:val="28"/>
          <w:szCs w:val="28"/>
        </w:rPr>
        <w:t>ом</w:t>
      </w:r>
      <w:r w:rsidR="0004751F" w:rsidRPr="00FC2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4751F" w:rsidRPr="00FC2A44">
        <w:rPr>
          <w:rFonts w:ascii="Times New Roman" w:eastAsia="Calibri" w:hAnsi="Times New Roman" w:cs="Times New Roman"/>
          <w:sz w:val="28"/>
          <w:szCs w:val="28"/>
        </w:rPr>
        <w:t>р</w:t>
      </w:r>
      <w:r w:rsidR="00BB720C" w:rsidRPr="00FC2A44">
        <w:rPr>
          <w:rFonts w:ascii="Times New Roman" w:eastAsia="Calibri" w:hAnsi="Times New Roman" w:cs="Times New Roman"/>
          <w:sz w:val="28"/>
          <w:szCs w:val="28"/>
        </w:rPr>
        <w:t>егуляторного</w:t>
      </w:r>
      <w:proofErr w:type="gramEnd"/>
      <w:r w:rsidR="00BB720C" w:rsidRPr="00FC2A44">
        <w:rPr>
          <w:rFonts w:ascii="Times New Roman" w:eastAsia="Calibri" w:hAnsi="Times New Roman" w:cs="Times New Roman"/>
          <w:sz w:val="28"/>
          <w:szCs w:val="28"/>
        </w:rPr>
        <w:t xml:space="preserve"> впливу до проекту н</w:t>
      </w:r>
      <w:r w:rsidR="0004751F" w:rsidRPr="00FC2A44">
        <w:rPr>
          <w:rFonts w:ascii="Times New Roman" w:eastAsia="Calibri" w:hAnsi="Times New Roman" w:cs="Times New Roman"/>
          <w:sz w:val="28"/>
          <w:szCs w:val="28"/>
        </w:rPr>
        <w:t>аказу.</w:t>
      </w:r>
    </w:p>
    <w:p w:rsidR="00D74AE0" w:rsidRPr="00FC2A44" w:rsidRDefault="00D74AE0" w:rsidP="00C64B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>На підставі результатів повторного відстеження результативності Наказу простежується позитивна динаміка</w:t>
      </w:r>
      <w:r w:rsidR="00135352" w:rsidRPr="00FC2A44">
        <w:rPr>
          <w:rFonts w:ascii="Times New Roman" w:hAnsi="Times New Roman" w:cs="Times New Roman"/>
          <w:sz w:val="28"/>
          <w:szCs w:val="28"/>
        </w:rPr>
        <w:t xml:space="preserve"> щодо подання інформації</w:t>
      </w:r>
      <w:r w:rsidRPr="00FC2A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2A44">
        <w:rPr>
          <w:rFonts w:ascii="Times New Roman" w:hAnsi="Times New Roman" w:cs="Times New Roman"/>
          <w:sz w:val="28"/>
          <w:szCs w:val="28"/>
        </w:rPr>
        <w:t>Держфінмоніторингу</w:t>
      </w:r>
      <w:proofErr w:type="spellEnd"/>
      <w:r w:rsidRPr="00FC2A44">
        <w:rPr>
          <w:rFonts w:ascii="Times New Roman" w:hAnsi="Times New Roman" w:cs="Times New Roman"/>
          <w:sz w:val="28"/>
          <w:szCs w:val="28"/>
        </w:rPr>
        <w:t xml:space="preserve"> суб</w:t>
      </w:r>
      <w:r w:rsidR="00135352" w:rsidRPr="00FC2A44">
        <w:rPr>
          <w:rFonts w:ascii="Times New Roman" w:hAnsi="Times New Roman" w:cs="Times New Roman"/>
          <w:sz w:val="28"/>
          <w:szCs w:val="28"/>
        </w:rPr>
        <w:t>’</w:t>
      </w:r>
      <w:r w:rsidRPr="00FC2A44">
        <w:rPr>
          <w:rFonts w:ascii="Times New Roman" w:hAnsi="Times New Roman" w:cs="Times New Roman"/>
          <w:sz w:val="28"/>
          <w:szCs w:val="28"/>
        </w:rPr>
        <w:t>єктами первинного фінансового моніторингу про фінансові операції, які підлягають фінансовому моніторингу</w:t>
      </w:r>
    </w:p>
    <w:p w:rsidR="00EE5883" w:rsidRPr="00FC2A44" w:rsidRDefault="00EE5883" w:rsidP="00C64B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4">
        <w:rPr>
          <w:rFonts w:ascii="Times New Roman" w:hAnsi="Times New Roman" w:cs="Times New Roman"/>
          <w:sz w:val="28"/>
          <w:szCs w:val="28"/>
        </w:rPr>
        <w:t>Зазначене свідчить про ефективність вдосконаленої структури форм обліку та подання інформації, що сприяє полегшенню їх заповнення суб’єктами первинного фінансового моніторингу та зменшенн</w:t>
      </w:r>
      <w:r w:rsidR="00B33301" w:rsidRPr="00FC2A44">
        <w:rPr>
          <w:rFonts w:ascii="Times New Roman" w:hAnsi="Times New Roman" w:cs="Times New Roman"/>
          <w:sz w:val="28"/>
          <w:szCs w:val="28"/>
        </w:rPr>
        <w:t>ю</w:t>
      </w:r>
      <w:r w:rsidRPr="00FC2A44">
        <w:rPr>
          <w:rFonts w:ascii="Times New Roman" w:hAnsi="Times New Roman" w:cs="Times New Roman"/>
          <w:sz w:val="28"/>
          <w:szCs w:val="28"/>
        </w:rPr>
        <w:t xml:space="preserve"> кількості помилок.</w:t>
      </w:r>
    </w:p>
    <w:p w:rsidR="00135352" w:rsidRPr="00FC2A44" w:rsidRDefault="00135352" w:rsidP="00C64B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52" w:rsidRPr="00FC2A44" w:rsidRDefault="00135352" w:rsidP="00C64B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1F" w:rsidRPr="00FC2A44" w:rsidRDefault="0060497E" w:rsidP="00806545">
      <w:pPr>
        <w:rPr>
          <w:rFonts w:ascii="Times New Roman" w:hAnsi="Times New Roman" w:cs="Times New Roman"/>
          <w:b/>
          <w:sz w:val="28"/>
          <w:szCs w:val="28"/>
        </w:rPr>
      </w:pPr>
      <w:r w:rsidRPr="00FC2A44">
        <w:rPr>
          <w:rFonts w:ascii="Times New Roman" w:hAnsi="Times New Roman" w:cs="Times New Roman"/>
          <w:b/>
          <w:bCs/>
          <w:sz w:val="28"/>
          <w:szCs w:val="28"/>
        </w:rPr>
        <w:t>В. о</w:t>
      </w:r>
      <w:r w:rsidR="00E84416" w:rsidRPr="00FC2A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663" w:rsidRPr="00FC2A44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Pr="00FC2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37663" w:rsidRPr="00FC2A44">
        <w:rPr>
          <w:rFonts w:ascii="Times New Roman" w:hAnsi="Times New Roman" w:cs="Times New Roman"/>
          <w:b/>
          <w:bCs/>
          <w:sz w:val="28"/>
          <w:szCs w:val="28"/>
        </w:rPr>
        <w:t xml:space="preserve"> фінансів України                                    </w:t>
      </w:r>
      <w:r w:rsidR="006F782C" w:rsidRPr="00FC2A4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93645" w:rsidRPr="00FC2A4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F782C" w:rsidRPr="00FC2A4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84416" w:rsidRPr="00FC2A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93645" w:rsidRPr="00FC2A44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E84416" w:rsidRPr="00FC2A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B6C84" w:rsidRPr="00FC2A44">
        <w:rPr>
          <w:rFonts w:ascii="Times New Roman" w:hAnsi="Times New Roman" w:cs="Times New Roman"/>
          <w:b/>
          <w:bCs/>
          <w:sz w:val="28"/>
          <w:szCs w:val="28"/>
        </w:rPr>
        <w:t>МАРКАРОВА</w:t>
      </w:r>
    </w:p>
    <w:sectPr w:rsidR="0004751F" w:rsidRPr="00FC2A44" w:rsidSect="007B290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0A" w:rsidRDefault="0033510A" w:rsidP="007B290C">
      <w:pPr>
        <w:spacing w:after="0" w:line="240" w:lineRule="auto"/>
      </w:pPr>
      <w:r>
        <w:separator/>
      </w:r>
    </w:p>
  </w:endnote>
  <w:endnote w:type="continuationSeparator" w:id="0">
    <w:p w:rsidR="0033510A" w:rsidRDefault="0033510A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0A" w:rsidRDefault="0033510A" w:rsidP="007B290C">
      <w:pPr>
        <w:spacing w:after="0" w:line="240" w:lineRule="auto"/>
      </w:pPr>
      <w:r>
        <w:separator/>
      </w:r>
    </w:p>
  </w:footnote>
  <w:footnote w:type="continuationSeparator" w:id="0">
    <w:p w:rsidR="0033510A" w:rsidRDefault="0033510A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844EDD" w:rsidRDefault="002A46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EDD" w:rsidRDefault="0084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10350"/>
    <w:rsid w:val="000107CE"/>
    <w:rsid w:val="00013479"/>
    <w:rsid w:val="000207F2"/>
    <w:rsid w:val="00037C2C"/>
    <w:rsid w:val="00040EFC"/>
    <w:rsid w:val="0004143C"/>
    <w:rsid w:val="0004212B"/>
    <w:rsid w:val="00044BDE"/>
    <w:rsid w:val="0004751F"/>
    <w:rsid w:val="000B0570"/>
    <w:rsid w:val="000B26F4"/>
    <w:rsid w:val="000D1247"/>
    <w:rsid w:val="000D69E0"/>
    <w:rsid w:val="00106CF0"/>
    <w:rsid w:val="00127629"/>
    <w:rsid w:val="0013079E"/>
    <w:rsid w:val="00135352"/>
    <w:rsid w:val="00172C05"/>
    <w:rsid w:val="00182564"/>
    <w:rsid w:val="00192955"/>
    <w:rsid w:val="001B6864"/>
    <w:rsid w:val="001D36BA"/>
    <w:rsid w:val="00225B51"/>
    <w:rsid w:val="00243214"/>
    <w:rsid w:val="00252A71"/>
    <w:rsid w:val="002928DC"/>
    <w:rsid w:val="0029631D"/>
    <w:rsid w:val="00297C3E"/>
    <w:rsid w:val="002A46A8"/>
    <w:rsid w:val="002B4DC3"/>
    <w:rsid w:val="002C03AA"/>
    <w:rsid w:val="002D761B"/>
    <w:rsid w:val="002F1B2E"/>
    <w:rsid w:val="002F353F"/>
    <w:rsid w:val="003036C5"/>
    <w:rsid w:val="003141D2"/>
    <w:rsid w:val="003179E6"/>
    <w:rsid w:val="00317F2D"/>
    <w:rsid w:val="003205D0"/>
    <w:rsid w:val="003212CD"/>
    <w:rsid w:val="00330778"/>
    <w:rsid w:val="0033510A"/>
    <w:rsid w:val="00336C51"/>
    <w:rsid w:val="00352B89"/>
    <w:rsid w:val="00354E48"/>
    <w:rsid w:val="00372003"/>
    <w:rsid w:val="00385467"/>
    <w:rsid w:val="00387179"/>
    <w:rsid w:val="00393645"/>
    <w:rsid w:val="003A0F3A"/>
    <w:rsid w:val="003E3239"/>
    <w:rsid w:val="003F7E8E"/>
    <w:rsid w:val="00412FE8"/>
    <w:rsid w:val="00437D5C"/>
    <w:rsid w:val="004431D5"/>
    <w:rsid w:val="004607E2"/>
    <w:rsid w:val="004B3FFD"/>
    <w:rsid w:val="004C40E1"/>
    <w:rsid w:val="004C7A82"/>
    <w:rsid w:val="00506D70"/>
    <w:rsid w:val="00512EAD"/>
    <w:rsid w:val="00531F61"/>
    <w:rsid w:val="00563407"/>
    <w:rsid w:val="00584A97"/>
    <w:rsid w:val="00587C37"/>
    <w:rsid w:val="005C1D95"/>
    <w:rsid w:val="005C7276"/>
    <w:rsid w:val="005D0014"/>
    <w:rsid w:val="005E1300"/>
    <w:rsid w:val="005E3D0D"/>
    <w:rsid w:val="005F025F"/>
    <w:rsid w:val="0060497E"/>
    <w:rsid w:val="00621FBE"/>
    <w:rsid w:val="0062277C"/>
    <w:rsid w:val="0065568B"/>
    <w:rsid w:val="006B6F30"/>
    <w:rsid w:val="006D363F"/>
    <w:rsid w:val="006D4254"/>
    <w:rsid w:val="006E138B"/>
    <w:rsid w:val="006F7737"/>
    <w:rsid w:val="006F782C"/>
    <w:rsid w:val="00702947"/>
    <w:rsid w:val="0073754E"/>
    <w:rsid w:val="00753F38"/>
    <w:rsid w:val="0076726A"/>
    <w:rsid w:val="007A3ED9"/>
    <w:rsid w:val="007B290C"/>
    <w:rsid w:val="007E3328"/>
    <w:rsid w:val="007F2A2A"/>
    <w:rsid w:val="00805A5F"/>
    <w:rsid w:val="00806545"/>
    <w:rsid w:val="0081387E"/>
    <w:rsid w:val="00813BA8"/>
    <w:rsid w:val="00843750"/>
    <w:rsid w:val="00844EDD"/>
    <w:rsid w:val="00855394"/>
    <w:rsid w:val="00873A7B"/>
    <w:rsid w:val="00875364"/>
    <w:rsid w:val="00885D51"/>
    <w:rsid w:val="00893ABC"/>
    <w:rsid w:val="008954C8"/>
    <w:rsid w:val="008A065F"/>
    <w:rsid w:val="008B3FF5"/>
    <w:rsid w:val="008B6C84"/>
    <w:rsid w:val="008C6EDA"/>
    <w:rsid w:val="008F05A6"/>
    <w:rsid w:val="009455F3"/>
    <w:rsid w:val="00953C9B"/>
    <w:rsid w:val="00960720"/>
    <w:rsid w:val="00965802"/>
    <w:rsid w:val="00975D73"/>
    <w:rsid w:val="009A13EE"/>
    <w:rsid w:val="009C3145"/>
    <w:rsid w:val="009C6249"/>
    <w:rsid w:val="009D362B"/>
    <w:rsid w:val="00A2751A"/>
    <w:rsid w:val="00A30B87"/>
    <w:rsid w:val="00A33361"/>
    <w:rsid w:val="00A37663"/>
    <w:rsid w:val="00A46076"/>
    <w:rsid w:val="00A803DF"/>
    <w:rsid w:val="00A81485"/>
    <w:rsid w:val="00A8572F"/>
    <w:rsid w:val="00A91EE0"/>
    <w:rsid w:val="00AB7CD9"/>
    <w:rsid w:val="00AD720E"/>
    <w:rsid w:val="00B2125F"/>
    <w:rsid w:val="00B33301"/>
    <w:rsid w:val="00B36148"/>
    <w:rsid w:val="00B552A1"/>
    <w:rsid w:val="00B8192D"/>
    <w:rsid w:val="00B83A4B"/>
    <w:rsid w:val="00BA2C2C"/>
    <w:rsid w:val="00BB6BB0"/>
    <w:rsid w:val="00BB720C"/>
    <w:rsid w:val="00BF21E7"/>
    <w:rsid w:val="00BF3C05"/>
    <w:rsid w:val="00BF54F6"/>
    <w:rsid w:val="00C05C1A"/>
    <w:rsid w:val="00C129FB"/>
    <w:rsid w:val="00C20BDF"/>
    <w:rsid w:val="00C32335"/>
    <w:rsid w:val="00C3549B"/>
    <w:rsid w:val="00C63C08"/>
    <w:rsid w:val="00C64B82"/>
    <w:rsid w:val="00C809B5"/>
    <w:rsid w:val="00C84EF2"/>
    <w:rsid w:val="00C93588"/>
    <w:rsid w:val="00CB71DA"/>
    <w:rsid w:val="00D02D27"/>
    <w:rsid w:val="00D06A9C"/>
    <w:rsid w:val="00D144FE"/>
    <w:rsid w:val="00D17EFB"/>
    <w:rsid w:val="00D40610"/>
    <w:rsid w:val="00D61DEB"/>
    <w:rsid w:val="00D74AE0"/>
    <w:rsid w:val="00D75351"/>
    <w:rsid w:val="00D83412"/>
    <w:rsid w:val="00D96F14"/>
    <w:rsid w:val="00D97C77"/>
    <w:rsid w:val="00DB0700"/>
    <w:rsid w:val="00DB6C5C"/>
    <w:rsid w:val="00DC2B09"/>
    <w:rsid w:val="00DD35F2"/>
    <w:rsid w:val="00DE37AA"/>
    <w:rsid w:val="00E01DC2"/>
    <w:rsid w:val="00E256AB"/>
    <w:rsid w:val="00E36D5E"/>
    <w:rsid w:val="00E36FFF"/>
    <w:rsid w:val="00E64BF4"/>
    <w:rsid w:val="00E76BEE"/>
    <w:rsid w:val="00E84416"/>
    <w:rsid w:val="00EB0481"/>
    <w:rsid w:val="00EB7F45"/>
    <w:rsid w:val="00EC36C0"/>
    <w:rsid w:val="00EC5037"/>
    <w:rsid w:val="00EC58CB"/>
    <w:rsid w:val="00ED33CF"/>
    <w:rsid w:val="00EE5883"/>
    <w:rsid w:val="00F00EFA"/>
    <w:rsid w:val="00F213BB"/>
    <w:rsid w:val="00F34BD6"/>
    <w:rsid w:val="00F454CA"/>
    <w:rsid w:val="00F94576"/>
    <w:rsid w:val="00FA7FD6"/>
    <w:rsid w:val="00FB2080"/>
    <w:rsid w:val="00FB42AD"/>
    <w:rsid w:val="00FB490F"/>
    <w:rsid w:val="00FC2A44"/>
    <w:rsid w:val="00FC3FFA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table" w:styleId="a7">
    <w:name w:val="Table Grid"/>
    <w:basedOn w:val="a1"/>
    <w:uiPriority w:val="59"/>
    <w:rsid w:val="00D97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  <w:style w:type="table" w:styleId="a7">
    <w:name w:val="Table Grid"/>
    <w:basedOn w:val="a1"/>
    <w:uiPriority w:val="59"/>
    <w:rsid w:val="00D97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DF74-D720-44DB-BDCD-3BCCDB02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3264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4</cp:revision>
  <cp:lastPrinted>2018-07-20T12:43:00Z</cp:lastPrinted>
  <dcterms:created xsi:type="dcterms:W3CDTF">2018-07-20T12:49:00Z</dcterms:created>
  <dcterms:modified xsi:type="dcterms:W3CDTF">2018-07-30T07:10:00Z</dcterms:modified>
</cp:coreProperties>
</file>