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78E" w:rsidRPr="00083519" w:rsidRDefault="007A378E" w:rsidP="007A378E">
      <w:pPr>
        <w:jc w:val="center"/>
        <w:rPr>
          <w:color w:val="1F497D"/>
        </w:rPr>
      </w:pPr>
    </w:p>
    <w:p w:rsidR="007A378E" w:rsidRDefault="007A378E" w:rsidP="007A378E"/>
    <w:p w:rsidR="007A378E" w:rsidRDefault="00DF17CE" w:rsidP="007A378E">
      <w:r>
        <w:t>15.12.2015</w:t>
      </w:r>
      <w:r>
        <w:tab/>
      </w:r>
      <w:r>
        <w:tab/>
      </w:r>
      <w:r>
        <w:tab/>
      </w:r>
      <w:r>
        <w:tab/>
      </w:r>
      <w:r>
        <w:tab/>
      </w:r>
      <w:r>
        <w:tab/>
      </w:r>
      <w:r>
        <w:tab/>
      </w:r>
      <w:r>
        <w:tab/>
      </w:r>
      <w:r>
        <w:tab/>
        <w:t>№ 1149</w:t>
      </w:r>
    </w:p>
    <w:p w:rsidR="007A378E" w:rsidRDefault="007A378E" w:rsidP="007A378E"/>
    <w:p w:rsidR="007A378E" w:rsidRPr="00C07A3E" w:rsidRDefault="00245B25" w:rsidP="007A378E">
      <w:pPr>
        <w:rPr>
          <w:color w:val="FFFFFF" w:themeColor="background1"/>
        </w:rPr>
      </w:pPr>
      <w:r w:rsidRPr="00C07A3E">
        <w:rPr>
          <w:color w:val="FFFFFF" w:themeColor="background1"/>
        </w:rPr>
        <w:t>15.12.2014</w:t>
      </w:r>
      <w:r w:rsidRPr="00C07A3E">
        <w:rPr>
          <w:color w:val="FFFFFF" w:themeColor="background1"/>
        </w:rPr>
        <w:tab/>
      </w:r>
      <w:r w:rsidRPr="00C07A3E">
        <w:rPr>
          <w:color w:val="FFFFFF" w:themeColor="background1"/>
        </w:rPr>
        <w:tab/>
      </w:r>
      <w:r w:rsidRPr="00C07A3E">
        <w:rPr>
          <w:color w:val="FFFFFF" w:themeColor="background1"/>
        </w:rPr>
        <w:tab/>
      </w:r>
      <w:r w:rsidRPr="00C07A3E">
        <w:rPr>
          <w:color w:val="FFFFFF" w:themeColor="background1"/>
        </w:rPr>
        <w:tab/>
      </w:r>
      <w:r w:rsidRPr="00C07A3E">
        <w:rPr>
          <w:color w:val="FFFFFF" w:themeColor="background1"/>
        </w:rPr>
        <w:tab/>
      </w:r>
      <w:r w:rsidRPr="00C07A3E">
        <w:rPr>
          <w:color w:val="FFFFFF" w:themeColor="background1"/>
        </w:rPr>
        <w:tab/>
      </w:r>
      <w:r w:rsidRPr="00C07A3E">
        <w:rPr>
          <w:color w:val="FFFFFF" w:themeColor="background1"/>
        </w:rPr>
        <w:tab/>
      </w:r>
      <w:r w:rsidRPr="00C07A3E">
        <w:rPr>
          <w:color w:val="FFFFFF" w:themeColor="background1"/>
        </w:rPr>
        <w:tab/>
      </w:r>
      <w:r w:rsidRPr="00C07A3E">
        <w:rPr>
          <w:color w:val="FFFFFF" w:themeColor="background1"/>
        </w:rPr>
        <w:tab/>
        <w:t xml:space="preserve">      № 1204</w:t>
      </w:r>
    </w:p>
    <w:p w:rsidR="007A378E" w:rsidRDefault="007A378E" w:rsidP="007A378E"/>
    <w:p w:rsidR="007A378E" w:rsidRDefault="007A378E" w:rsidP="007A378E"/>
    <w:p w:rsidR="007A378E" w:rsidRDefault="007A378E" w:rsidP="007A378E"/>
    <w:p w:rsidR="007A378E" w:rsidRPr="0029546B" w:rsidRDefault="007A378E" w:rsidP="007A378E"/>
    <w:tbl>
      <w:tblPr>
        <w:tblpPr w:leftFromText="180" w:rightFromText="180" w:vertAnchor="text" w:horzAnchor="margin" w:tblpY="2"/>
        <w:tblW w:w="9828" w:type="dxa"/>
        <w:tblLayout w:type="fixed"/>
        <w:tblLook w:val="0000" w:firstRow="0" w:lastRow="0" w:firstColumn="0" w:lastColumn="0" w:noHBand="0" w:noVBand="0"/>
      </w:tblPr>
      <w:tblGrid>
        <w:gridCol w:w="5148"/>
        <w:gridCol w:w="4680"/>
      </w:tblGrid>
      <w:tr w:rsidR="007A378E" w:rsidRPr="0029546B" w:rsidTr="00B21DE4">
        <w:trPr>
          <w:trHeight w:val="528"/>
        </w:trPr>
        <w:tc>
          <w:tcPr>
            <w:tcW w:w="5148" w:type="dxa"/>
          </w:tcPr>
          <w:p w:rsidR="007A378E" w:rsidRPr="0029546B" w:rsidRDefault="007A378E" w:rsidP="00B21DE4">
            <w:pPr>
              <w:rPr>
                <w:b/>
              </w:rPr>
            </w:pPr>
            <w:r w:rsidRPr="0029546B">
              <w:rPr>
                <w:b/>
              </w:rPr>
              <w:t xml:space="preserve">Про затвердження Плану діяльності </w:t>
            </w:r>
          </w:p>
          <w:p w:rsidR="007A378E" w:rsidRPr="0029546B" w:rsidRDefault="007A378E" w:rsidP="00B21DE4">
            <w:pPr>
              <w:rPr>
                <w:b/>
              </w:rPr>
            </w:pPr>
            <w:r w:rsidRPr="0029546B">
              <w:rPr>
                <w:b/>
              </w:rPr>
              <w:t xml:space="preserve">Міністерства фінансів України </w:t>
            </w:r>
          </w:p>
          <w:p w:rsidR="007A378E" w:rsidRPr="0029546B" w:rsidRDefault="007A378E" w:rsidP="00B21DE4">
            <w:pPr>
              <w:rPr>
                <w:b/>
              </w:rPr>
            </w:pPr>
            <w:r w:rsidRPr="0029546B">
              <w:rPr>
                <w:b/>
              </w:rPr>
              <w:t>з підготовки проектів регуляторних</w:t>
            </w:r>
          </w:p>
          <w:p w:rsidR="007A378E" w:rsidRPr="0029546B" w:rsidRDefault="007A378E" w:rsidP="00C07A3E">
            <w:pPr>
              <w:rPr>
                <w:b/>
                <w:bCs/>
                <w:i/>
              </w:rPr>
            </w:pPr>
            <w:r w:rsidRPr="0029546B">
              <w:rPr>
                <w:b/>
              </w:rPr>
              <w:t>актів на 201</w:t>
            </w:r>
            <w:r w:rsidR="00C07A3E">
              <w:rPr>
                <w:b/>
              </w:rPr>
              <w:t>6</w:t>
            </w:r>
            <w:r w:rsidRPr="0029546B">
              <w:rPr>
                <w:b/>
              </w:rPr>
              <w:t xml:space="preserve"> рік</w:t>
            </w:r>
          </w:p>
        </w:tc>
        <w:tc>
          <w:tcPr>
            <w:tcW w:w="4680" w:type="dxa"/>
          </w:tcPr>
          <w:p w:rsidR="007A378E" w:rsidRPr="0029546B" w:rsidRDefault="007A378E" w:rsidP="00B21DE4">
            <w:pPr>
              <w:ind w:right="-108"/>
              <w:rPr>
                <w:b/>
                <w:bCs/>
              </w:rPr>
            </w:pPr>
          </w:p>
        </w:tc>
      </w:tr>
    </w:tbl>
    <w:p w:rsidR="007A378E" w:rsidRPr="0029546B" w:rsidRDefault="007A378E" w:rsidP="007A378E">
      <w:pPr>
        <w:ind w:firstLine="540"/>
        <w:jc w:val="both"/>
      </w:pPr>
    </w:p>
    <w:p w:rsidR="007A378E" w:rsidRPr="00426578" w:rsidRDefault="007A378E" w:rsidP="007A378E">
      <w:pPr>
        <w:ind w:firstLine="720"/>
        <w:jc w:val="both"/>
      </w:pPr>
      <w:r w:rsidRPr="00426578">
        <w:t xml:space="preserve">На виконання статті 7 Закону України «Про засади державної регуляторної політики у сфері господарської діяльності» </w:t>
      </w:r>
    </w:p>
    <w:p w:rsidR="007A378E" w:rsidRPr="00426578" w:rsidRDefault="007A378E" w:rsidP="007A378E">
      <w:pPr>
        <w:ind w:firstLine="720"/>
        <w:jc w:val="both"/>
      </w:pPr>
    </w:p>
    <w:p w:rsidR="007A378E" w:rsidRPr="00426578" w:rsidRDefault="007A378E" w:rsidP="007A378E">
      <w:pPr>
        <w:jc w:val="both"/>
      </w:pPr>
      <w:r w:rsidRPr="00426578">
        <w:rPr>
          <w:b/>
        </w:rPr>
        <w:t>НАКАЗУЮ</w:t>
      </w:r>
      <w:r w:rsidRPr="00426578">
        <w:t xml:space="preserve">: </w:t>
      </w:r>
    </w:p>
    <w:p w:rsidR="007A378E" w:rsidRPr="00426578" w:rsidRDefault="007A378E" w:rsidP="007A378E">
      <w:pPr>
        <w:jc w:val="both"/>
      </w:pPr>
    </w:p>
    <w:p w:rsidR="007A378E" w:rsidRPr="00426578" w:rsidRDefault="007A378E" w:rsidP="007A378E">
      <w:pPr>
        <w:ind w:firstLine="720"/>
        <w:jc w:val="both"/>
      </w:pPr>
      <w:r w:rsidRPr="00426578">
        <w:t>1. Затвердити План діяльності Міністерства фінансів України з підготовки проектів регуляторних актів на 201</w:t>
      </w:r>
      <w:r w:rsidR="00C07A3E">
        <w:t>6</w:t>
      </w:r>
      <w:r w:rsidRPr="00426578">
        <w:t xml:space="preserve"> рік (далі – План), що додається.</w:t>
      </w:r>
    </w:p>
    <w:p w:rsidR="007A378E" w:rsidRPr="00426578" w:rsidRDefault="007A378E" w:rsidP="007A378E">
      <w:pPr>
        <w:spacing w:after="120"/>
        <w:ind w:firstLine="720"/>
        <w:jc w:val="both"/>
      </w:pPr>
      <w:r w:rsidRPr="00426578">
        <w:t>2. Департаменту забезпечення діяльності Міністра (патронатна служба) (</w:t>
      </w:r>
      <w:r w:rsidR="00D77B86">
        <w:t>Юрик</w:t>
      </w:r>
      <w:r w:rsidRPr="00426578">
        <w:t xml:space="preserve"> </w:t>
      </w:r>
      <w:r w:rsidR="00D77B86">
        <w:t>І</w:t>
      </w:r>
      <w:r w:rsidRPr="00426578">
        <w:t>. </w:t>
      </w:r>
      <w:r w:rsidR="00D77B86">
        <w:t>І</w:t>
      </w:r>
      <w:r w:rsidRPr="00426578">
        <w:t>.) забезпечити оприлюднення Плану на веб-сайті Міністерства в мережі Інтернет не пізніше десяти робочих днів з дня затвердження.</w:t>
      </w:r>
    </w:p>
    <w:p w:rsidR="007A378E" w:rsidRPr="00426578" w:rsidRDefault="007A378E" w:rsidP="007A378E">
      <w:pPr>
        <w:spacing w:after="120"/>
        <w:ind w:firstLine="720"/>
        <w:jc w:val="both"/>
      </w:pPr>
      <w:r w:rsidRPr="00426578">
        <w:t xml:space="preserve">3. Керівникам самостійних структурних підрозділів: </w:t>
      </w:r>
    </w:p>
    <w:p w:rsidR="007A378E" w:rsidRPr="00426578" w:rsidRDefault="007A378E" w:rsidP="007A378E">
      <w:pPr>
        <w:spacing w:after="120"/>
        <w:ind w:firstLine="720"/>
        <w:jc w:val="both"/>
      </w:pPr>
      <w:r w:rsidRPr="00426578">
        <w:t xml:space="preserve">здійснювати підготовку проектів регуляторних актів у сфері господарської діяльності відповідно до Закону України «Про засади державної регуляторної політики у сфері господарської діяльності»; </w:t>
      </w:r>
    </w:p>
    <w:p w:rsidR="007A378E" w:rsidRPr="00426578" w:rsidRDefault="007A378E" w:rsidP="007A378E">
      <w:pPr>
        <w:spacing w:after="120"/>
        <w:ind w:firstLine="720"/>
        <w:jc w:val="both"/>
      </w:pPr>
      <w:r w:rsidRPr="00426578">
        <w:t xml:space="preserve">при підготовці проекту регуляторного акта, який не внесено до Плану, не пізніше десяти робочих днів з дня одержання відповідного доручення надавати Юридичному департаменту проект наказу про внесення змін до Плану. </w:t>
      </w:r>
    </w:p>
    <w:p w:rsidR="007A378E" w:rsidRPr="00426578" w:rsidRDefault="007A378E" w:rsidP="007A378E">
      <w:pPr>
        <w:spacing w:after="120"/>
        <w:ind w:firstLine="720"/>
        <w:jc w:val="both"/>
      </w:pPr>
      <w:r w:rsidRPr="00426578">
        <w:t xml:space="preserve">4. Юридичному департаменту (Матузка Я. В.) </w:t>
      </w:r>
      <w:r w:rsidR="00B272B8">
        <w:t xml:space="preserve">в установленому порядку </w:t>
      </w:r>
      <w:r w:rsidRPr="00426578">
        <w:t xml:space="preserve">забезпечити подання </w:t>
      </w:r>
      <w:r w:rsidRPr="00900CC4">
        <w:rPr>
          <w:shd w:val="clear" w:color="auto" w:fill="FFFFFF" w:themeFill="background1"/>
        </w:rPr>
        <w:t xml:space="preserve">Плану до Державної </w:t>
      </w:r>
      <w:r w:rsidR="00C07A3E" w:rsidRPr="00900CC4">
        <w:rPr>
          <w:shd w:val="clear" w:color="auto" w:fill="FFFFFF" w:themeFill="background1"/>
        </w:rPr>
        <w:t xml:space="preserve">регуляторної </w:t>
      </w:r>
      <w:r w:rsidRPr="00900CC4">
        <w:rPr>
          <w:shd w:val="clear" w:color="auto" w:fill="FFFFFF" w:themeFill="background1"/>
        </w:rPr>
        <w:t>служби України.</w:t>
      </w:r>
      <w:r w:rsidRPr="00426578">
        <w:t xml:space="preserve"> </w:t>
      </w:r>
    </w:p>
    <w:p w:rsidR="007A378E" w:rsidRDefault="007A378E" w:rsidP="007A378E">
      <w:pPr>
        <w:spacing w:after="120"/>
        <w:ind w:firstLine="720"/>
        <w:jc w:val="both"/>
      </w:pPr>
      <w:r w:rsidRPr="00426578">
        <w:t xml:space="preserve">5. Контроль за виконанням цього наказу залишаю за собою. </w:t>
      </w:r>
    </w:p>
    <w:p w:rsidR="00C07A3E" w:rsidRDefault="00C07A3E" w:rsidP="007A378E">
      <w:pPr>
        <w:spacing w:after="120"/>
        <w:ind w:firstLine="720"/>
        <w:jc w:val="both"/>
      </w:pPr>
    </w:p>
    <w:p w:rsidR="00C07A3E" w:rsidRPr="00426578" w:rsidRDefault="00C07A3E" w:rsidP="007A378E">
      <w:pPr>
        <w:spacing w:after="120"/>
        <w:ind w:firstLine="720"/>
        <w:jc w:val="both"/>
      </w:pPr>
    </w:p>
    <w:tbl>
      <w:tblPr>
        <w:tblW w:w="5074" w:type="pct"/>
        <w:tblLook w:val="0000" w:firstRow="0" w:lastRow="0" w:firstColumn="0" w:lastColumn="0" w:noHBand="0" w:noVBand="0"/>
      </w:tblPr>
      <w:tblGrid>
        <w:gridCol w:w="5347"/>
        <w:gridCol w:w="4365"/>
      </w:tblGrid>
      <w:tr w:rsidR="00C07A3E" w:rsidRPr="00216709" w:rsidTr="00C07A3E">
        <w:tc>
          <w:tcPr>
            <w:tcW w:w="2753" w:type="pct"/>
            <w:tcBorders>
              <w:top w:val="nil"/>
              <w:left w:val="nil"/>
              <w:bottom w:val="nil"/>
              <w:right w:val="nil"/>
            </w:tcBorders>
          </w:tcPr>
          <w:p w:rsidR="00C07A3E" w:rsidRPr="00216709" w:rsidRDefault="00C07A3E" w:rsidP="003E14A0">
            <w:pPr>
              <w:jc w:val="both"/>
              <w:rPr>
                <w:b/>
                <w:bCs/>
              </w:rPr>
            </w:pPr>
            <w:r w:rsidRPr="00216709">
              <w:rPr>
                <w:b/>
                <w:bCs/>
              </w:rPr>
              <w:t xml:space="preserve">Міністр </w:t>
            </w:r>
          </w:p>
        </w:tc>
        <w:tc>
          <w:tcPr>
            <w:tcW w:w="2247" w:type="pct"/>
            <w:tcBorders>
              <w:top w:val="nil"/>
              <w:left w:val="nil"/>
              <w:bottom w:val="nil"/>
              <w:right w:val="nil"/>
            </w:tcBorders>
          </w:tcPr>
          <w:p w:rsidR="00C07A3E" w:rsidRPr="00216709" w:rsidRDefault="00C07A3E" w:rsidP="003E14A0">
            <w:pPr>
              <w:pStyle w:val="21"/>
              <w:outlineLvl w:val="1"/>
            </w:pPr>
            <w:r w:rsidRPr="00216709">
              <w:t>Н. ЯРЕСЬКО</w:t>
            </w:r>
          </w:p>
        </w:tc>
      </w:tr>
    </w:tbl>
    <w:p w:rsidR="00BF0996" w:rsidRDefault="00BF0996" w:rsidP="0060490E">
      <w:pPr>
        <w:pStyle w:val="a7"/>
        <w:ind w:right="-185"/>
      </w:pPr>
      <w:r>
        <w:br w:type="page"/>
      </w:r>
    </w:p>
    <w:p w:rsidR="00BF0996" w:rsidRDefault="00BF0996" w:rsidP="00BF0996">
      <w:pPr>
        <w:ind w:left="11057"/>
        <w:sectPr w:rsidR="00BF0996" w:rsidSect="00BF0996">
          <w:pgSz w:w="11906" w:h="16838"/>
          <w:pgMar w:top="425" w:right="851" w:bottom="709" w:left="1701" w:header="709" w:footer="709" w:gutter="0"/>
          <w:cols w:space="708"/>
          <w:docGrid w:linePitch="360"/>
        </w:sectPr>
      </w:pPr>
    </w:p>
    <w:p w:rsidR="00BF0996" w:rsidRDefault="00BF0996" w:rsidP="00BF0996">
      <w:pPr>
        <w:ind w:left="1701"/>
        <w:rPr>
          <w:b/>
          <w:lang w:val="ru-RU"/>
        </w:rPr>
      </w:pPr>
    </w:p>
    <w:p w:rsidR="00BF0996" w:rsidRDefault="00BF0996" w:rsidP="00BF0996">
      <w:pPr>
        <w:ind w:left="1701"/>
        <w:rPr>
          <w:b/>
          <w:lang w:val="ru-RU"/>
        </w:rPr>
      </w:pPr>
    </w:p>
    <w:p w:rsidR="00BF0996" w:rsidRDefault="00BF0996" w:rsidP="00BF0996">
      <w:pPr>
        <w:ind w:left="11057"/>
      </w:pPr>
      <w:r>
        <w:t>ЗАТВЕРДЖЕНО</w:t>
      </w:r>
    </w:p>
    <w:p w:rsidR="00BF0996" w:rsidRDefault="00BF0996" w:rsidP="00BF0996">
      <w:pPr>
        <w:ind w:left="11057"/>
      </w:pPr>
      <w:r>
        <w:t>Наказ Міністерства фінансів України</w:t>
      </w:r>
    </w:p>
    <w:p w:rsidR="00BF0996" w:rsidRDefault="00BF0996" w:rsidP="00BF0996">
      <w:pPr>
        <w:ind w:left="11057"/>
      </w:pPr>
      <w:r>
        <w:t>15 грудня 2015 р.</w:t>
      </w:r>
      <w:r w:rsidRPr="00925732">
        <w:t xml:space="preserve"> </w:t>
      </w:r>
      <w:r>
        <w:t>№ 1149</w:t>
      </w:r>
    </w:p>
    <w:p w:rsidR="00BF0996" w:rsidRDefault="00BF0996" w:rsidP="00BF0996">
      <w:pPr>
        <w:ind w:left="1701"/>
        <w:rPr>
          <w:b/>
          <w:lang w:val="ru-RU"/>
        </w:rPr>
      </w:pPr>
    </w:p>
    <w:p w:rsidR="00BF0996" w:rsidRDefault="00BF0996" w:rsidP="00BF0996">
      <w:pPr>
        <w:ind w:left="1701"/>
        <w:rPr>
          <w:b/>
          <w:lang w:val="ru-RU"/>
        </w:rPr>
      </w:pPr>
    </w:p>
    <w:p w:rsidR="00BF0996" w:rsidRDefault="00BF0996" w:rsidP="00BF0996">
      <w:pPr>
        <w:ind w:left="1701"/>
        <w:rPr>
          <w:b/>
          <w:lang w:val="ru-RU"/>
        </w:rPr>
      </w:pPr>
    </w:p>
    <w:p w:rsidR="00BF0996" w:rsidRDefault="00BF0996" w:rsidP="00BF0996">
      <w:pPr>
        <w:ind w:left="1701"/>
        <w:rPr>
          <w:b/>
          <w:lang w:val="ru-RU"/>
        </w:rPr>
      </w:pPr>
    </w:p>
    <w:p w:rsidR="00BF0996" w:rsidRDefault="00BF0996" w:rsidP="00BF0996">
      <w:pPr>
        <w:ind w:left="1701"/>
        <w:rPr>
          <w:b/>
          <w:lang w:val="ru-RU"/>
        </w:rPr>
      </w:pPr>
    </w:p>
    <w:p w:rsidR="00BF0996" w:rsidRDefault="00BF0996" w:rsidP="00BF0996">
      <w:pPr>
        <w:ind w:left="1701"/>
        <w:jc w:val="center"/>
        <w:rPr>
          <w:b/>
        </w:rPr>
      </w:pPr>
      <w:r w:rsidRPr="00BF0996">
        <w:rPr>
          <w:b/>
          <w:lang w:val="ru-RU"/>
        </w:rPr>
        <w:t>П</w:t>
      </w:r>
      <w:r>
        <w:rPr>
          <w:b/>
        </w:rPr>
        <w:t>ЛАН</w:t>
      </w:r>
    </w:p>
    <w:p w:rsidR="00BF0996" w:rsidRDefault="00BF0996" w:rsidP="00BF0996">
      <w:pPr>
        <w:jc w:val="center"/>
        <w:rPr>
          <w:b/>
        </w:rPr>
      </w:pPr>
      <w:r>
        <w:rPr>
          <w:b/>
        </w:rPr>
        <w:t>діяльності Міністерства фінансів України з підготовки проектів регуляторних актів на 201</w:t>
      </w:r>
      <w:r w:rsidRPr="002B7C0B">
        <w:rPr>
          <w:b/>
        </w:rPr>
        <w:t>6</w:t>
      </w:r>
      <w:r>
        <w:rPr>
          <w:b/>
        </w:rPr>
        <w:t xml:space="preserve"> рік</w:t>
      </w:r>
    </w:p>
    <w:p w:rsidR="00BF0996" w:rsidRPr="00925732" w:rsidRDefault="00BF0996" w:rsidP="00BF0996"/>
    <w:tbl>
      <w:tblPr>
        <w:tblW w:w="498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3232"/>
        <w:gridCol w:w="3527"/>
        <w:gridCol w:w="1762"/>
        <w:gridCol w:w="3235"/>
        <w:gridCol w:w="16"/>
        <w:gridCol w:w="3213"/>
      </w:tblGrid>
      <w:tr w:rsidR="00BF0996" w:rsidRPr="00C25246" w:rsidTr="00DA2F82">
        <w:tc>
          <w:tcPr>
            <w:tcW w:w="280" w:type="pct"/>
            <w:tcBorders>
              <w:top w:val="single" w:sz="4" w:space="0" w:color="auto"/>
              <w:left w:val="single" w:sz="4" w:space="0" w:color="auto"/>
              <w:bottom w:val="nil"/>
              <w:right w:val="single" w:sz="4" w:space="0" w:color="auto"/>
            </w:tcBorders>
            <w:vAlign w:val="center"/>
          </w:tcPr>
          <w:p w:rsidR="00BF0996" w:rsidRPr="00C25246" w:rsidRDefault="00BF0996" w:rsidP="00DA2F82">
            <w:pPr>
              <w:jc w:val="center"/>
              <w:rPr>
                <w:b/>
              </w:rPr>
            </w:pPr>
            <w:r w:rsidRPr="00C25246">
              <w:rPr>
                <w:b/>
              </w:rPr>
              <w:t>№</w:t>
            </w:r>
          </w:p>
          <w:p w:rsidR="00BF0996" w:rsidRPr="00745986" w:rsidRDefault="00BF0996" w:rsidP="00DA2F82">
            <w:pPr>
              <w:jc w:val="center"/>
              <w:rPr>
                <w:b/>
              </w:rPr>
            </w:pPr>
            <w:r w:rsidRPr="00C25246">
              <w:rPr>
                <w:b/>
              </w:rPr>
              <w:t>пор.</w:t>
            </w:r>
          </w:p>
        </w:tc>
        <w:tc>
          <w:tcPr>
            <w:tcW w:w="1018" w:type="pct"/>
            <w:tcBorders>
              <w:left w:val="single" w:sz="4" w:space="0" w:color="auto"/>
            </w:tcBorders>
            <w:vAlign w:val="center"/>
          </w:tcPr>
          <w:p w:rsidR="00BF0996" w:rsidRPr="00C25246" w:rsidRDefault="00BF0996" w:rsidP="00DA2F82">
            <w:pPr>
              <w:jc w:val="center"/>
              <w:rPr>
                <w:b/>
              </w:rPr>
            </w:pPr>
            <w:r w:rsidRPr="00C25246">
              <w:rPr>
                <w:b/>
              </w:rPr>
              <w:t>Мета прийняття</w:t>
            </w:r>
          </w:p>
          <w:p w:rsidR="00BF0996" w:rsidRPr="00C25246" w:rsidRDefault="00BF0996" w:rsidP="00DA2F82">
            <w:pPr>
              <w:jc w:val="center"/>
              <w:rPr>
                <w:b/>
              </w:rPr>
            </w:pPr>
            <w:r w:rsidRPr="00C25246">
              <w:rPr>
                <w:b/>
              </w:rPr>
              <w:t>регуляторного акта</w:t>
            </w:r>
          </w:p>
        </w:tc>
        <w:tc>
          <w:tcPr>
            <w:tcW w:w="1111" w:type="pct"/>
            <w:vAlign w:val="center"/>
          </w:tcPr>
          <w:p w:rsidR="00BF0996" w:rsidRPr="00C25246" w:rsidRDefault="00BF0996" w:rsidP="00DA2F82">
            <w:pPr>
              <w:jc w:val="center"/>
              <w:rPr>
                <w:b/>
              </w:rPr>
            </w:pPr>
            <w:r w:rsidRPr="00C25246">
              <w:rPr>
                <w:b/>
              </w:rPr>
              <w:t>Вид і назва проекту</w:t>
            </w:r>
          </w:p>
          <w:p w:rsidR="00BF0996" w:rsidRPr="00C25246" w:rsidRDefault="00BF0996" w:rsidP="00DA2F82">
            <w:pPr>
              <w:jc w:val="center"/>
              <w:rPr>
                <w:b/>
              </w:rPr>
            </w:pPr>
            <w:r w:rsidRPr="00C25246">
              <w:rPr>
                <w:b/>
              </w:rPr>
              <w:t>нормативно-правового акта</w:t>
            </w:r>
          </w:p>
          <w:p w:rsidR="00BF0996" w:rsidRPr="00C25246" w:rsidRDefault="00BF0996" w:rsidP="00DA2F82">
            <w:pPr>
              <w:jc w:val="center"/>
              <w:rPr>
                <w:b/>
              </w:rPr>
            </w:pPr>
            <w:r w:rsidRPr="00C25246">
              <w:rPr>
                <w:b/>
              </w:rPr>
              <w:t>(закону України, акта Президента України, акта Кабінету Міністрів України, наказу Міністерства та ін.)</w:t>
            </w:r>
          </w:p>
        </w:tc>
        <w:tc>
          <w:tcPr>
            <w:tcW w:w="555" w:type="pct"/>
            <w:vAlign w:val="center"/>
          </w:tcPr>
          <w:p w:rsidR="00BF0996" w:rsidRPr="00C25246" w:rsidRDefault="00BF0996" w:rsidP="00DA2F82">
            <w:pPr>
              <w:jc w:val="center"/>
              <w:rPr>
                <w:b/>
              </w:rPr>
            </w:pPr>
            <w:r w:rsidRPr="00C25246">
              <w:rPr>
                <w:b/>
              </w:rPr>
              <w:t>Термін</w:t>
            </w:r>
          </w:p>
          <w:p w:rsidR="00BF0996" w:rsidRPr="00C25246" w:rsidRDefault="00BF0996" w:rsidP="00DA2F82">
            <w:pPr>
              <w:jc w:val="center"/>
              <w:rPr>
                <w:b/>
              </w:rPr>
            </w:pPr>
            <w:r w:rsidRPr="00C25246">
              <w:rPr>
                <w:b/>
              </w:rPr>
              <w:t>виконання</w:t>
            </w:r>
          </w:p>
        </w:tc>
        <w:tc>
          <w:tcPr>
            <w:tcW w:w="1024" w:type="pct"/>
            <w:gridSpan w:val="2"/>
            <w:vAlign w:val="center"/>
          </w:tcPr>
          <w:p w:rsidR="00BF0996" w:rsidRPr="00C25246" w:rsidRDefault="00BF0996" w:rsidP="00DA2F82">
            <w:pPr>
              <w:jc w:val="center"/>
              <w:rPr>
                <w:b/>
              </w:rPr>
            </w:pPr>
            <w:r w:rsidRPr="00C25246">
              <w:rPr>
                <w:b/>
              </w:rPr>
              <w:t xml:space="preserve">Центральний орган виконавчої </w:t>
            </w:r>
            <w:proofErr w:type="spellStart"/>
            <w:r w:rsidRPr="00C25246">
              <w:rPr>
                <w:b/>
              </w:rPr>
              <w:t>влади\структурні</w:t>
            </w:r>
            <w:proofErr w:type="spellEnd"/>
            <w:r w:rsidRPr="00C25246">
              <w:rPr>
                <w:b/>
              </w:rPr>
              <w:t xml:space="preserve"> підрозділи Міністерства, відповідальні за розробку нормативно-правового акта</w:t>
            </w:r>
          </w:p>
        </w:tc>
        <w:tc>
          <w:tcPr>
            <w:tcW w:w="1012" w:type="pct"/>
            <w:vAlign w:val="center"/>
          </w:tcPr>
          <w:p w:rsidR="00BF0996" w:rsidRPr="00C25246" w:rsidRDefault="00BF0996" w:rsidP="00DA2F82">
            <w:pPr>
              <w:jc w:val="center"/>
              <w:rPr>
                <w:b/>
              </w:rPr>
            </w:pPr>
            <w:r w:rsidRPr="00C25246">
              <w:rPr>
                <w:b/>
              </w:rPr>
              <w:t>Очікуваний результат</w:t>
            </w:r>
          </w:p>
        </w:tc>
      </w:tr>
      <w:tr w:rsidR="00BF0996" w:rsidRPr="00C25246" w:rsidTr="00DA2F82">
        <w:tc>
          <w:tcPr>
            <w:tcW w:w="280" w:type="pct"/>
            <w:tcBorders>
              <w:top w:val="single" w:sz="4" w:space="0" w:color="auto"/>
              <w:left w:val="single" w:sz="4" w:space="0" w:color="auto"/>
              <w:bottom w:val="nil"/>
              <w:right w:val="single" w:sz="4" w:space="0" w:color="auto"/>
            </w:tcBorders>
            <w:vAlign w:val="center"/>
          </w:tcPr>
          <w:p w:rsidR="00BF0996" w:rsidRPr="00C25246" w:rsidRDefault="00BF0996" w:rsidP="00DA2F82">
            <w:pPr>
              <w:jc w:val="center"/>
              <w:rPr>
                <w:b/>
              </w:rPr>
            </w:pPr>
          </w:p>
        </w:tc>
        <w:tc>
          <w:tcPr>
            <w:tcW w:w="1018" w:type="pct"/>
            <w:tcBorders>
              <w:left w:val="single" w:sz="4" w:space="0" w:color="auto"/>
            </w:tcBorders>
            <w:vAlign w:val="center"/>
          </w:tcPr>
          <w:p w:rsidR="00BF0996" w:rsidRPr="00C25246" w:rsidRDefault="00BF0996" w:rsidP="00DA2F82">
            <w:pPr>
              <w:jc w:val="center"/>
              <w:rPr>
                <w:b/>
              </w:rPr>
            </w:pPr>
            <w:r w:rsidRPr="00C25246">
              <w:rPr>
                <w:b/>
              </w:rPr>
              <w:t>1</w:t>
            </w:r>
          </w:p>
        </w:tc>
        <w:tc>
          <w:tcPr>
            <w:tcW w:w="1111" w:type="pct"/>
            <w:vAlign w:val="center"/>
          </w:tcPr>
          <w:p w:rsidR="00BF0996" w:rsidRPr="00C25246" w:rsidRDefault="00BF0996" w:rsidP="00DA2F82">
            <w:pPr>
              <w:jc w:val="center"/>
              <w:rPr>
                <w:b/>
              </w:rPr>
            </w:pPr>
            <w:r w:rsidRPr="00C25246">
              <w:rPr>
                <w:b/>
              </w:rPr>
              <w:t>2</w:t>
            </w:r>
          </w:p>
        </w:tc>
        <w:tc>
          <w:tcPr>
            <w:tcW w:w="555" w:type="pct"/>
            <w:vAlign w:val="center"/>
          </w:tcPr>
          <w:p w:rsidR="00BF0996" w:rsidRPr="00C25246" w:rsidRDefault="00BF0996" w:rsidP="00DA2F82">
            <w:pPr>
              <w:jc w:val="center"/>
              <w:rPr>
                <w:b/>
              </w:rPr>
            </w:pPr>
            <w:r w:rsidRPr="00C25246">
              <w:rPr>
                <w:b/>
              </w:rPr>
              <w:t>3</w:t>
            </w:r>
          </w:p>
        </w:tc>
        <w:tc>
          <w:tcPr>
            <w:tcW w:w="1024" w:type="pct"/>
            <w:gridSpan w:val="2"/>
            <w:vAlign w:val="center"/>
          </w:tcPr>
          <w:p w:rsidR="00BF0996" w:rsidRPr="00C25246" w:rsidRDefault="00BF0996" w:rsidP="00DA2F82">
            <w:pPr>
              <w:jc w:val="center"/>
              <w:rPr>
                <w:b/>
              </w:rPr>
            </w:pPr>
            <w:r w:rsidRPr="00C25246">
              <w:rPr>
                <w:b/>
              </w:rPr>
              <w:t>4</w:t>
            </w:r>
          </w:p>
        </w:tc>
        <w:tc>
          <w:tcPr>
            <w:tcW w:w="1012" w:type="pct"/>
            <w:vAlign w:val="center"/>
          </w:tcPr>
          <w:p w:rsidR="00BF0996" w:rsidRPr="00C25246" w:rsidRDefault="00BF0996" w:rsidP="00DA2F82">
            <w:pPr>
              <w:jc w:val="center"/>
              <w:rPr>
                <w:b/>
              </w:rPr>
            </w:pPr>
            <w:r w:rsidRPr="00C25246">
              <w:rPr>
                <w:b/>
              </w:rPr>
              <w:t>5</w:t>
            </w:r>
          </w:p>
        </w:tc>
      </w:tr>
      <w:tr w:rsidR="00BF0996" w:rsidRPr="00AA5017"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r w:rsidRPr="00C25246">
              <w:t xml:space="preserve">Приведення актів Міністерства у відповідність із положеннями законодавства щодо спрощення митних </w:t>
            </w:r>
            <w:r w:rsidRPr="00C25246">
              <w:lastRenderedPageBreak/>
              <w:t>процедур</w:t>
            </w:r>
          </w:p>
        </w:tc>
        <w:tc>
          <w:tcPr>
            <w:tcW w:w="1111" w:type="pct"/>
          </w:tcPr>
          <w:p w:rsidR="00BF0996" w:rsidRPr="00C25246" w:rsidRDefault="00BF0996" w:rsidP="00DA2F82">
            <w:r w:rsidRPr="00C25246">
              <w:lastRenderedPageBreak/>
              <w:t>Проект наказу Міністерства фінансів України «Про діяльність уповноваженого економічного оператора»</w:t>
            </w:r>
          </w:p>
        </w:tc>
        <w:tc>
          <w:tcPr>
            <w:tcW w:w="555" w:type="pct"/>
          </w:tcPr>
          <w:p w:rsidR="00BF0996" w:rsidRPr="00C25246" w:rsidRDefault="00BF0996" w:rsidP="00DA2F82">
            <w:r w:rsidRPr="00C25246">
              <w:t>ІІІ квартал</w:t>
            </w:r>
          </w:p>
        </w:tc>
        <w:tc>
          <w:tcPr>
            <w:tcW w:w="1024" w:type="pct"/>
            <w:gridSpan w:val="2"/>
          </w:tcPr>
          <w:p w:rsidR="00BF0996" w:rsidRPr="00C25246" w:rsidRDefault="00BF0996" w:rsidP="00DA2F82">
            <w:r w:rsidRPr="00C25246">
              <w:t>Міністерство фінансів України/</w:t>
            </w:r>
          </w:p>
          <w:p w:rsidR="00BF0996" w:rsidRPr="00C25246" w:rsidRDefault="00BF0996" w:rsidP="00DA2F82">
            <w:r w:rsidRPr="00C25246">
              <w:t>Департамент податкової, митної політики та методології бухгалтерського обліку</w:t>
            </w:r>
          </w:p>
          <w:p w:rsidR="00BF0996" w:rsidRPr="00C25246" w:rsidRDefault="00BF0996" w:rsidP="00DA2F82"/>
        </w:tc>
        <w:tc>
          <w:tcPr>
            <w:tcW w:w="1012" w:type="pct"/>
          </w:tcPr>
          <w:p w:rsidR="00BF0996" w:rsidRPr="00C25246" w:rsidRDefault="00BF0996" w:rsidP="00DA2F82">
            <w:pPr>
              <w:rPr>
                <w:spacing w:val="-4"/>
              </w:rPr>
            </w:pPr>
            <w:r w:rsidRPr="00C25246">
              <w:rPr>
                <w:spacing w:val="-4"/>
              </w:rPr>
              <w:lastRenderedPageBreak/>
              <w:t xml:space="preserve">Спрощення митних процедур для сумлінних суб'єктів зовнішньоекономічної діяльності, що відповідають </w:t>
            </w:r>
            <w:r w:rsidRPr="00C25246">
              <w:rPr>
                <w:spacing w:val="-4"/>
              </w:rPr>
              <w:lastRenderedPageBreak/>
              <w:t>встановленим критеріям</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r w:rsidRPr="00C25246">
              <w:t>Недопущення втрат бюджету при оцінці земельних ділянок, які належать бюджетним установам, та забезпечення їх обліку</w:t>
            </w:r>
          </w:p>
        </w:tc>
        <w:tc>
          <w:tcPr>
            <w:tcW w:w="1111" w:type="pct"/>
          </w:tcPr>
          <w:p w:rsidR="00BF0996" w:rsidRPr="00C25246" w:rsidRDefault="00BF0996" w:rsidP="00DA2F82">
            <w:r w:rsidRPr="00C25246">
              <w:t>Проект Закону України «Про внесення змін до Закону України «Про оцінку земель»</w:t>
            </w:r>
          </w:p>
        </w:tc>
        <w:tc>
          <w:tcPr>
            <w:tcW w:w="555" w:type="pct"/>
          </w:tcPr>
          <w:p w:rsidR="00BF0996" w:rsidRPr="00C25246" w:rsidRDefault="00BF0996" w:rsidP="00DA2F82">
            <w:r w:rsidRPr="00C25246">
              <w:t>I квартал</w:t>
            </w:r>
          </w:p>
        </w:tc>
        <w:tc>
          <w:tcPr>
            <w:tcW w:w="1024" w:type="pct"/>
            <w:gridSpan w:val="2"/>
          </w:tcPr>
          <w:p w:rsidR="00BF0996" w:rsidRPr="00C25246" w:rsidRDefault="00BF0996" w:rsidP="00DA2F82">
            <w:r w:rsidRPr="00C25246">
              <w:t>Міністерство фінансів України/</w:t>
            </w:r>
          </w:p>
          <w:p w:rsidR="00BF0996" w:rsidRPr="00C25246" w:rsidRDefault="00BF0996" w:rsidP="00DA2F82">
            <w:r w:rsidRPr="00C25246">
              <w:t>Департамент податкової, митної політики та методології бухгалтерського обліку</w:t>
            </w:r>
          </w:p>
          <w:p w:rsidR="00BF0996" w:rsidRPr="00C25246" w:rsidRDefault="00BF0996" w:rsidP="00DA2F82"/>
        </w:tc>
        <w:tc>
          <w:tcPr>
            <w:tcW w:w="1012" w:type="pct"/>
          </w:tcPr>
          <w:p w:rsidR="00BF0996" w:rsidRPr="00C25246" w:rsidRDefault="00BF0996" w:rsidP="00DA2F82">
            <w:pPr>
              <w:rPr>
                <w:spacing w:val="-4"/>
              </w:rPr>
            </w:pPr>
            <w:r w:rsidRPr="00C25246">
              <w:rPr>
                <w:spacing w:val="-4"/>
              </w:rPr>
              <w:t xml:space="preserve">Зниження витрат бюджету та забезпечення взяття на баланс бюджетними установами земельних ділянок, переданих їм на праві постійного користування </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r w:rsidRPr="00C25246">
              <w:t>Узгодження Порядку списання об’єктів державної власності, затвердженого постановою Кабінету Міністрів України від 08 листопада 2007 року № 314, з вимогами нормативно-правових актів в частині списання майна, виявленого в результаті інвентаризації як нестача</w:t>
            </w:r>
          </w:p>
        </w:tc>
        <w:tc>
          <w:tcPr>
            <w:tcW w:w="1111" w:type="pct"/>
          </w:tcPr>
          <w:p w:rsidR="00BF0996" w:rsidRPr="00C25246" w:rsidRDefault="00BF0996" w:rsidP="00DA2F82">
            <w:r w:rsidRPr="00C25246">
              <w:t>Проект постанови Кабінету Міністрів України «Про внесення змін до Порядку списання об’єктів державної власності»</w:t>
            </w:r>
          </w:p>
        </w:tc>
        <w:tc>
          <w:tcPr>
            <w:tcW w:w="555" w:type="pct"/>
          </w:tcPr>
          <w:p w:rsidR="00BF0996" w:rsidRPr="00C25246" w:rsidRDefault="00BF0996" w:rsidP="00DA2F82">
            <w:r w:rsidRPr="00C25246">
              <w:t>IІ квартал</w:t>
            </w:r>
          </w:p>
        </w:tc>
        <w:tc>
          <w:tcPr>
            <w:tcW w:w="1024" w:type="pct"/>
            <w:gridSpan w:val="2"/>
          </w:tcPr>
          <w:p w:rsidR="00BF0996" w:rsidRPr="00C25246" w:rsidRDefault="00BF0996" w:rsidP="00DA2F82">
            <w:r w:rsidRPr="00C25246">
              <w:t>Міністерство фінансів України/</w:t>
            </w:r>
          </w:p>
          <w:p w:rsidR="00BF0996" w:rsidRPr="00C25246" w:rsidRDefault="00BF0996" w:rsidP="00DA2F82">
            <w:r w:rsidRPr="00C25246">
              <w:t>Департамент податкової, митної політики та методології бухгалтерського обліку</w:t>
            </w:r>
          </w:p>
        </w:tc>
        <w:tc>
          <w:tcPr>
            <w:tcW w:w="1012" w:type="pct"/>
          </w:tcPr>
          <w:p w:rsidR="00BF0996" w:rsidRPr="00C25246" w:rsidRDefault="00BF0996" w:rsidP="00DA2F82">
            <w:pPr>
              <w:rPr>
                <w:b/>
              </w:rPr>
            </w:pPr>
            <w:r w:rsidRPr="00C25246">
              <w:rPr>
                <w:spacing w:val="-4"/>
              </w:rPr>
              <w:t>Удосконалення порядку списання об’єктів державної власності та приведення його норм у відповідність із законодавством</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676AFE" w:rsidRDefault="00BF0996" w:rsidP="00DA2F82">
            <w:r w:rsidRPr="00C0235A">
              <w:t>Приведення нормативно-правових актів у відповідність із національними положеннями</w:t>
            </w:r>
            <w:r w:rsidRPr="00676AFE">
              <w:t xml:space="preserve"> (стандартами) </w:t>
            </w:r>
            <w:r w:rsidRPr="00C0235A">
              <w:t>бухгалтерського обліку</w:t>
            </w:r>
            <w:r w:rsidRPr="00676AFE">
              <w:t xml:space="preserve"> </w:t>
            </w:r>
            <w:r w:rsidRPr="00676AFE">
              <w:lastRenderedPageBreak/>
              <w:t xml:space="preserve">в державному </w:t>
            </w:r>
            <w:r w:rsidRPr="00C0235A">
              <w:t>секторі</w:t>
            </w:r>
          </w:p>
        </w:tc>
        <w:tc>
          <w:tcPr>
            <w:tcW w:w="1111" w:type="pct"/>
          </w:tcPr>
          <w:p w:rsidR="00BF0996" w:rsidRPr="00C0235A" w:rsidRDefault="00BF0996" w:rsidP="00DA2F82">
            <w:r w:rsidRPr="00C0235A">
              <w:lastRenderedPageBreak/>
              <w:t xml:space="preserve">Проект спільного наказу  Міністерства фінансів України та Державної служби статистики України «Про визнання таким, що втратив чинність, наказу Головного </w:t>
            </w:r>
            <w:r w:rsidRPr="00C0235A">
              <w:lastRenderedPageBreak/>
              <w:t>управління Державного казначейства України, Державного комітету статистики України від 02 грудня 1997 року № 125/70»</w:t>
            </w:r>
          </w:p>
        </w:tc>
        <w:tc>
          <w:tcPr>
            <w:tcW w:w="555" w:type="pct"/>
          </w:tcPr>
          <w:p w:rsidR="00BF0996" w:rsidRPr="00C0235A" w:rsidRDefault="00BF0996" w:rsidP="00DA2F82">
            <w:r w:rsidRPr="00C0235A">
              <w:lastRenderedPageBreak/>
              <w:t>I квартал</w:t>
            </w:r>
          </w:p>
        </w:tc>
        <w:tc>
          <w:tcPr>
            <w:tcW w:w="1024" w:type="pct"/>
            <w:gridSpan w:val="2"/>
          </w:tcPr>
          <w:p w:rsidR="00BF0996" w:rsidRPr="00C0235A" w:rsidRDefault="00BF0996" w:rsidP="00DA2F82">
            <w:r w:rsidRPr="00C0235A">
              <w:t>Міністерство фінансів України</w:t>
            </w:r>
          </w:p>
          <w:p w:rsidR="00BF0996" w:rsidRPr="00C0235A" w:rsidRDefault="00BF0996" w:rsidP="00DA2F82">
            <w:r w:rsidRPr="00C0235A">
              <w:t>Департамент податкової, митної політики та методології бухгалтерського обліку</w:t>
            </w:r>
          </w:p>
        </w:tc>
        <w:tc>
          <w:tcPr>
            <w:tcW w:w="1012" w:type="pct"/>
          </w:tcPr>
          <w:p w:rsidR="00BF0996" w:rsidRPr="00C0235A" w:rsidRDefault="00BF0996" w:rsidP="00DA2F82">
            <w:r w:rsidRPr="00C0235A">
              <w:t xml:space="preserve">Приведення нормативно-правових актів у відповідність із національними положеннями (стандартами) бухгалтерського обліку </w:t>
            </w:r>
            <w:r w:rsidRPr="00C0235A">
              <w:lastRenderedPageBreak/>
              <w:t>в державному секторі</w:t>
            </w:r>
          </w:p>
        </w:tc>
      </w:tr>
      <w:tr w:rsidR="00BF0996" w:rsidRPr="00AA5017"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Приведення законодавства України в сфері державної митної справи в частині здійснення органами доходів і зборів контролю за провадженням митної брокерської діяльності та вантажних митних комплексів у відповідність із законодавством ЄС.</w:t>
            </w:r>
          </w:p>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Скорочення переліку видів господарської діяльності, контроль за провадженням яких здійснюється органами доходів і зборів.</w:t>
            </w:r>
          </w:p>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Скасування необхідності одержання дозвільних документів на провадження вказаних видів господарської діяльності, що сприятиме зменшенню кількості адміністративних послуг в сфері державної митної справи</w:t>
            </w:r>
          </w:p>
        </w:tc>
        <w:tc>
          <w:tcPr>
            <w:tcW w:w="1111"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Проект Закону України «Про внесення змін до Митного кодексу України щодо дерегуляції певних видів господарської діяльності, контроль за провадженням яких здійснюється органами доходів і зборів»</w:t>
            </w:r>
          </w:p>
        </w:tc>
        <w:tc>
          <w:tcPr>
            <w:tcW w:w="555" w:type="pct"/>
          </w:tcPr>
          <w:p w:rsidR="00BF0996" w:rsidRPr="00C25246" w:rsidRDefault="00BF0996" w:rsidP="00DA2F82">
            <w:pPr>
              <w:pStyle w:val="CharCharCharChar"/>
              <w:widowControl w:val="0"/>
              <w:rPr>
                <w:rFonts w:ascii="Times New Roman" w:hAnsi="Times New Roman"/>
                <w:sz w:val="24"/>
                <w:szCs w:val="24"/>
              </w:rPr>
            </w:pPr>
            <w:r w:rsidRPr="00C25246">
              <w:rPr>
                <w:rFonts w:ascii="Times New Roman" w:hAnsi="Times New Roman"/>
                <w:sz w:val="24"/>
                <w:szCs w:val="24"/>
              </w:rPr>
              <w:t xml:space="preserve">II </w:t>
            </w:r>
            <w:r w:rsidRPr="00C25246">
              <w:rPr>
                <w:rFonts w:ascii="Times New Roman" w:hAnsi="Times New Roman"/>
                <w:sz w:val="24"/>
                <w:szCs w:val="24"/>
                <w:lang w:val="uk-UA"/>
              </w:rPr>
              <w:t>півріччя</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 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 xml:space="preserve">Дерегуляція окремих видів господарської діяльності, контроль за провадженням яких здійснюється органами доходів і зборів, що сприятиме підвищенню позиції України у світовому рейтингу </w:t>
            </w:r>
            <w:proofErr w:type="spellStart"/>
            <w:r w:rsidRPr="00C25246">
              <w:rPr>
                <w:rFonts w:ascii="Times New Roman" w:hAnsi="Times New Roman"/>
                <w:sz w:val="24"/>
                <w:szCs w:val="24"/>
                <w:lang w:val="uk-UA"/>
              </w:rPr>
              <w:t>Doing</w:t>
            </w:r>
            <w:proofErr w:type="spellEnd"/>
            <w:r w:rsidRPr="00C25246">
              <w:rPr>
                <w:rFonts w:ascii="Times New Roman" w:hAnsi="Times New Roman"/>
                <w:sz w:val="24"/>
                <w:szCs w:val="24"/>
                <w:lang w:val="uk-UA"/>
              </w:rPr>
              <w:t xml:space="preserve"> </w:t>
            </w:r>
            <w:proofErr w:type="spellStart"/>
            <w:r w:rsidRPr="00C25246">
              <w:rPr>
                <w:rFonts w:ascii="Times New Roman" w:hAnsi="Times New Roman"/>
                <w:sz w:val="24"/>
                <w:szCs w:val="24"/>
                <w:lang w:val="uk-UA"/>
              </w:rPr>
              <w:t>Business</w:t>
            </w:r>
            <w:proofErr w:type="spellEnd"/>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spacing w:line="228" w:lineRule="auto"/>
              <w:ind w:right="-108"/>
              <w:rPr>
                <w:rFonts w:ascii="Times New Roman" w:hAnsi="Times New Roman"/>
                <w:sz w:val="24"/>
                <w:szCs w:val="24"/>
                <w:lang w:val="uk-UA"/>
              </w:rPr>
            </w:pPr>
            <w:r w:rsidRPr="00C25246">
              <w:rPr>
                <w:rFonts w:ascii="Times New Roman" w:hAnsi="Times New Roman"/>
                <w:sz w:val="24"/>
                <w:szCs w:val="24"/>
                <w:lang w:val="uk-UA"/>
              </w:rPr>
              <w:t xml:space="preserve">Уніфікація вимог українського законодавства з </w:t>
            </w:r>
            <w:r w:rsidRPr="00C25246">
              <w:rPr>
                <w:rFonts w:ascii="Times New Roman" w:hAnsi="Times New Roman"/>
                <w:sz w:val="24"/>
                <w:szCs w:val="24"/>
                <w:lang w:val="uk-UA"/>
              </w:rPr>
              <w:lastRenderedPageBreak/>
              <w:t>питань митної справи в частині функціонування інституту уповноважених економічних операторів та приведення у відповідність з вимогами  законодавства ЄС.</w:t>
            </w:r>
          </w:p>
          <w:p w:rsidR="00BF0996" w:rsidRPr="00C25246" w:rsidRDefault="00BF0996" w:rsidP="00DA2F82">
            <w:pPr>
              <w:pStyle w:val="CharCharCharChar"/>
              <w:widowControl w:val="0"/>
              <w:spacing w:line="228" w:lineRule="auto"/>
              <w:ind w:right="-108"/>
              <w:rPr>
                <w:rFonts w:ascii="Times New Roman" w:hAnsi="Times New Roman"/>
                <w:sz w:val="24"/>
                <w:szCs w:val="24"/>
                <w:lang w:val="uk-UA"/>
              </w:rPr>
            </w:pPr>
            <w:r w:rsidRPr="00C25246">
              <w:rPr>
                <w:rFonts w:ascii="Times New Roman" w:hAnsi="Times New Roman"/>
                <w:sz w:val="24"/>
                <w:szCs w:val="24"/>
                <w:lang w:val="uk-UA"/>
              </w:rPr>
              <w:t>Впровадження спрощень, аналогічних європейським (митне оформлення за місцезнаходженням, процедура спрощеного декларування, зниження гарантійної суми при застосуванні фінансової гарантії тощо), та запровадження механізму взаємного визнання уповноважених економічних операторів в рамках співробітництва між Україною та ЄС</w:t>
            </w:r>
          </w:p>
        </w:tc>
        <w:tc>
          <w:tcPr>
            <w:tcW w:w="1111"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lastRenderedPageBreak/>
              <w:t xml:space="preserve">Проект Закону України «Про внесення змін до Митного </w:t>
            </w:r>
            <w:r w:rsidRPr="00C25246">
              <w:rPr>
                <w:rFonts w:ascii="Times New Roman" w:hAnsi="Times New Roman"/>
                <w:sz w:val="24"/>
                <w:szCs w:val="24"/>
                <w:lang w:val="uk-UA"/>
              </w:rPr>
              <w:lastRenderedPageBreak/>
              <w:t>кодексу України (щодо уповноважених економічних операторів)»</w:t>
            </w: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rPr>
              <w:lastRenderedPageBreak/>
              <w:t xml:space="preserve">II </w:t>
            </w:r>
            <w:r w:rsidRPr="00C25246">
              <w:rPr>
                <w:rFonts w:ascii="Times New Roman" w:hAnsi="Times New Roman"/>
                <w:sz w:val="24"/>
                <w:szCs w:val="24"/>
                <w:lang w:val="uk-UA"/>
              </w:rPr>
              <w:t>півріччя</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w:t>
            </w:r>
          </w:p>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lastRenderedPageBreak/>
              <w:t>Міністерство фінансів України /Департамент податкової, митної політики та методології бухгалтерського обліку</w:t>
            </w:r>
          </w:p>
          <w:p w:rsidR="00BF0996" w:rsidRPr="00C25246" w:rsidRDefault="00BF0996" w:rsidP="00DA2F82">
            <w:pPr>
              <w:pStyle w:val="CharCharCharChar"/>
              <w:widowControl w:val="0"/>
              <w:rPr>
                <w:rFonts w:ascii="Times New Roman" w:hAnsi="Times New Roman"/>
                <w:sz w:val="24"/>
                <w:szCs w:val="24"/>
                <w:lang w:val="uk-UA"/>
              </w:rPr>
            </w:pPr>
          </w:p>
        </w:tc>
        <w:tc>
          <w:tcPr>
            <w:tcW w:w="1012"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lastRenderedPageBreak/>
              <w:t xml:space="preserve">Виконання зобов’язань, взятих Україною в рамках </w:t>
            </w:r>
            <w:r w:rsidRPr="00C25246">
              <w:rPr>
                <w:rFonts w:ascii="Times New Roman" w:hAnsi="Times New Roman"/>
                <w:sz w:val="24"/>
                <w:szCs w:val="24"/>
                <w:lang w:val="uk-UA"/>
              </w:rPr>
              <w:lastRenderedPageBreak/>
              <w:t>Угоди про асоціацію між Україною та Європейським Союзом, ратифікованої Верховною Радою України (Закон № 1678-VII від 16 вересня 2014 року)</w:t>
            </w:r>
          </w:p>
          <w:p w:rsidR="00BF0996" w:rsidRPr="00C25246" w:rsidRDefault="00BF0996" w:rsidP="00DA2F82">
            <w:pPr>
              <w:pStyle w:val="CharCharCharChar"/>
              <w:widowControl w:val="0"/>
              <w:rPr>
                <w:rFonts w:ascii="Times New Roman" w:hAnsi="Times New Roman"/>
                <w:sz w:val="24"/>
                <w:szCs w:val="24"/>
                <w:lang w:val="uk-UA"/>
              </w:rPr>
            </w:pP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Приведення Митного кодексу України у відповідність із  Законом України від 06 вересня 2012 року № 5203-VІ «Про адміністративні послуги»</w:t>
            </w:r>
          </w:p>
        </w:tc>
        <w:tc>
          <w:tcPr>
            <w:tcW w:w="1111"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Проект Закону України «Про внесення змін до Митного кодексу України»</w:t>
            </w: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ІV квартал</w:t>
            </w:r>
          </w:p>
        </w:tc>
        <w:tc>
          <w:tcPr>
            <w:tcW w:w="1024" w:type="pct"/>
            <w:gridSpan w:val="2"/>
          </w:tcPr>
          <w:p w:rsidR="00BF0996" w:rsidRPr="00C25246" w:rsidRDefault="00BF0996" w:rsidP="00DA2F82">
            <w:pPr>
              <w:pStyle w:val="CharCharCharChar"/>
              <w:widowControl w:val="0"/>
              <w:spacing w:line="228" w:lineRule="auto"/>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 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Узгодження норм Митного кодексу України з положеннями інших законодавчих актів</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Забезпечення належного рівня адміністрування податків та повної сплати митних платежів до державного бюджету</w:t>
            </w:r>
          </w:p>
        </w:tc>
        <w:tc>
          <w:tcPr>
            <w:tcW w:w="1111"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Проект Закону України «Про внесення зміни до Митного кодексу України»</w:t>
            </w: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rPr>
              <w:t xml:space="preserve">I </w:t>
            </w:r>
            <w:r w:rsidRPr="00C25246">
              <w:rPr>
                <w:rFonts w:ascii="Times New Roman" w:hAnsi="Times New Roman"/>
                <w:sz w:val="24"/>
                <w:szCs w:val="24"/>
                <w:lang w:val="uk-UA"/>
              </w:rPr>
              <w:t>півріччя</w:t>
            </w:r>
          </w:p>
        </w:tc>
        <w:tc>
          <w:tcPr>
            <w:tcW w:w="1024" w:type="pct"/>
            <w:gridSpan w:val="2"/>
          </w:tcPr>
          <w:p w:rsidR="00BF0996" w:rsidRPr="00C25246" w:rsidRDefault="00BF0996" w:rsidP="00DA2F82">
            <w:pPr>
              <w:pStyle w:val="CharCharCharChar"/>
              <w:widowControl w:val="0"/>
              <w:spacing w:line="228" w:lineRule="auto"/>
              <w:ind w:right="-108"/>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 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Урегулювання питання сплати фінансових гарантій</w:t>
            </w:r>
          </w:p>
        </w:tc>
      </w:tr>
      <w:tr w:rsidR="00BF0996" w:rsidRPr="00AA5017"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Удосконалення положень щодо включення роялті та інших ліцензійних платежів до ціни, що фактично сплачена або підлягає сплаті за оцінювані товари, під час визначення їх митної вартості</w:t>
            </w:r>
          </w:p>
        </w:tc>
        <w:tc>
          <w:tcPr>
            <w:tcW w:w="1111"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Проект постанови Кабінету Міністрів України «Про внесення змін до Порядку включення суми роялті та інших ліцензійних платежів до ціни, що фактично сплачена або підлягає сплаті за оцінювані товари, під час визначення їх митної вартості»</w:t>
            </w: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rPr>
              <w:t>I</w:t>
            </w:r>
            <w:r w:rsidRPr="00C25246">
              <w:rPr>
                <w:rFonts w:ascii="Times New Roman" w:hAnsi="Times New Roman"/>
                <w:sz w:val="24"/>
                <w:szCs w:val="24"/>
                <w:lang w:val="uk-UA"/>
              </w:rPr>
              <w:t xml:space="preserve"> півріччя</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 Міністерство фінансів України/ Департамент податкової, митної політики та методології бухгалтерського обліку</w:t>
            </w:r>
          </w:p>
          <w:p w:rsidR="00BF0996" w:rsidRPr="00C25246" w:rsidRDefault="00BF0996" w:rsidP="00DA2F82">
            <w:pPr>
              <w:pStyle w:val="CharCharCharChar"/>
              <w:widowControl w:val="0"/>
              <w:rPr>
                <w:rFonts w:ascii="Times New Roman" w:hAnsi="Times New Roman"/>
                <w:sz w:val="24"/>
                <w:szCs w:val="24"/>
                <w:lang w:val="uk-UA"/>
              </w:rPr>
            </w:pPr>
          </w:p>
        </w:tc>
        <w:tc>
          <w:tcPr>
            <w:tcW w:w="1012"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Врегулювання питання включення роялті та інших ліцензійних платежів до ціни, що фактично сплачена або підлягає сплаті за оцінювані товари, під час визначення їх митної вартості</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Приведення нормативно-правового акта у відповідність із вимогами, визначеними у статті 197 Митного кодексу України</w:t>
            </w:r>
          </w:p>
        </w:tc>
        <w:tc>
          <w:tcPr>
            <w:tcW w:w="1111"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Проект постанови Кабінету Міністрів України «Про внесення змін до постанови Кабінету Міністрів України від 21 травня 2012 р. № 436»</w:t>
            </w: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ІV квартал</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w:t>
            </w:r>
          </w:p>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Приведення нормативно-правового акта у відповідність із положеннями  законодавства</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Приведення нормативно-правового акта у відповідність із вимогами Закону України від 28 грудня 2014 року № 71-VIII «Про внесення змін до Податкового кодексу України та деяких законодавчих актів України щодо податкової реформи»</w:t>
            </w:r>
          </w:p>
        </w:tc>
        <w:tc>
          <w:tcPr>
            <w:tcW w:w="1111"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Проект постанови Кабінету Міністрів України «Питання переходу платників податку на прибуток підприємств, який оподатковується за нульовою ставкою відповідно до пункту 16 підрозділу 4 розділу ХХ «Перехідні положення» Податкового кодексу України, до подання спрощеної податкової декларації»</w:t>
            </w: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rPr>
              <w:t xml:space="preserve">II </w:t>
            </w:r>
            <w:r w:rsidRPr="00C25246">
              <w:rPr>
                <w:rFonts w:ascii="Times New Roman" w:hAnsi="Times New Roman"/>
                <w:sz w:val="24"/>
                <w:szCs w:val="24"/>
                <w:lang w:val="uk-UA"/>
              </w:rPr>
              <w:t>півріччя</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w:t>
            </w:r>
          </w:p>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Приведення форми спрощеної податкової декларації у відповідність із вимогами законодавства</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0235A"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 xml:space="preserve">Приведення нормативно-правового акта у відповідність із вимогами законів України від 28 грудня 2014 року №71-VIII «Про внесення змін до </w:t>
            </w:r>
            <w:r w:rsidRPr="00C25246">
              <w:rPr>
                <w:rFonts w:ascii="Times New Roman" w:hAnsi="Times New Roman"/>
                <w:sz w:val="24"/>
                <w:szCs w:val="24"/>
                <w:lang w:val="uk-UA"/>
              </w:rPr>
              <w:lastRenderedPageBreak/>
              <w:t>Податкового кодексу України та деяких законодавчих актів України щодо податкової реформи» та від 17 липня 2015 року № 652-VIII «Про внесення змін до Податкового кодексу України щодо оподаткування неприбуткових організацій»</w:t>
            </w:r>
          </w:p>
        </w:tc>
        <w:tc>
          <w:tcPr>
            <w:tcW w:w="1111"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lastRenderedPageBreak/>
              <w:t xml:space="preserve">Проект постанови Кабінету Міністрів України «Про затвердження Порядку ведення Реєстру неприбуткових установ та організацій, включення неприбуткових підприємств, </w:t>
            </w:r>
            <w:r w:rsidRPr="00C25246">
              <w:rPr>
                <w:rFonts w:ascii="Times New Roman" w:hAnsi="Times New Roman"/>
                <w:sz w:val="24"/>
                <w:szCs w:val="24"/>
                <w:lang w:val="uk-UA"/>
              </w:rPr>
              <w:lastRenderedPageBreak/>
              <w:t>установ та організацій до Реєстру та виключення з Реєстру»</w:t>
            </w: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rPr>
              <w:lastRenderedPageBreak/>
              <w:t>I</w:t>
            </w:r>
            <w:r w:rsidRPr="00C25246">
              <w:rPr>
                <w:rFonts w:ascii="Times New Roman" w:hAnsi="Times New Roman"/>
                <w:sz w:val="24"/>
                <w:szCs w:val="24"/>
                <w:lang w:val="uk-UA"/>
              </w:rPr>
              <w:t xml:space="preserve"> півріччя</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w:t>
            </w:r>
          </w:p>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 xml:space="preserve">Міністерство фінансів України/ Департамент податкової, митної політики та методології </w:t>
            </w:r>
            <w:r w:rsidRPr="00C25246">
              <w:rPr>
                <w:rFonts w:ascii="Times New Roman" w:hAnsi="Times New Roman"/>
                <w:sz w:val="24"/>
                <w:szCs w:val="24"/>
                <w:lang w:val="uk-UA"/>
              </w:rPr>
              <w:lastRenderedPageBreak/>
              <w:t>бухгалтерського обліку</w:t>
            </w:r>
          </w:p>
        </w:tc>
        <w:tc>
          <w:tcPr>
            <w:tcW w:w="1012"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lastRenderedPageBreak/>
              <w:t xml:space="preserve">Забезпечення виконання вимог </w:t>
            </w:r>
            <w:proofErr w:type="spellStart"/>
            <w:r w:rsidRPr="00C25246">
              <w:rPr>
                <w:rFonts w:ascii="Times New Roman" w:hAnsi="Times New Roman"/>
                <w:sz w:val="24"/>
                <w:szCs w:val="24"/>
                <w:lang w:val="uk-UA"/>
              </w:rPr>
              <w:t>підпунк</w:t>
            </w:r>
            <w:proofErr w:type="spellEnd"/>
            <w:r w:rsidRPr="00C25246">
              <w:rPr>
                <w:rFonts w:ascii="Times New Roman" w:hAnsi="Times New Roman"/>
                <w:sz w:val="24"/>
                <w:szCs w:val="24"/>
                <w:lang w:val="uk-UA"/>
              </w:rPr>
              <w:t xml:space="preserve">ту 133.4.5 п. 133.4 </w:t>
            </w:r>
            <w:proofErr w:type="spellStart"/>
            <w:r w:rsidRPr="00C25246">
              <w:rPr>
                <w:rFonts w:ascii="Times New Roman" w:hAnsi="Times New Roman"/>
                <w:sz w:val="24"/>
                <w:szCs w:val="24"/>
                <w:lang w:val="uk-UA"/>
              </w:rPr>
              <w:t>ст.</w:t>
            </w:r>
            <w:proofErr w:type="spellEnd"/>
            <w:r w:rsidRPr="00C25246">
              <w:rPr>
                <w:rFonts w:ascii="Times New Roman" w:hAnsi="Times New Roman"/>
                <w:sz w:val="24"/>
                <w:szCs w:val="24"/>
                <w:lang w:val="uk-UA"/>
              </w:rPr>
              <w:t xml:space="preserve"> 133  Податкового кодексу України платниками податків та контролюючими органами, сприяння </w:t>
            </w:r>
            <w:r w:rsidRPr="00C25246">
              <w:rPr>
                <w:rFonts w:ascii="Times New Roman" w:hAnsi="Times New Roman"/>
                <w:sz w:val="24"/>
                <w:szCs w:val="24"/>
                <w:lang w:val="uk-UA"/>
              </w:rPr>
              <w:lastRenderedPageBreak/>
              <w:t>врегулюванню спірних питань між контролюючими органами та платниками податків при застосуванні положень  Кодексу</w:t>
            </w:r>
          </w:p>
          <w:p w:rsidR="00BF0996" w:rsidRPr="00C25246" w:rsidRDefault="00BF0996" w:rsidP="00DA2F82">
            <w:pPr>
              <w:pStyle w:val="CharCharCharChar"/>
              <w:widowControl w:val="0"/>
              <w:ind w:right="-108"/>
              <w:rPr>
                <w:rFonts w:ascii="Times New Roman" w:hAnsi="Times New Roman"/>
                <w:sz w:val="24"/>
                <w:szCs w:val="24"/>
                <w:lang w:val="uk-UA"/>
              </w:rPr>
            </w:pP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Приведення нормативно-правового акта у відповідність із змінами, що відбулися в системі центральних органів виконавчої влади, зокрема, у зв’язку з утворенням Державної фіскальної служби України, а також у відповідність із положеннями розділу ІІ Податкового кодексу України</w:t>
            </w:r>
          </w:p>
        </w:tc>
        <w:tc>
          <w:tcPr>
            <w:tcW w:w="1111"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Проект постанови Кабінету Міністрів України «Про внесення змін до постанови Кабінету Міністрів України від 27 грудня 2010 року № 1233»</w:t>
            </w: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rPr>
              <w:t>II</w:t>
            </w:r>
            <w:r w:rsidRPr="00C25246">
              <w:rPr>
                <w:rFonts w:ascii="Times New Roman" w:hAnsi="Times New Roman"/>
                <w:sz w:val="24"/>
                <w:szCs w:val="24"/>
                <w:lang w:val="uk-UA"/>
              </w:rPr>
              <w:t xml:space="preserve"> півріччя</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w:t>
            </w:r>
          </w:p>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Забезпечення виконання вимог Податкового кодексу України та актуалізація нормативно-правового акта у зв’язку зі змінами в системі центральних органів виконавчої влади</w:t>
            </w:r>
          </w:p>
        </w:tc>
      </w:tr>
      <w:tr w:rsidR="00BF0996" w:rsidRPr="00AA5017"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Впровадження інноваційних рішень, які нададуть можливість отримувати на сервери Державної фіскальної служби України звітних даних від користувачів спеціалізованого програмно-технічного комплексу «Фіскальна хмара»</w:t>
            </w:r>
          </w:p>
        </w:tc>
        <w:tc>
          <w:tcPr>
            <w:tcW w:w="1111"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Проект постанови Кабінету Міністрів України «Про затвердження Вимог щодо реалізації фіскальних функцій спеціалізованим програмно-технічним комплексом «Фіскальна хмара»</w:t>
            </w: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Протягом року</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 xml:space="preserve">Державна фіскальна служба України, </w:t>
            </w:r>
          </w:p>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Впровадження інноваційних рішень, які нададуть можливість отримувати на сервери Державної фіскальної служби України звітні дані від користувачів спеціалізованого програмно-технічного комплексу «Фіскальна хмара»</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Приведення нормативно-правового акта у відповідність із вимогами Закону України від 28 грудня 2014 року № 71-VIII «Про внесення змін до Податкового кодексу України та деяких законодавчих актів України щодо податкової реформи»</w:t>
            </w:r>
          </w:p>
        </w:tc>
        <w:tc>
          <w:tcPr>
            <w:tcW w:w="1111"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Проект наказу Міністерства фінансів України «Про затвердження форм та Порядку розрахунку податкових зобов’язань з податку на прибуток нерезидентів, які провадять діяльність на території України через постійне представництво»</w:t>
            </w: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rPr>
              <w:t xml:space="preserve">I </w:t>
            </w:r>
            <w:r w:rsidRPr="00C25246">
              <w:rPr>
                <w:rFonts w:ascii="Times New Roman" w:hAnsi="Times New Roman"/>
                <w:sz w:val="24"/>
                <w:szCs w:val="24"/>
                <w:lang w:val="uk-UA"/>
              </w:rPr>
              <w:t>півріччя</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w:t>
            </w:r>
          </w:p>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Приведення форми розрахунку  у відповідність із вимогами законодавства</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Приведення нормативно-правового акта у відповідність із вимогами Закону України від 28 грудня 2014 року № 71-VIII «Про внесення змін до Податкового кодексу України та деяких законодавчих актів України щодо податкової реформи»</w:t>
            </w:r>
          </w:p>
        </w:tc>
        <w:tc>
          <w:tcPr>
            <w:tcW w:w="1111"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Проект наказу Міністерства фінансів України «Про затвердження форми Розрахунку частини чистого прибутку (доходу), що підлягає сплаті до державного бюджету державними унітарними підприємствами та їх об’єднаннями»</w:t>
            </w:r>
          </w:p>
          <w:p w:rsidR="00BF0996" w:rsidRPr="00C25246" w:rsidRDefault="00BF0996" w:rsidP="00DA2F82">
            <w:pPr>
              <w:pStyle w:val="CharCharCharChar"/>
              <w:widowControl w:val="0"/>
              <w:rPr>
                <w:rFonts w:ascii="Times New Roman" w:hAnsi="Times New Roman"/>
                <w:sz w:val="24"/>
                <w:szCs w:val="24"/>
                <w:lang w:val="uk-UA"/>
              </w:rPr>
            </w:pP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rPr>
              <w:t>I</w:t>
            </w:r>
            <w:r w:rsidRPr="00C25246">
              <w:rPr>
                <w:rFonts w:ascii="Times New Roman" w:hAnsi="Times New Roman"/>
                <w:sz w:val="24"/>
                <w:szCs w:val="24"/>
                <w:lang w:val="uk-UA"/>
              </w:rPr>
              <w:t xml:space="preserve"> півріччя</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w:t>
            </w:r>
          </w:p>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Приведення форми розрахунку  у відповідність із вимогами законодавства</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Приведення нормативно-правового акта у відповідність із вимогами Закону України від 28 грудня 2014 року № 71-VIII «Про внесення змін до Податкового кодексу України та деяких законодавчих актів України щодо податкової реформи»</w:t>
            </w:r>
          </w:p>
        </w:tc>
        <w:tc>
          <w:tcPr>
            <w:tcW w:w="1111"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Проект наказу Міністерства фінансів України «Про затвердження форми Звіту про використання доходів (прибутків) неприбуткових організацій»</w:t>
            </w: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rPr>
              <w:t>I</w:t>
            </w:r>
            <w:r w:rsidRPr="00C25246">
              <w:rPr>
                <w:rFonts w:ascii="Times New Roman" w:hAnsi="Times New Roman"/>
                <w:sz w:val="24"/>
                <w:szCs w:val="24"/>
                <w:lang w:val="uk-UA"/>
              </w:rPr>
              <w:t xml:space="preserve"> півріччя</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w:t>
            </w:r>
          </w:p>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Міністерство фінансів України/ Департамент податкової, митної політики та методології бухгалтерського обліку</w:t>
            </w:r>
          </w:p>
          <w:p w:rsidR="00BF0996" w:rsidRPr="00C25246" w:rsidRDefault="00BF0996" w:rsidP="00DA2F82">
            <w:pPr>
              <w:pStyle w:val="CharCharCharChar"/>
              <w:widowControl w:val="0"/>
              <w:rPr>
                <w:rFonts w:ascii="Times New Roman" w:hAnsi="Times New Roman"/>
                <w:sz w:val="24"/>
                <w:szCs w:val="24"/>
                <w:lang w:val="uk-UA"/>
              </w:rPr>
            </w:pPr>
          </w:p>
        </w:tc>
        <w:tc>
          <w:tcPr>
            <w:tcW w:w="1012" w:type="pct"/>
          </w:tcPr>
          <w:p w:rsidR="00BF0996" w:rsidRPr="00C25246" w:rsidRDefault="00BF0996" w:rsidP="00DA2F82">
            <w:r w:rsidRPr="00C25246">
              <w:t xml:space="preserve">Забезпечення виконання неприбутковими підприємствами, установами та організаціями вимог  п.46.2 ст.46 Податкового кодексу у частині подання звіту про використання доходів (прибутків) неприбуткової </w:t>
            </w:r>
            <w:r w:rsidRPr="00C25246">
              <w:lastRenderedPageBreak/>
              <w:t>організації</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На виконання статті 19</w:t>
            </w:r>
            <w:r w:rsidRPr="00C25246">
              <w:rPr>
                <w:rFonts w:ascii="Times New Roman" w:hAnsi="Times New Roman"/>
                <w:sz w:val="24"/>
                <w:szCs w:val="24"/>
                <w:vertAlign w:val="superscript"/>
                <w:lang w:val="uk-UA"/>
              </w:rPr>
              <w:t>1</w:t>
            </w:r>
            <w:r w:rsidRPr="00C25246">
              <w:rPr>
                <w:rFonts w:ascii="Times New Roman" w:hAnsi="Times New Roman"/>
                <w:sz w:val="24"/>
                <w:szCs w:val="24"/>
                <w:lang w:val="uk-UA"/>
              </w:rPr>
              <w:t xml:space="preserve"> розділу І, статей 55 та 56 глави 4 розділу II Податкового кодексу України щодо подання скарг платниками податків та їх розгляду контролюючими органами</w:t>
            </w:r>
          </w:p>
        </w:tc>
        <w:tc>
          <w:tcPr>
            <w:tcW w:w="1111"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Проект наказу Міністерства фінансів України «Про затвердження Порядку оформлення і подання скарг платниками податків та їх розгляду контролюючими органами»</w:t>
            </w: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rPr>
              <w:t>I</w:t>
            </w:r>
            <w:r w:rsidRPr="00C25246">
              <w:rPr>
                <w:rFonts w:ascii="Times New Roman" w:hAnsi="Times New Roman"/>
                <w:sz w:val="24"/>
                <w:szCs w:val="24"/>
                <w:lang w:val="uk-UA"/>
              </w:rPr>
              <w:t xml:space="preserve"> півріччя</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w:t>
            </w:r>
          </w:p>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Міністерство фінансів України/ Департамент податкової, митної політики та методології бухгалтерського обліку</w:t>
            </w:r>
          </w:p>
          <w:p w:rsidR="00BF0996" w:rsidRPr="00C25246" w:rsidRDefault="00BF0996" w:rsidP="00DA2F82">
            <w:pPr>
              <w:pStyle w:val="CharCharCharChar"/>
              <w:widowControl w:val="0"/>
              <w:rPr>
                <w:rFonts w:ascii="Times New Roman" w:hAnsi="Times New Roman"/>
                <w:sz w:val="16"/>
                <w:szCs w:val="16"/>
                <w:lang w:val="uk-UA"/>
              </w:rPr>
            </w:pPr>
          </w:p>
        </w:tc>
        <w:tc>
          <w:tcPr>
            <w:tcW w:w="1012" w:type="pct"/>
          </w:tcPr>
          <w:p w:rsidR="00BF0996" w:rsidRPr="00C25246" w:rsidRDefault="00BF0996" w:rsidP="00DA2F82">
            <w:r w:rsidRPr="00C25246">
              <w:t>Встановлення єдиного порядку подання скарг платниками податків та їх розгляду контролюючими органами</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0235A"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На виконання статті 25 Закону України від 08 липня 2010 року № 2464-VI «Про збір та облік єдиного внеску на загальнообов’язкове державне соціальне страхування» щодо розгляду контролюючим органом скарг на вимоги про сплату недоїмки зі сплати єдиного внеску на загальнообов’язкове державне соціальне страхування та на рішення про нарахування пені та накладення штрафу</w:t>
            </w:r>
          </w:p>
        </w:tc>
        <w:tc>
          <w:tcPr>
            <w:tcW w:w="1111"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Проект наказу Міністерства фінансів України «Про затвердження Порядку розгляду контролюючими органами скарг на вимоги про сплату недоїмки із сплати єдиного внеску на загальнообов’язкове державне соціальне страхування та на рішення про нарахування пені та накладання штрафу»</w:t>
            </w: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rPr>
              <w:t>I</w:t>
            </w:r>
            <w:r w:rsidRPr="00C25246">
              <w:rPr>
                <w:rFonts w:ascii="Times New Roman" w:hAnsi="Times New Roman"/>
                <w:sz w:val="24"/>
                <w:szCs w:val="24"/>
                <w:lang w:val="uk-UA"/>
              </w:rPr>
              <w:t xml:space="preserve"> півріччя</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 xml:space="preserve">Державна фіскальна служба України, </w:t>
            </w:r>
          </w:p>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r w:rsidRPr="00C25246">
              <w:t>Встановлення порядку розгляду контролюючим органом скарг на вимоги про сплату недоїмки зі сплати єдиного внеску на загальнообов’язкове державне соціальне страхування та на рішення про нарахування пені та накладення штрафу</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Удосконалення порядку заповнення митних декларацій на бланку єдиного адміністративного документа</w:t>
            </w:r>
          </w:p>
        </w:tc>
        <w:tc>
          <w:tcPr>
            <w:tcW w:w="1111"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Проект наказу Міністерства фінансів України «Про затвердження Змін до Порядку заповнення митних декларацій на бланку єдиного адміністративного документа»</w:t>
            </w: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rPr>
              <w:t>I</w:t>
            </w:r>
            <w:r w:rsidRPr="00C25246">
              <w:rPr>
                <w:rFonts w:ascii="Times New Roman" w:hAnsi="Times New Roman"/>
                <w:sz w:val="24"/>
                <w:szCs w:val="24"/>
                <w:lang w:val="uk-UA"/>
              </w:rPr>
              <w:t xml:space="preserve"> півріччя</w:t>
            </w:r>
          </w:p>
        </w:tc>
        <w:tc>
          <w:tcPr>
            <w:tcW w:w="1024" w:type="pct"/>
            <w:gridSpan w:val="2"/>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 xml:space="preserve">Державна фіскальна служба України, </w:t>
            </w:r>
          </w:p>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Врегулювання окремих питань заповнення митних декларацій</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Приведення нормативно-</w:t>
            </w:r>
            <w:r w:rsidRPr="00C25246">
              <w:rPr>
                <w:rFonts w:ascii="Times New Roman" w:hAnsi="Times New Roman"/>
                <w:sz w:val="24"/>
                <w:szCs w:val="24"/>
                <w:lang w:val="uk-UA"/>
              </w:rPr>
              <w:lastRenderedPageBreak/>
              <w:t>правових актів у відповідність із положеннями законодавства</w:t>
            </w:r>
          </w:p>
        </w:tc>
        <w:tc>
          <w:tcPr>
            <w:tcW w:w="1111"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lastRenderedPageBreak/>
              <w:t xml:space="preserve">Проект спільного наказу </w:t>
            </w:r>
            <w:r w:rsidRPr="00C25246">
              <w:rPr>
                <w:rFonts w:ascii="Times New Roman" w:hAnsi="Times New Roman"/>
                <w:sz w:val="24"/>
                <w:szCs w:val="24"/>
                <w:lang w:val="uk-UA"/>
              </w:rPr>
              <w:lastRenderedPageBreak/>
              <w:t>Міністерства фінансів України і Міністерства інфраструктури України «Про затвердження Порядків взаємодії посадових осіб митниць, які здійснюють митні формальності в міжнародному залізничному сполученні, і працівників залізниць України»</w:t>
            </w: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rPr>
              <w:lastRenderedPageBreak/>
              <w:t xml:space="preserve">II </w:t>
            </w:r>
            <w:r w:rsidRPr="00C25246">
              <w:rPr>
                <w:rFonts w:ascii="Times New Roman" w:hAnsi="Times New Roman"/>
                <w:sz w:val="24"/>
                <w:szCs w:val="24"/>
                <w:lang w:val="uk-UA"/>
              </w:rPr>
              <w:t>півріччя</w:t>
            </w:r>
          </w:p>
        </w:tc>
        <w:tc>
          <w:tcPr>
            <w:tcW w:w="1024" w:type="pct"/>
            <w:gridSpan w:val="2"/>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 xml:space="preserve">Державна фіскальна служба </w:t>
            </w:r>
            <w:r w:rsidRPr="00C25246">
              <w:rPr>
                <w:rFonts w:ascii="Times New Roman" w:hAnsi="Times New Roman"/>
                <w:sz w:val="24"/>
                <w:szCs w:val="24"/>
                <w:lang w:val="uk-UA"/>
              </w:rPr>
              <w:lastRenderedPageBreak/>
              <w:t xml:space="preserve">України, </w:t>
            </w:r>
          </w:p>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r w:rsidRPr="00C25246">
              <w:lastRenderedPageBreak/>
              <w:t xml:space="preserve">Регламентування </w:t>
            </w:r>
            <w:r w:rsidRPr="00C25246">
              <w:lastRenderedPageBreak/>
              <w:t>митних формальностей в міжнародному залізничному сполученні</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Приведення нормативно-правових актів у відповідність із положеннями законодавства</w:t>
            </w:r>
          </w:p>
        </w:tc>
        <w:tc>
          <w:tcPr>
            <w:tcW w:w="1111"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Проект наказу Міністерства фінансів України «Про затвердження Порядку виконання митних формальностей на повітряному транспорті»</w:t>
            </w: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rPr>
              <w:t>II</w:t>
            </w:r>
            <w:r w:rsidRPr="00C25246">
              <w:rPr>
                <w:rFonts w:ascii="Times New Roman" w:hAnsi="Times New Roman"/>
                <w:sz w:val="24"/>
                <w:szCs w:val="24"/>
                <w:lang w:val="uk-UA"/>
              </w:rPr>
              <w:t xml:space="preserve"> півріччя</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w:t>
            </w:r>
          </w:p>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Міністерство фінансів України/ Департамент податкової, митної політики та методології бухгалтерського обліку</w:t>
            </w:r>
          </w:p>
          <w:p w:rsidR="00BF0996" w:rsidRPr="00C25246" w:rsidRDefault="00BF0996" w:rsidP="00DA2F82">
            <w:pPr>
              <w:pStyle w:val="CharCharCharChar"/>
              <w:widowControl w:val="0"/>
              <w:rPr>
                <w:rFonts w:ascii="Times New Roman" w:hAnsi="Times New Roman"/>
                <w:sz w:val="24"/>
                <w:szCs w:val="24"/>
                <w:lang w:val="uk-UA"/>
              </w:rPr>
            </w:pPr>
          </w:p>
        </w:tc>
        <w:tc>
          <w:tcPr>
            <w:tcW w:w="1012" w:type="pct"/>
          </w:tcPr>
          <w:p w:rsidR="00BF0996" w:rsidRPr="00C25246" w:rsidRDefault="00BF0996" w:rsidP="00DA2F82">
            <w:r w:rsidRPr="00C25246">
              <w:t>Регламентування митних формальностей на повітряному транспорті</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 xml:space="preserve">Приведення нормативно-правового акта  у відповідність із вимогами постанови Кабінету Міністрів України від 21 травня 2015 року № 451 «Питання пропуску через державний кордон осіб, автомобільних, водних, залізничних та повітряних транспортних засобів перевізників і товарів, що переміщуються ними» </w:t>
            </w:r>
          </w:p>
        </w:tc>
        <w:tc>
          <w:tcPr>
            <w:tcW w:w="1111"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Проект наказу Міністерства фінансів України «Про затвердження Граничних часових нормативів проведення контролю посадовими особами органів доходів і зборів, які здійснюють свої функції у пунктах пропуску через державний кордон України»</w:t>
            </w: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rPr>
              <w:t>II</w:t>
            </w:r>
            <w:r w:rsidRPr="00C25246">
              <w:rPr>
                <w:rFonts w:ascii="Times New Roman" w:hAnsi="Times New Roman"/>
                <w:sz w:val="24"/>
                <w:szCs w:val="24"/>
                <w:lang w:val="uk-UA"/>
              </w:rPr>
              <w:t xml:space="preserve"> півріччя</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w:t>
            </w:r>
          </w:p>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r w:rsidRPr="00C25246">
              <w:t>Встановлення часових нормативів здійснення посадовими особами митниць контрольних функцій у пунктах пропуску через державний кордон України</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Приведення нормативно-правових актів у відповідність із положеннями законодавства</w:t>
            </w:r>
          </w:p>
        </w:tc>
        <w:tc>
          <w:tcPr>
            <w:tcW w:w="1111"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 xml:space="preserve">Проект спільного наказу Міністерства фінансів України і Міністерства внутрішніх справ України «Про затвердження </w:t>
            </w:r>
            <w:r w:rsidRPr="00C25246">
              <w:rPr>
                <w:rFonts w:ascii="Times New Roman" w:hAnsi="Times New Roman"/>
                <w:sz w:val="24"/>
                <w:szCs w:val="24"/>
                <w:lang w:val="uk-UA"/>
              </w:rPr>
              <w:lastRenderedPageBreak/>
              <w:t>Порядку подання Державною авіаційною службою України Державній фіскальній службі України та Адміністрації прикордонної служби України інформації про виліт повітряного судна з аеропорту України та приліт його в аеропорт України»</w:t>
            </w: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rPr>
              <w:lastRenderedPageBreak/>
              <w:t xml:space="preserve">II </w:t>
            </w:r>
            <w:r w:rsidRPr="00C25246">
              <w:rPr>
                <w:rFonts w:ascii="Times New Roman" w:hAnsi="Times New Roman"/>
                <w:sz w:val="24"/>
                <w:szCs w:val="24"/>
                <w:lang w:val="uk-UA"/>
              </w:rPr>
              <w:t>півріччя</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w:t>
            </w:r>
          </w:p>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 xml:space="preserve">Міністерство фінансів України/ Департамент </w:t>
            </w:r>
            <w:r w:rsidRPr="00C25246">
              <w:rPr>
                <w:rFonts w:ascii="Times New Roman" w:hAnsi="Times New Roman"/>
                <w:sz w:val="24"/>
                <w:szCs w:val="24"/>
                <w:lang w:val="uk-UA"/>
              </w:rPr>
              <w:lastRenderedPageBreak/>
              <w:t>податкової, митної політики та методології бухгалтерського обліку</w:t>
            </w:r>
          </w:p>
        </w:tc>
        <w:tc>
          <w:tcPr>
            <w:tcW w:w="1012" w:type="pct"/>
          </w:tcPr>
          <w:p w:rsidR="00BF0996" w:rsidRPr="00C25246" w:rsidRDefault="00BF0996" w:rsidP="00DA2F82">
            <w:pPr>
              <w:shd w:val="clear" w:color="auto" w:fill="FFFFFF"/>
              <w:ind w:firstLine="36"/>
            </w:pPr>
            <w:r w:rsidRPr="00C25246">
              <w:lastRenderedPageBreak/>
              <w:t xml:space="preserve">Забезпечення наповнення інформацією системи управління ризиками </w:t>
            </w:r>
            <w:r w:rsidRPr="00C25246">
              <w:lastRenderedPageBreak/>
              <w:t>при здійсненні митних формальностей</w:t>
            </w:r>
          </w:p>
          <w:p w:rsidR="00BF0996" w:rsidRPr="00C25246" w:rsidRDefault="00BF0996" w:rsidP="00DA2F82"/>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Регламентування митних формальностей у пунктах пропуску через державний кордон для автомобільного сполучення</w:t>
            </w:r>
          </w:p>
        </w:tc>
        <w:tc>
          <w:tcPr>
            <w:tcW w:w="1111"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Проект наказу Міністерства фінансів України «Про затвердження Порядку виконання митних формальностей при здійсненні митного контролю та митного оформлення у пунктах пропуску через державний кордон для автомобільного сполучення»</w:t>
            </w: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rPr>
              <w:t>II</w:t>
            </w:r>
            <w:r w:rsidRPr="00C25246">
              <w:rPr>
                <w:rFonts w:ascii="Times New Roman" w:hAnsi="Times New Roman"/>
                <w:sz w:val="24"/>
                <w:szCs w:val="24"/>
                <w:lang w:val="uk-UA"/>
              </w:rPr>
              <w:t xml:space="preserve"> півріччя</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w:t>
            </w:r>
          </w:p>
          <w:p w:rsidR="00BF0996" w:rsidRPr="00C25246" w:rsidRDefault="00BF0996" w:rsidP="00DA2F82">
            <w:pPr>
              <w:pStyle w:val="CharCharCharChar"/>
              <w:widowControl w:val="0"/>
              <w:rPr>
                <w:rFonts w:ascii="Times New Roman" w:hAnsi="Times New Roman"/>
                <w:sz w:val="16"/>
                <w:szCs w:val="16"/>
                <w:lang w:val="uk-UA"/>
              </w:rPr>
            </w:pPr>
            <w:r w:rsidRPr="00C25246">
              <w:rPr>
                <w:rFonts w:ascii="Times New Roman" w:hAnsi="Times New Roman"/>
                <w:sz w:val="24"/>
                <w:szCs w:val="24"/>
                <w:lang w:val="uk-UA"/>
              </w:rPr>
              <w:t>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r w:rsidRPr="00C25246">
              <w:t>Забезпечення умов ефективного здійснення митного контролю в пунктах пропуску через державний кордон для автомобільного сполучення</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Регламентування митних формальностей у пунктах пропуску через державний кордон для автомобільного сполучення</w:t>
            </w:r>
          </w:p>
        </w:tc>
        <w:tc>
          <w:tcPr>
            <w:tcW w:w="1111"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Проект наказу Міністерства фінансів України «Про затвердження Порядку здійснення посадовими особами органів доходів і зборів документального контролю за дотриманням автомобільними перевізниками законодавства України щодо міжнародних автомобільних перевезень»</w:t>
            </w:r>
          </w:p>
        </w:tc>
        <w:tc>
          <w:tcPr>
            <w:tcW w:w="555"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rPr>
              <w:t>II</w:t>
            </w:r>
            <w:r w:rsidRPr="00C25246">
              <w:rPr>
                <w:rFonts w:ascii="Times New Roman" w:hAnsi="Times New Roman"/>
                <w:sz w:val="24"/>
                <w:szCs w:val="24"/>
                <w:lang w:val="uk-UA"/>
              </w:rPr>
              <w:t xml:space="preserve"> півріччя</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w:t>
            </w:r>
          </w:p>
          <w:p w:rsidR="00BF0996" w:rsidRPr="00C25246" w:rsidRDefault="00BF0996" w:rsidP="00DA2F82">
            <w:pPr>
              <w:pStyle w:val="CharCharCharChar"/>
              <w:widowControl w:val="0"/>
              <w:rPr>
                <w:rFonts w:ascii="Times New Roman" w:hAnsi="Times New Roman"/>
                <w:sz w:val="16"/>
                <w:szCs w:val="16"/>
                <w:lang w:val="uk-UA"/>
              </w:rPr>
            </w:pPr>
            <w:r w:rsidRPr="00C25246">
              <w:rPr>
                <w:rFonts w:ascii="Times New Roman" w:hAnsi="Times New Roman"/>
                <w:sz w:val="24"/>
                <w:szCs w:val="24"/>
                <w:lang w:val="uk-UA"/>
              </w:rPr>
              <w:t>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r w:rsidRPr="00C25246">
              <w:t>Дотримання автомобільними перевізниками законодавства України щодо міжнародних автомобільних перевезень</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rPr>
                <w:rFonts w:ascii="Times New Roman" w:hAnsi="Times New Roman"/>
                <w:sz w:val="16"/>
                <w:szCs w:val="16"/>
                <w:lang w:val="uk-UA"/>
              </w:rPr>
            </w:pPr>
            <w:r w:rsidRPr="00C25246">
              <w:rPr>
                <w:rFonts w:ascii="Times New Roman" w:hAnsi="Times New Roman"/>
                <w:sz w:val="24"/>
                <w:szCs w:val="24"/>
                <w:lang w:val="uk-UA"/>
              </w:rPr>
              <w:t xml:space="preserve">Приведення нормативно-правового акта у відповідність із вимогами постанови Кабінету Міністрів України від 21 </w:t>
            </w:r>
            <w:r w:rsidRPr="00C25246">
              <w:rPr>
                <w:rFonts w:ascii="Times New Roman" w:hAnsi="Times New Roman"/>
                <w:sz w:val="24"/>
                <w:szCs w:val="24"/>
                <w:lang w:val="uk-UA"/>
              </w:rPr>
              <w:lastRenderedPageBreak/>
              <w:t xml:space="preserve">травня 2012 року № 451 «Питання пропуску через державний кордон осіб, автомобільних, водних, залізничних та повітряних транспортних засобів перевізників і товарів, що переміщуються ними» </w:t>
            </w:r>
          </w:p>
        </w:tc>
        <w:tc>
          <w:tcPr>
            <w:tcW w:w="1111"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lastRenderedPageBreak/>
              <w:t xml:space="preserve">Проект наказу Міністерства фінансів України «Про внесення змін до Порядку виконання митних формальностей на морському та річковому </w:t>
            </w:r>
            <w:r w:rsidRPr="00C25246">
              <w:rPr>
                <w:rFonts w:ascii="Times New Roman" w:hAnsi="Times New Roman"/>
                <w:sz w:val="24"/>
                <w:szCs w:val="24"/>
                <w:lang w:val="uk-UA"/>
              </w:rPr>
              <w:lastRenderedPageBreak/>
              <w:t>транспорті, затвердженого наказом Міністерства фінансів України від 10 березня 2015 року № 308»</w:t>
            </w:r>
          </w:p>
        </w:tc>
        <w:tc>
          <w:tcPr>
            <w:tcW w:w="555" w:type="pct"/>
          </w:tcPr>
          <w:p w:rsidR="00BF0996" w:rsidRPr="00C25246" w:rsidRDefault="00BF0996" w:rsidP="00DA2F82">
            <w:pPr>
              <w:widowControl w:val="0"/>
              <w:jc w:val="center"/>
            </w:pPr>
            <w:r w:rsidRPr="00C25246">
              <w:lastRenderedPageBreak/>
              <w:t>ІV квартал</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w:t>
            </w:r>
          </w:p>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 xml:space="preserve">Міністерство фінансів України/ Департамент податкової, митної політики </w:t>
            </w:r>
            <w:r w:rsidRPr="00C25246">
              <w:rPr>
                <w:rFonts w:ascii="Times New Roman" w:hAnsi="Times New Roman"/>
                <w:sz w:val="24"/>
                <w:szCs w:val="24"/>
                <w:lang w:val="uk-UA"/>
              </w:rPr>
              <w:lastRenderedPageBreak/>
              <w:t>та методології бухгалтерського обліку</w:t>
            </w:r>
          </w:p>
        </w:tc>
        <w:tc>
          <w:tcPr>
            <w:tcW w:w="1012" w:type="pct"/>
          </w:tcPr>
          <w:p w:rsidR="00BF0996" w:rsidRPr="00C25246" w:rsidRDefault="00BF0996" w:rsidP="00DA2F82">
            <w:r w:rsidRPr="00C25246">
              <w:lastRenderedPageBreak/>
              <w:t>Регламентування митних формальностей  на морському та річковому транспорті</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Удосконалення законодавства України в галузі державної митної справи з питань функціонування місць доставки</w:t>
            </w:r>
          </w:p>
        </w:tc>
        <w:tc>
          <w:tcPr>
            <w:tcW w:w="1111"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Проект наказу Міністерства фінансів України «Про затвердження Порядку визначення місць доставки товарів транспортними засобами»</w:t>
            </w:r>
          </w:p>
        </w:tc>
        <w:tc>
          <w:tcPr>
            <w:tcW w:w="555" w:type="pct"/>
          </w:tcPr>
          <w:p w:rsidR="00BF0996" w:rsidRPr="00C25246" w:rsidRDefault="00BF0996" w:rsidP="00DA2F82">
            <w:pPr>
              <w:widowControl w:val="0"/>
              <w:jc w:val="center"/>
            </w:pPr>
            <w:r w:rsidRPr="00C25246">
              <w:t>ІV квартал</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w:t>
            </w:r>
          </w:p>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r w:rsidRPr="00C25246">
              <w:t>Приведення нормативно-правових актів у відповідність до положень законодавства</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Імплементація норм міжнародного права щодо здійснення міжнародних перевезень вантажів із застосуванням книжки МДП</w:t>
            </w:r>
          </w:p>
        </w:tc>
        <w:tc>
          <w:tcPr>
            <w:tcW w:w="1111"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Проект наказу Міністерства фінансів України «Про затвердження Порядку реалізації положень Митної конвенції про міжнародне перевезення вантажів із застосуванням книжки МДП та Інструкції заповнення книжки МДП»</w:t>
            </w:r>
          </w:p>
        </w:tc>
        <w:tc>
          <w:tcPr>
            <w:tcW w:w="555" w:type="pct"/>
          </w:tcPr>
          <w:p w:rsidR="00BF0996" w:rsidRPr="00C25246" w:rsidRDefault="00BF0996" w:rsidP="00DA2F82">
            <w:pPr>
              <w:widowControl w:val="0"/>
              <w:jc w:val="center"/>
            </w:pPr>
            <w:r w:rsidRPr="00C25246">
              <w:t>ІV квартал</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w:t>
            </w:r>
          </w:p>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pPr>
              <w:widowControl w:val="0"/>
              <w:shd w:val="clear" w:color="auto" w:fill="FFFFFF"/>
            </w:pPr>
            <w:r w:rsidRPr="00C25246">
              <w:t>Практична реалізація положень Митної конвенції про міжнародне перевезення вантажів із застосуванням книжки МДП (Конвенції МДП) 1975 року.</w:t>
            </w:r>
          </w:p>
          <w:p w:rsidR="00BF0996" w:rsidRPr="00C25246" w:rsidRDefault="00BF0996" w:rsidP="00DA2F82">
            <w:pPr>
              <w:widowControl w:val="0"/>
              <w:shd w:val="clear" w:color="auto" w:fill="FFFFFF"/>
            </w:pPr>
            <w:r w:rsidRPr="00C25246">
              <w:t>Приведення нормативно-правових актів у відповідність із вимогами міжнародного законодавства</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 xml:space="preserve">Імплементація норм міжнародного права щодо здійснення міжнародних </w:t>
            </w:r>
            <w:r w:rsidRPr="00C25246">
              <w:rPr>
                <w:rFonts w:ascii="Times New Roman" w:hAnsi="Times New Roman"/>
                <w:sz w:val="24"/>
                <w:szCs w:val="24"/>
                <w:lang w:val="uk-UA"/>
              </w:rPr>
              <w:lastRenderedPageBreak/>
              <w:t>перевезень вантажів із застосуванням книжки МДП</w:t>
            </w:r>
          </w:p>
        </w:tc>
        <w:tc>
          <w:tcPr>
            <w:tcW w:w="1111"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lastRenderedPageBreak/>
              <w:t xml:space="preserve">Проект наказу Міністерства фінансів України «Про внесення змін до Порядку видачі </w:t>
            </w:r>
            <w:r w:rsidRPr="00C25246">
              <w:rPr>
                <w:rFonts w:ascii="Times New Roman" w:hAnsi="Times New Roman"/>
                <w:sz w:val="24"/>
                <w:szCs w:val="24"/>
                <w:lang w:val="uk-UA"/>
              </w:rPr>
              <w:lastRenderedPageBreak/>
              <w:t>свідоцтва про допущення дорожнього транспортного засобу до перевезення товарів під митними печатками та пломбами, затвердженого наказом Міністерства фінансів України від 09 жовтня 2012 року № 1064»</w:t>
            </w:r>
          </w:p>
        </w:tc>
        <w:tc>
          <w:tcPr>
            <w:tcW w:w="555" w:type="pct"/>
          </w:tcPr>
          <w:p w:rsidR="00BF0996" w:rsidRPr="00C25246" w:rsidRDefault="00BF0996" w:rsidP="00DA2F82">
            <w:pPr>
              <w:widowControl w:val="0"/>
              <w:jc w:val="center"/>
            </w:pPr>
            <w:r w:rsidRPr="00C25246">
              <w:lastRenderedPageBreak/>
              <w:t>ІV квартал</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w:t>
            </w:r>
          </w:p>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 xml:space="preserve">Міністерство фінансів </w:t>
            </w:r>
            <w:r w:rsidRPr="00C25246">
              <w:rPr>
                <w:rFonts w:ascii="Times New Roman" w:hAnsi="Times New Roman"/>
                <w:sz w:val="24"/>
                <w:szCs w:val="24"/>
                <w:lang w:val="uk-UA"/>
              </w:rPr>
              <w:lastRenderedPageBreak/>
              <w:t>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r w:rsidRPr="00C25246">
              <w:lastRenderedPageBreak/>
              <w:t xml:space="preserve">Практична реалізація положень Митної конвенції про </w:t>
            </w:r>
            <w:r w:rsidRPr="00C25246">
              <w:lastRenderedPageBreak/>
              <w:t>міжнародне перевезення вантажів із застосуванням книжки МДП (Конвенції МДП) 1975 року</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Визначення порядку та умов здійснення митного контролю та митного оформлення товарів, що переміщуються (пересилаються) через митний кордон України в міжнародних поштових відправленнях</w:t>
            </w:r>
          </w:p>
        </w:tc>
        <w:tc>
          <w:tcPr>
            <w:tcW w:w="1111"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Проект наказу Міністерства фінансів України «Про затвердження Порядку та умов здійснення митного контролю та митного оформлення товарів, що переміщуються (пересилаються) через митний кордон України в міжнародних поштових відправленнях»</w:t>
            </w:r>
          </w:p>
        </w:tc>
        <w:tc>
          <w:tcPr>
            <w:tcW w:w="555" w:type="pct"/>
          </w:tcPr>
          <w:p w:rsidR="00BF0996" w:rsidRPr="00C25246" w:rsidRDefault="00BF0996" w:rsidP="00DA2F82">
            <w:pPr>
              <w:widowControl w:val="0"/>
              <w:jc w:val="center"/>
            </w:pPr>
            <w:r w:rsidRPr="00C25246">
              <w:t>ІV квартал</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w:t>
            </w:r>
          </w:p>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r w:rsidRPr="00C25246">
              <w:t>Приведення нормативно-правових актів у відповідність до положень законодавства</w:t>
            </w:r>
          </w:p>
        </w:tc>
      </w:tr>
      <w:tr w:rsidR="00BF0996" w:rsidRPr="00AA5017"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Приведення нормативно-правових актів у відповідність із положеннями законодавства</w:t>
            </w:r>
          </w:p>
        </w:tc>
        <w:tc>
          <w:tcPr>
            <w:tcW w:w="1111"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Проект спільного наказу Міністерства фінансів України та Міністерства інфраструктури України «Про визнання такими, що втратили чинність, деяких наказів»</w:t>
            </w:r>
          </w:p>
        </w:tc>
        <w:tc>
          <w:tcPr>
            <w:tcW w:w="555" w:type="pct"/>
          </w:tcPr>
          <w:p w:rsidR="00BF0996" w:rsidRPr="00C25246" w:rsidRDefault="00BF0996" w:rsidP="00DA2F82">
            <w:pPr>
              <w:widowControl w:val="0"/>
              <w:jc w:val="center"/>
            </w:pPr>
            <w:r w:rsidRPr="00C25246">
              <w:t>ІV квартал</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w:t>
            </w:r>
          </w:p>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pPr>
              <w:widowControl w:val="0"/>
              <w:shd w:val="clear" w:color="auto" w:fill="FFFFFF"/>
            </w:pPr>
            <w:r w:rsidRPr="00C25246">
              <w:t xml:space="preserve">Уникнення дублювання нормативно-правових актів після прийняття наказу Міністерства фінансів України Про затвердження «Порядку та умов здійснення митного контролю та митного оформлення товарів, що переміщуються (пересилаються) через митний кордон України в міжнародних </w:t>
            </w:r>
            <w:r w:rsidRPr="00C25246">
              <w:lastRenderedPageBreak/>
              <w:t>поштових відправленнях»</w:t>
            </w:r>
          </w:p>
        </w:tc>
      </w:tr>
      <w:tr w:rsidR="00BF0996" w:rsidRPr="00C25246"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pStyle w:val="CharCharCharChar"/>
              <w:widowControl w:val="0"/>
              <w:ind w:right="-108"/>
              <w:rPr>
                <w:rFonts w:ascii="Times New Roman" w:hAnsi="Times New Roman"/>
                <w:sz w:val="24"/>
                <w:szCs w:val="24"/>
                <w:lang w:val="uk-UA"/>
              </w:rPr>
            </w:pPr>
            <w:r w:rsidRPr="00C25246">
              <w:rPr>
                <w:rFonts w:ascii="Times New Roman" w:hAnsi="Times New Roman"/>
                <w:sz w:val="24"/>
                <w:szCs w:val="24"/>
                <w:lang w:val="uk-UA"/>
              </w:rPr>
              <w:t>Удосконалення порядку повернення платникам податків коштів, що обліковуються на відповідних рахунках митного органу як передоплата, і митних та інших платежів, помилково та/або надмірно сплачених до бюджету, контроль за справлянням яких здійснюється митними органами</w:t>
            </w:r>
          </w:p>
        </w:tc>
        <w:tc>
          <w:tcPr>
            <w:tcW w:w="1111" w:type="pct"/>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Наказ Мінфіну «Про затвердження Порядку повернення платникам податків коштів, що обліковуються на відповідних рахунках митного органу як передоплата, і митних та інших платежів, помилково та/або надмірно сплачених до бюджету, контроль за справлянням яких здійснюється митними органами»</w:t>
            </w:r>
          </w:p>
        </w:tc>
        <w:tc>
          <w:tcPr>
            <w:tcW w:w="555" w:type="pct"/>
          </w:tcPr>
          <w:p w:rsidR="00BF0996" w:rsidRPr="00C25246" w:rsidRDefault="00BF0996" w:rsidP="00DA2F82">
            <w:pPr>
              <w:widowControl w:val="0"/>
            </w:pPr>
            <w:r w:rsidRPr="00C25246">
              <w:rPr>
                <w:lang w:val="en-US"/>
              </w:rPr>
              <w:t xml:space="preserve">II </w:t>
            </w:r>
            <w:r w:rsidRPr="00C25246">
              <w:t>півріччя</w:t>
            </w:r>
          </w:p>
        </w:tc>
        <w:tc>
          <w:tcPr>
            <w:tcW w:w="1024" w:type="pct"/>
            <w:gridSpan w:val="2"/>
          </w:tcPr>
          <w:p w:rsidR="00BF0996" w:rsidRPr="00C25246" w:rsidRDefault="00BF0996" w:rsidP="00DA2F82">
            <w:pPr>
              <w:pStyle w:val="CharCharCharChar"/>
              <w:widowControl w:val="0"/>
              <w:rPr>
                <w:rFonts w:ascii="Times New Roman" w:hAnsi="Times New Roman"/>
                <w:sz w:val="24"/>
                <w:szCs w:val="24"/>
                <w:lang w:val="uk-UA"/>
              </w:rPr>
            </w:pPr>
            <w:r w:rsidRPr="00C25246">
              <w:rPr>
                <w:rFonts w:ascii="Times New Roman" w:hAnsi="Times New Roman"/>
                <w:sz w:val="24"/>
                <w:szCs w:val="24"/>
                <w:lang w:val="uk-UA"/>
              </w:rPr>
              <w:t>Державна фіскальна служба України, 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pPr>
              <w:widowControl w:val="0"/>
              <w:shd w:val="clear" w:color="auto" w:fill="FFFFFF"/>
            </w:pPr>
            <w:r w:rsidRPr="00C25246">
              <w:t>Приведення положення нормативно-правового акту до вимог законодавства</w:t>
            </w:r>
          </w:p>
        </w:tc>
      </w:tr>
      <w:tr w:rsidR="00BF0996" w:rsidRPr="00AA5017" w:rsidTr="00DA2F82">
        <w:trPr>
          <w:trHeight w:val="4818"/>
        </w:trPr>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pPr>
              <w:spacing w:before="100" w:beforeAutospacing="1" w:after="100" w:afterAutospacing="1"/>
              <w:outlineLvl w:val="1"/>
            </w:pPr>
            <w:r w:rsidRPr="00C25246">
              <w:rPr>
                <w:bCs/>
              </w:rPr>
              <w:t>Приведення законодавства України у сфері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у відповідність із  законодавством ЄС</w:t>
            </w:r>
          </w:p>
        </w:tc>
        <w:tc>
          <w:tcPr>
            <w:tcW w:w="1111" w:type="pct"/>
          </w:tcPr>
          <w:p w:rsidR="00BF0996" w:rsidRPr="00C25246" w:rsidRDefault="00BF0996" w:rsidP="00DA2F82">
            <w:pPr>
              <w:spacing w:before="100" w:beforeAutospacing="1" w:after="100" w:afterAutospacing="1"/>
              <w:outlineLvl w:val="1"/>
            </w:pPr>
            <w:r w:rsidRPr="00C25246">
              <w:t>Закон України «Про внесення змін до Закону України «</w:t>
            </w:r>
            <w:r w:rsidRPr="00C25246">
              <w:rPr>
                <w:bCs/>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c>
          <w:tcPr>
            <w:tcW w:w="555" w:type="pct"/>
            <w:vAlign w:val="center"/>
          </w:tcPr>
          <w:p w:rsidR="00BF0996" w:rsidRPr="00C25246" w:rsidRDefault="00BF0996" w:rsidP="00DA2F82">
            <w:pPr>
              <w:widowControl w:val="0"/>
              <w:jc w:val="center"/>
            </w:pPr>
            <w:r w:rsidRPr="00C25246">
              <w:t>ІV квартал</w:t>
            </w:r>
          </w:p>
        </w:tc>
        <w:tc>
          <w:tcPr>
            <w:tcW w:w="1024" w:type="pct"/>
            <w:gridSpan w:val="2"/>
          </w:tcPr>
          <w:p w:rsidR="00BF0996" w:rsidRPr="00C25246" w:rsidRDefault="00BF0996" w:rsidP="00DA2F82">
            <w:r w:rsidRPr="00C25246">
              <w:t>Державна служба фінансового моніторингу України,</w:t>
            </w:r>
          </w:p>
          <w:p w:rsidR="00BF0996" w:rsidRPr="00C25246" w:rsidRDefault="00BF0996" w:rsidP="00DA2F82">
            <w:r w:rsidRPr="00C25246">
              <w:t>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r w:rsidRPr="00C25246">
              <w:t xml:space="preserve">Імплементація положень Директиви (ЄС) 2015/849 Європейського Парламенту та Ради від 20.05.2015 «Про запобігання використанню фінансової системи для відмивання грошей та фінансування тероризму» в національне законодавство у сфері запобігання та протидії легалізації (відмиванню) доходів, одержаних </w:t>
            </w:r>
            <w:r w:rsidRPr="00C25246">
              <w:lastRenderedPageBreak/>
              <w:t>злочинним шляхом, фінансуванню тероризму та фінансуванню розповсюдження зброї масового знищення</w:t>
            </w:r>
          </w:p>
        </w:tc>
      </w:tr>
      <w:tr w:rsidR="00BF0996" w:rsidRPr="00AA5017" w:rsidTr="00DA2F82">
        <w:tc>
          <w:tcPr>
            <w:tcW w:w="280" w:type="pct"/>
          </w:tcPr>
          <w:p w:rsidR="00BF0996" w:rsidRPr="00C25246" w:rsidRDefault="00BF0996" w:rsidP="00BF0996">
            <w:pPr>
              <w:numPr>
                <w:ilvl w:val="0"/>
                <w:numId w:val="2"/>
              </w:numPr>
              <w:ind w:left="0" w:firstLine="0"/>
              <w:jc w:val="both"/>
            </w:pPr>
          </w:p>
        </w:tc>
        <w:tc>
          <w:tcPr>
            <w:tcW w:w="1018" w:type="pct"/>
          </w:tcPr>
          <w:p w:rsidR="00BF0996" w:rsidRPr="00C25246" w:rsidRDefault="00BF0996" w:rsidP="00DA2F82">
            <w:r w:rsidRPr="00C25246">
              <w:t xml:space="preserve">Імплементація положень Директиви (ЄС) 2015/849 Європейського Парламенту та Ради від 20.05.2015 «Про запобігання використанню фінансової системи для відмивання грошей та фінансування тероризму» в національне законодавство у сфері </w:t>
            </w:r>
            <w:r w:rsidRPr="00C25246">
              <w:lastRenderedPageBreak/>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tc>
        <w:tc>
          <w:tcPr>
            <w:tcW w:w="1111" w:type="pct"/>
          </w:tcPr>
          <w:p w:rsidR="00BF0996" w:rsidRPr="00C25246" w:rsidRDefault="00BF0996" w:rsidP="00DA2F82">
            <w:r w:rsidRPr="00C25246">
              <w:lastRenderedPageBreak/>
              <w:t xml:space="preserve">Наказ Міністерства фінансів України «Про внесення змін до наказу Міністерства фінансів України «Про затвердження Критеріїв, за якими оцінюється рівень ризику суб’єкта первинного фінансового моніторингу бути використаним з метою легалізації (відмивання) доходів, одержаних </w:t>
            </w:r>
            <w:r w:rsidRPr="00C25246">
              <w:lastRenderedPageBreak/>
              <w:t>злочинним шляхом, фінансування тероризму та фінансування розповсюдження зброї масового знищення»</w:t>
            </w:r>
          </w:p>
        </w:tc>
        <w:tc>
          <w:tcPr>
            <w:tcW w:w="555" w:type="pct"/>
            <w:vAlign w:val="center"/>
          </w:tcPr>
          <w:p w:rsidR="00BF0996" w:rsidRPr="00C25246" w:rsidRDefault="00BF0996" w:rsidP="00DA2F82">
            <w:pPr>
              <w:widowControl w:val="0"/>
              <w:jc w:val="center"/>
            </w:pPr>
            <w:r w:rsidRPr="00C25246">
              <w:lastRenderedPageBreak/>
              <w:t>ІV квартал</w:t>
            </w:r>
          </w:p>
        </w:tc>
        <w:tc>
          <w:tcPr>
            <w:tcW w:w="1024" w:type="pct"/>
            <w:gridSpan w:val="2"/>
          </w:tcPr>
          <w:p w:rsidR="00BF0996" w:rsidRPr="00C25246" w:rsidRDefault="00BF0996" w:rsidP="00DA2F82">
            <w:r w:rsidRPr="00C25246">
              <w:t>Державна служба фінансового моніторингу України,</w:t>
            </w:r>
          </w:p>
          <w:p w:rsidR="00BF0996" w:rsidRPr="00C25246" w:rsidRDefault="00BF0996" w:rsidP="00DA2F82">
            <w:r w:rsidRPr="00C25246">
              <w:t>Міністерство фінансів України/ Департамент податкової, митної політики та методології бухгалтерського обліку</w:t>
            </w:r>
          </w:p>
        </w:tc>
        <w:tc>
          <w:tcPr>
            <w:tcW w:w="1012" w:type="pct"/>
          </w:tcPr>
          <w:p w:rsidR="00BF0996" w:rsidRPr="00C25246" w:rsidRDefault="00BF0996" w:rsidP="00DA2F82">
            <w:r w:rsidRPr="00C25246">
              <w:t>Реалізація Закону України «</w:t>
            </w:r>
            <w:r w:rsidRPr="00C25246">
              <w:rPr>
                <w:bCs/>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r>
      <w:tr w:rsidR="00BF0996" w:rsidRPr="00C25246" w:rsidTr="00DA2F82">
        <w:tc>
          <w:tcPr>
            <w:tcW w:w="280" w:type="pct"/>
          </w:tcPr>
          <w:p w:rsidR="00BF0996" w:rsidRPr="008F388F" w:rsidRDefault="00BF0996" w:rsidP="00DA2F82">
            <w:pPr>
              <w:rPr>
                <w:lang w:val="en-US"/>
              </w:rPr>
            </w:pPr>
            <w:r>
              <w:lastRenderedPageBreak/>
              <w:t>36</w:t>
            </w:r>
            <w:r>
              <w:rPr>
                <w:lang w:val="en-US"/>
              </w:rPr>
              <w:t>.</w:t>
            </w:r>
          </w:p>
        </w:tc>
        <w:tc>
          <w:tcPr>
            <w:tcW w:w="1018" w:type="pct"/>
          </w:tcPr>
          <w:p w:rsidR="00BF0996" w:rsidRPr="00C25246" w:rsidRDefault="00BF0996" w:rsidP="00DA2F82">
            <w:pPr>
              <w:tabs>
                <w:tab w:val="left" w:pos="1080"/>
              </w:tabs>
              <w:spacing w:before="100" w:beforeAutospacing="1" w:after="100" w:afterAutospacing="1"/>
            </w:pPr>
            <w:r w:rsidRPr="00C25246">
              <w:t>На виконання Закону України «Про відкритість використання публічних коштів»</w:t>
            </w:r>
          </w:p>
        </w:tc>
        <w:tc>
          <w:tcPr>
            <w:tcW w:w="1111" w:type="pct"/>
          </w:tcPr>
          <w:p w:rsidR="00BF0996" w:rsidRPr="00C25246" w:rsidRDefault="00BF0996" w:rsidP="00DA2F82">
            <w:r w:rsidRPr="00C25246">
              <w:t xml:space="preserve">Проект наказу Міністерства фінансів України «Про затвердження Змін до Порядку казначейського обслуговування </w:t>
            </w:r>
            <w:proofErr w:type="spellStart"/>
            <w:r w:rsidRPr="00C25246">
              <w:t>небюджетних</w:t>
            </w:r>
            <w:proofErr w:type="spellEnd"/>
            <w:r w:rsidRPr="00C25246">
              <w:t xml:space="preserve"> рахунків клієнтів»</w:t>
            </w:r>
          </w:p>
        </w:tc>
        <w:tc>
          <w:tcPr>
            <w:tcW w:w="555" w:type="pct"/>
          </w:tcPr>
          <w:p w:rsidR="00BF0996" w:rsidRPr="00C25246" w:rsidRDefault="00BF0996" w:rsidP="00DA2F82">
            <w:pPr>
              <w:spacing w:before="100" w:beforeAutospacing="1" w:after="100" w:afterAutospacing="1"/>
              <w:jc w:val="center"/>
            </w:pPr>
            <w:r w:rsidRPr="00C25246">
              <w:t>I півріччя</w:t>
            </w:r>
          </w:p>
        </w:tc>
        <w:tc>
          <w:tcPr>
            <w:tcW w:w="1019" w:type="pct"/>
          </w:tcPr>
          <w:p w:rsidR="00BF0996" w:rsidRPr="00C25246" w:rsidRDefault="00BF0996" w:rsidP="00DA2F82">
            <w:pPr>
              <w:tabs>
                <w:tab w:val="left" w:pos="1080"/>
              </w:tabs>
              <w:spacing w:before="100" w:beforeAutospacing="1" w:after="100" w:afterAutospacing="1"/>
            </w:pPr>
            <w:r w:rsidRPr="00C25246">
              <w:t>Державна казначейська служба України Міністерство фінансів України</w:t>
            </w:r>
          </w:p>
          <w:p w:rsidR="00BF0996" w:rsidRPr="00C25246" w:rsidRDefault="00BF0996" w:rsidP="00DA2F82">
            <w:pPr>
              <w:tabs>
                <w:tab w:val="left" w:pos="1080"/>
              </w:tabs>
              <w:spacing w:before="100" w:beforeAutospacing="1" w:after="100" w:afterAutospacing="1"/>
            </w:pPr>
            <w:r w:rsidRPr="00C25246">
              <w:t>Департамент державного бюджету</w:t>
            </w:r>
          </w:p>
        </w:tc>
        <w:tc>
          <w:tcPr>
            <w:tcW w:w="1017" w:type="pct"/>
            <w:gridSpan w:val="2"/>
          </w:tcPr>
          <w:p w:rsidR="00BF0996" w:rsidRPr="00C25246" w:rsidRDefault="00BF0996" w:rsidP="00DA2F82">
            <w:pPr>
              <w:tabs>
                <w:tab w:val="left" w:pos="1080"/>
              </w:tabs>
              <w:spacing w:before="100" w:beforeAutospacing="1" w:after="100" w:afterAutospacing="1"/>
              <w:ind w:left="-108"/>
            </w:pPr>
            <w:r w:rsidRPr="00C25246">
              <w:t xml:space="preserve">Визначення інструменту повідомлення клієнтами органів Казначейства про обмеження оприлюднення трансакції на єдиному </w:t>
            </w:r>
            <w:proofErr w:type="spellStart"/>
            <w:r w:rsidRPr="00C25246">
              <w:t>веб-порталі</w:t>
            </w:r>
            <w:proofErr w:type="spellEnd"/>
            <w:r w:rsidRPr="00C25246">
              <w:t xml:space="preserve"> використання публічних коштів</w:t>
            </w:r>
          </w:p>
        </w:tc>
      </w:tr>
      <w:tr w:rsidR="00BF0996" w:rsidRPr="00C25246" w:rsidTr="00DA2F82">
        <w:tc>
          <w:tcPr>
            <w:tcW w:w="280" w:type="pct"/>
          </w:tcPr>
          <w:p w:rsidR="00BF0996" w:rsidRPr="008F388F" w:rsidRDefault="00BF0996" w:rsidP="00DA2F82">
            <w:pPr>
              <w:rPr>
                <w:lang w:val="en-US"/>
              </w:rPr>
            </w:pPr>
            <w:r w:rsidRPr="00C25246">
              <w:t>3</w:t>
            </w:r>
            <w:r>
              <w:t>7</w:t>
            </w:r>
            <w:r>
              <w:rPr>
                <w:lang w:val="en-US"/>
              </w:rPr>
              <w:t>.</w:t>
            </w:r>
          </w:p>
        </w:tc>
        <w:tc>
          <w:tcPr>
            <w:tcW w:w="1018" w:type="pct"/>
          </w:tcPr>
          <w:p w:rsidR="00BF0996" w:rsidRPr="00C25246" w:rsidRDefault="00BF0996" w:rsidP="00DA2F82">
            <w:pPr>
              <w:tabs>
                <w:tab w:val="left" w:pos="1080"/>
              </w:tabs>
              <w:spacing w:before="100" w:beforeAutospacing="1" w:after="100" w:afterAutospacing="1"/>
            </w:pPr>
            <w:r w:rsidRPr="00C25246">
              <w:t>Удосконалення Інструкції щодо застосування економічної класифікації видатків бюджету та Інструкції щодо застосування класифікації кредитування бюджету</w:t>
            </w:r>
          </w:p>
        </w:tc>
        <w:tc>
          <w:tcPr>
            <w:tcW w:w="1111" w:type="pct"/>
          </w:tcPr>
          <w:p w:rsidR="00BF0996" w:rsidRPr="00C25246" w:rsidRDefault="00BF0996" w:rsidP="00DA2F82">
            <w:r w:rsidRPr="00C25246">
              <w:t>Проект наказу Міністерства фінансів України «Про внесення змін до Інструкції щодо застосування економічної класифікації видатків бюджету та Інструкції щодо застосування класифікації кредитування бюджету»</w:t>
            </w:r>
          </w:p>
        </w:tc>
        <w:tc>
          <w:tcPr>
            <w:tcW w:w="555" w:type="pct"/>
          </w:tcPr>
          <w:p w:rsidR="00BF0996" w:rsidRPr="00C25246" w:rsidRDefault="00BF0996" w:rsidP="00DA2F82">
            <w:pPr>
              <w:spacing w:before="100" w:beforeAutospacing="1" w:after="100" w:afterAutospacing="1"/>
              <w:jc w:val="center"/>
            </w:pPr>
            <w:r w:rsidRPr="00C25246">
              <w:t>ІI квартал</w:t>
            </w:r>
          </w:p>
        </w:tc>
        <w:tc>
          <w:tcPr>
            <w:tcW w:w="1019" w:type="pct"/>
          </w:tcPr>
          <w:p w:rsidR="00BF0996" w:rsidRPr="00C25246" w:rsidRDefault="00BF0996" w:rsidP="00DA2F82">
            <w:pPr>
              <w:tabs>
                <w:tab w:val="left" w:pos="1080"/>
              </w:tabs>
              <w:spacing w:before="100" w:beforeAutospacing="1" w:after="100" w:afterAutospacing="1"/>
            </w:pPr>
            <w:r w:rsidRPr="00C25246">
              <w:t>Державна казначейська служба України Міністерство фінансів України</w:t>
            </w:r>
          </w:p>
          <w:p w:rsidR="00BF0996" w:rsidRPr="00C25246" w:rsidRDefault="00BF0996" w:rsidP="00DA2F82">
            <w:pPr>
              <w:tabs>
                <w:tab w:val="left" w:pos="1080"/>
              </w:tabs>
              <w:spacing w:before="100" w:beforeAutospacing="1" w:after="100" w:afterAutospacing="1"/>
            </w:pPr>
            <w:r w:rsidRPr="00C25246">
              <w:t>Департамент державного бюджету</w:t>
            </w:r>
          </w:p>
        </w:tc>
        <w:tc>
          <w:tcPr>
            <w:tcW w:w="1017" w:type="pct"/>
            <w:gridSpan w:val="2"/>
          </w:tcPr>
          <w:p w:rsidR="00BF0996" w:rsidRPr="00C25246" w:rsidRDefault="00BF0996" w:rsidP="00DA2F82">
            <w:pPr>
              <w:tabs>
                <w:tab w:val="left" w:pos="1080"/>
              </w:tabs>
              <w:spacing w:before="100" w:beforeAutospacing="1" w:after="100" w:afterAutospacing="1"/>
              <w:ind w:left="-108"/>
            </w:pPr>
            <w:r w:rsidRPr="00C25246">
              <w:t>Уточнення роз’яснень щодо видатків, які здійснюються за кодами економічної класифікації видатків бюджету та класифікації кредитування бюджету</w:t>
            </w:r>
          </w:p>
        </w:tc>
      </w:tr>
      <w:tr w:rsidR="00BF0996" w:rsidRPr="00AA5017" w:rsidTr="00DA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5"/>
        </w:trPr>
        <w:tc>
          <w:tcPr>
            <w:tcW w:w="280" w:type="pct"/>
            <w:tcBorders>
              <w:top w:val="single" w:sz="4" w:space="0" w:color="auto"/>
              <w:left w:val="single" w:sz="4" w:space="0" w:color="auto"/>
              <w:bottom w:val="single" w:sz="4" w:space="0" w:color="auto"/>
              <w:right w:val="single" w:sz="4" w:space="0" w:color="auto"/>
            </w:tcBorders>
          </w:tcPr>
          <w:p w:rsidR="00BF0996" w:rsidRPr="008F388F" w:rsidRDefault="00BF0996" w:rsidP="00DA2F82">
            <w:pPr>
              <w:rPr>
                <w:lang w:val="en-US"/>
              </w:rPr>
            </w:pPr>
            <w:r w:rsidRPr="00C25246">
              <w:lastRenderedPageBreak/>
              <w:t>3</w:t>
            </w:r>
            <w:r>
              <w:t>8</w:t>
            </w:r>
            <w:r>
              <w:rPr>
                <w:lang w:val="en-US"/>
              </w:rPr>
              <w:t>.</w:t>
            </w:r>
          </w:p>
        </w:tc>
        <w:tc>
          <w:tcPr>
            <w:tcW w:w="1018" w:type="pct"/>
            <w:tcBorders>
              <w:top w:val="single" w:sz="4" w:space="0" w:color="auto"/>
              <w:left w:val="single" w:sz="4" w:space="0" w:color="auto"/>
              <w:bottom w:val="single" w:sz="4" w:space="0" w:color="auto"/>
              <w:right w:val="single" w:sz="4" w:space="0" w:color="auto"/>
            </w:tcBorders>
          </w:tcPr>
          <w:p w:rsidR="00BF0996" w:rsidRPr="00C25246" w:rsidRDefault="00BF0996" w:rsidP="00DA2F82">
            <w:pPr>
              <w:tabs>
                <w:tab w:val="left" w:pos="1080"/>
              </w:tabs>
              <w:spacing w:before="100" w:beforeAutospacing="1" w:after="100" w:afterAutospacing="1"/>
            </w:pPr>
            <w:r w:rsidRPr="00C25246">
              <w:t xml:space="preserve">Дерегуляція та уніфікація у сфері продажу дорогоцінних металів і дорогоцінного каміння, ювелірних та побутових виробів із дорогоцінних металів і дорогоцінного каміння </w:t>
            </w:r>
          </w:p>
        </w:tc>
        <w:tc>
          <w:tcPr>
            <w:tcW w:w="1111" w:type="pct"/>
            <w:tcBorders>
              <w:top w:val="single" w:sz="4" w:space="0" w:color="auto"/>
              <w:left w:val="single" w:sz="4" w:space="0" w:color="auto"/>
              <w:bottom w:val="single" w:sz="4" w:space="0" w:color="auto"/>
              <w:right w:val="single" w:sz="4" w:space="0" w:color="auto"/>
            </w:tcBorders>
          </w:tcPr>
          <w:p w:rsidR="00BF0996" w:rsidRPr="00C25246" w:rsidRDefault="00BF0996" w:rsidP="00DA2F82">
            <w:r w:rsidRPr="00C25246">
              <w:t>Проект постанови Кабінету Міністрів України «Про внесення змін до постанови Кабінету Міністрів України від 4 червня 1998 р. № 802 та визнання такими, що втратили чинність, деяких постанов Кабінету Міністрів України»</w:t>
            </w:r>
          </w:p>
        </w:tc>
        <w:tc>
          <w:tcPr>
            <w:tcW w:w="555" w:type="pct"/>
            <w:tcBorders>
              <w:top w:val="single" w:sz="4" w:space="0" w:color="auto"/>
              <w:left w:val="single" w:sz="4" w:space="0" w:color="auto"/>
              <w:bottom w:val="single" w:sz="4" w:space="0" w:color="auto"/>
              <w:right w:val="single" w:sz="4" w:space="0" w:color="auto"/>
            </w:tcBorders>
          </w:tcPr>
          <w:p w:rsidR="00BF0996" w:rsidRPr="00C25246" w:rsidRDefault="00BF0996" w:rsidP="00DA2F82">
            <w:pPr>
              <w:spacing w:before="100" w:beforeAutospacing="1" w:after="100" w:afterAutospacing="1"/>
              <w:jc w:val="center"/>
            </w:pPr>
            <w:r w:rsidRPr="00C25246">
              <w:t xml:space="preserve">І квартал </w:t>
            </w:r>
          </w:p>
        </w:tc>
        <w:tc>
          <w:tcPr>
            <w:tcW w:w="1019" w:type="pct"/>
            <w:tcBorders>
              <w:top w:val="single" w:sz="4" w:space="0" w:color="auto"/>
              <w:left w:val="single" w:sz="4" w:space="0" w:color="auto"/>
              <w:bottom w:val="single" w:sz="4" w:space="0" w:color="auto"/>
              <w:right w:val="single" w:sz="4" w:space="0" w:color="auto"/>
            </w:tcBorders>
          </w:tcPr>
          <w:p w:rsidR="00BF0996" w:rsidRPr="00C25246" w:rsidRDefault="00BF0996" w:rsidP="00DA2F82">
            <w:pPr>
              <w:tabs>
                <w:tab w:val="left" w:pos="1080"/>
              </w:tabs>
              <w:spacing w:before="100" w:beforeAutospacing="1" w:after="100" w:afterAutospacing="1"/>
            </w:pPr>
            <w:r w:rsidRPr="00C25246">
              <w:t xml:space="preserve">Управління державної політики у сфері пробірного нагляду та документів суворої звітності </w:t>
            </w:r>
          </w:p>
          <w:p w:rsidR="00BF0996" w:rsidRPr="00C0235A" w:rsidRDefault="00BF0996" w:rsidP="00DA2F82">
            <w:pPr>
              <w:tabs>
                <w:tab w:val="left" w:pos="1080"/>
              </w:tabs>
              <w:spacing w:before="100" w:beforeAutospacing="1" w:after="120"/>
            </w:pPr>
            <w:r w:rsidRPr="00C25246">
              <w:t>Міністерство фінансів України</w:t>
            </w:r>
          </w:p>
        </w:tc>
        <w:tc>
          <w:tcPr>
            <w:tcW w:w="1017" w:type="pct"/>
            <w:gridSpan w:val="2"/>
            <w:tcBorders>
              <w:top w:val="single" w:sz="4" w:space="0" w:color="auto"/>
              <w:left w:val="single" w:sz="4" w:space="0" w:color="auto"/>
              <w:bottom w:val="single" w:sz="4" w:space="0" w:color="auto"/>
              <w:right w:val="single" w:sz="4" w:space="0" w:color="auto"/>
            </w:tcBorders>
          </w:tcPr>
          <w:p w:rsidR="00BF0996" w:rsidRPr="00C0235A" w:rsidRDefault="00BF0996" w:rsidP="00DA2F82">
            <w:pPr>
              <w:tabs>
                <w:tab w:val="left" w:pos="1080"/>
              </w:tabs>
              <w:spacing w:before="100" w:beforeAutospacing="1" w:after="100" w:afterAutospacing="1"/>
              <w:ind w:left="-108"/>
            </w:pPr>
            <w:r w:rsidRPr="00C0235A">
              <w:t>Спрощення умов ведення бізнесу у сфері продажу дорогоцінних металів і дорогоцінного</w:t>
            </w:r>
            <w:r w:rsidRPr="00C25246">
              <w:t xml:space="preserve"> </w:t>
            </w:r>
            <w:r w:rsidRPr="00C0235A">
              <w:t>каміння, ювелірних та побутових виробів із дорогоцінних металів і дорогоцінного каміння</w:t>
            </w:r>
          </w:p>
        </w:tc>
      </w:tr>
    </w:tbl>
    <w:tbl>
      <w:tblPr>
        <w:tblStyle w:val="a8"/>
        <w:tblW w:w="15310" w:type="dxa"/>
        <w:tblInd w:w="-34" w:type="dxa"/>
        <w:tblLayout w:type="fixed"/>
        <w:tblLook w:val="04A0" w:firstRow="1" w:lastRow="0" w:firstColumn="1" w:lastColumn="0" w:noHBand="0" w:noVBand="1"/>
      </w:tblPr>
      <w:tblGrid>
        <w:gridCol w:w="851"/>
        <w:gridCol w:w="3119"/>
        <w:gridCol w:w="3402"/>
        <w:gridCol w:w="1701"/>
        <w:gridCol w:w="3118"/>
        <w:gridCol w:w="3119"/>
      </w:tblGrid>
      <w:tr w:rsidR="00BF0996" w:rsidRPr="00C25246" w:rsidTr="00DA2F82">
        <w:tc>
          <w:tcPr>
            <w:tcW w:w="851" w:type="dxa"/>
          </w:tcPr>
          <w:p w:rsidR="00BF0996" w:rsidRPr="008F388F" w:rsidRDefault="00BF0996" w:rsidP="00DA2F82">
            <w:pPr>
              <w:rPr>
                <w:lang w:val="en-US"/>
              </w:rPr>
            </w:pPr>
            <w:r w:rsidRPr="00C25246">
              <w:t>3</w:t>
            </w:r>
            <w:r>
              <w:t>9</w:t>
            </w:r>
            <w:r>
              <w:rPr>
                <w:lang w:val="en-US"/>
              </w:rPr>
              <w:t>.</w:t>
            </w:r>
          </w:p>
        </w:tc>
        <w:tc>
          <w:tcPr>
            <w:tcW w:w="3119" w:type="dxa"/>
          </w:tcPr>
          <w:p w:rsidR="00BF0996" w:rsidRPr="00C25246" w:rsidRDefault="00BF0996" w:rsidP="00DA2F82">
            <w:pPr>
              <w:rPr>
                <w:lang w:eastAsia="en-US"/>
              </w:rPr>
            </w:pPr>
            <w:r w:rsidRPr="00C25246">
              <w:t>Приведення нормативно-правових актів Міністерства фінансів України у відповідність із законодавством</w:t>
            </w:r>
          </w:p>
        </w:tc>
        <w:tc>
          <w:tcPr>
            <w:tcW w:w="3402" w:type="dxa"/>
          </w:tcPr>
          <w:p w:rsidR="00BF0996" w:rsidRPr="00C25246" w:rsidRDefault="00BF0996" w:rsidP="00DA2F82">
            <w:pPr>
              <w:rPr>
                <w:lang w:eastAsia="en-US"/>
              </w:rPr>
            </w:pPr>
            <w:r w:rsidRPr="00C25246">
              <w:rPr>
                <w:lang w:eastAsia="en-US"/>
              </w:rPr>
              <w:t>Проект наказу Міністерства фінансів України «</w:t>
            </w:r>
            <w:r w:rsidRPr="00C25246">
              <w:t>Про затвердження змін до Інструкції про здійснення державного експертно-пробірного контролю за якістю дорогоцінних металів, вставок дорогоцінного каміння, виробів з них та матеріалів, що містять дорогоцінні метали та вставки дорогоцінного каміння</w:t>
            </w:r>
            <w:r w:rsidRPr="00C25246">
              <w:rPr>
                <w:lang w:eastAsia="en-US"/>
              </w:rPr>
              <w:t>»</w:t>
            </w:r>
          </w:p>
        </w:tc>
        <w:tc>
          <w:tcPr>
            <w:tcW w:w="1701" w:type="dxa"/>
          </w:tcPr>
          <w:p w:rsidR="00BF0996" w:rsidRPr="00C25246" w:rsidRDefault="00BF0996" w:rsidP="00DA2F82">
            <w:pPr>
              <w:jc w:val="center"/>
              <w:rPr>
                <w:lang w:eastAsia="en-US"/>
              </w:rPr>
            </w:pPr>
            <w:r w:rsidRPr="00C25246">
              <w:rPr>
                <w:lang w:eastAsia="en-US"/>
              </w:rPr>
              <w:t xml:space="preserve">І </w:t>
            </w:r>
            <w:r w:rsidRPr="00C25246">
              <w:t>півріччя</w:t>
            </w:r>
          </w:p>
        </w:tc>
        <w:tc>
          <w:tcPr>
            <w:tcW w:w="3118" w:type="dxa"/>
          </w:tcPr>
          <w:p w:rsidR="00BF0996" w:rsidRPr="00C25246" w:rsidRDefault="00BF0996" w:rsidP="00DA2F82">
            <w:pPr>
              <w:rPr>
                <w:lang w:eastAsia="en-US"/>
              </w:rPr>
            </w:pPr>
            <w:r w:rsidRPr="00C25246">
              <w:rPr>
                <w:lang w:eastAsia="en-US"/>
              </w:rPr>
              <w:t xml:space="preserve">Управління державної політики у сфері пробірного нагляду та документів суворої звітності </w:t>
            </w:r>
          </w:p>
          <w:p w:rsidR="00BF0996" w:rsidRPr="00C25246" w:rsidRDefault="00BF0996" w:rsidP="00DA2F82">
            <w:pPr>
              <w:rPr>
                <w:lang w:eastAsia="en-US"/>
              </w:rPr>
            </w:pPr>
            <w:r w:rsidRPr="00C25246">
              <w:t>Міністерство фінансів України</w:t>
            </w:r>
          </w:p>
        </w:tc>
        <w:tc>
          <w:tcPr>
            <w:tcW w:w="3119" w:type="dxa"/>
          </w:tcPr>
          <w:p w:rsidR="00BF0996" w:rsidRPr="00C25246" w:rsidRDefault="00BF0996" w:rsidP="00DA2F82">
            <w:pPr>
              <w:rPr>
                <w:b/>
              </w:rPr>
            </w:pPr>
            <w:r w:rsidRPr="00C25246">
              <w:rPr>
                <w:rStyle w:val="FontStyle12"/>
              </w:rPr>
              <w:t xml:space="preserve">Виконання вимог постанови Кабінету Міністрів України від 28.12.1992 № 731 (із змінами) стосовно постійного перегляду виданих нормативно-правових актів з метою приведення їх у відповідність </w:t>
            </w:r>
            <w:r w:rsidRPr="00C25246">
              <w:t>з Конституцією України та законами України, іншими актами законодавства</w:t>
            </w:r>
          </w:p>
        </w:tc>
      </w:tr>
      <w:tr w:rsidR="00BF0996" w:rsidRPr="00C25246" w:rsidTr="00DA2F82">
        <w:tc>
          <w:tcPr>
            <w:tcW w:w="851" w:type="dxa"/>
          </w:tcPr>
          <w:p w:rsidR="00BF0996" w:rsidRPr="008F388F" w:rsidRDefault="00BF0996" w:rsidP="00DA2F82">
            <w:pPr>
              <w:rPr>
                <w:lang w:val="en-US"/>
              </w:rPr>
            </w:pPr>
            <w:r>
              <w:t>40</w:t>
            </w:r>
            <w:r>
              <w:rPr>
                <w:lang w:val="en-US"/>
              </w:rPr>
              <w:t>.</w:t>
            </w:r>
          </w:p>
        </w:tc>
        <w:tc>
          <w:tcPr>
            <w:tcW w:w="3119" w:type="dxa"/>
          </w:tcPr>
          <w:p w:rsidR="00BF0996" w:rsidRPr="00C25246" w:rsidRDefault="00BF0996" w:rsidP="00DA2F82">
            <w:r w:rsidRPr="00C25246">
              <w:t xml:space="preserve">Приведення у відповідність із законодавством та </w:t>
            </w:r>
            <w:r w:rsidRPr="00C25246">
              <w:lastRenderedPageBreak/>
              <w:t xml:space="preserve">нормативне врегулювання порядку списання сум безнадійного податкового боргу органами ДФС </w:t>
            </w:r>
          </w:p>
        </w:tc>
        <w:tc>
          <w:tcPr>
            <w:tcW w:w="3402" w:type="dxa"/>
          </w:tcPr>
          <w:p w:rsidR="00BF0996" w:rsidRPr="00C25246" w:rsidRDefault="00BF0996" w:rsidP="00DA2F82">
            <w:r w:rsidRPr="00C25246">
              <w:lastRenderedPageBreak/>
              <w:t xml:space="preserve">Проект наказу Міністерства фінансів України «Про </w:t>
            </w:r>
            <w:r w:rsidRPr="00C25246">
              <w:lastRenderedPageBreak/>
              <w:t>затвердження Порядку списання безнадійного податкового боргу платників податків»</w:t>
            </w:r>
          </w:p>
        </w:tc>
        <w:tc>
          <w:tcPr>
            <w:tcW w:w="1701" w:type="dxa"/>
          </w:tcPr>
          <w:p w:rsidR="00BF0996" w:rsidRPr="00C25246" w:rsidRDefault="00BF0996" w:rsidP="00DA2F82">
            <w:pPr>
              <w:jc w:val="center"/>
            </w:pPr>
            <w:r w:rsidRPr="00C25246">
              <w:lastRenderedPageBreak/>
              <w:t>протягом року</w:t>
            </w:r>
          </w:p>
        </w:tc>
        <w:tc>
          <w:tcPr>
            <w:tcW w:w="3118" w:type="dxa"/>
          </w:tcPr>
          <w:p w:rsidR="00BF0996" w:rsidRPr="00C25246" w:rsidRDefault="00BF0996" w:rsidP="00DA2F82">
            <w:r w:rsidRPr="00C25246">
              <w:t xml:space="preserve">Управління організації обміну та аналізу інформації                </w:t>
            </w:r>
            <w:r w:rsidRPr="00C25246">
              <w:lastRenderedPageBreak/>
              <w:t>Державна фіскальна служба України</w:t>
            </w:r>
          </w:p>
          <w:p w:rsidR="00BF0996" w:rsidRPr="00C25246" w:rsidRDefault="00BF0996" w:rsidP="00DA2F82">
            <w:r w:rsidRPr="00C25246">
              <w:t>Міністерство фінансів України</w:t>
            </w:r>
          </w:p>
        </w:tc>
        <w:tc>
          <w:tcPr>
            <w:tcW w:w="3119" w:type="dxa"/>
          </w:tcPr>
          <w:p w:rsidR="00BF0996" w:rsidRPr="00C25246" w:rsidRDefault="00BF0996" w:rsidP="00DA2F82">
            <w:r w:rsidRPr="00C25246">
              <w:lastRenderedPageBreak/>
              <w:t xml:space="preserve">Забезпечення практичного застосування норм </w:t>
            </w:r>
            <w:r w:rsidRPr="00C25246">
              <w:lastRenderedPageBreak/>
              <w:t>Податкового кодексу України щодо списання податкового боргу платників податків</w:t>
            </w:r>
          </w:p>
        </w:tc>
      </w:tr>
      <w:tr w:rsidR="00BF0996" w:rsidRPr="00C25246" w:rsidTr="00DA2F82">
        <w:tc>
          <w:tcPr>
            <w:tcW w:w="851" w:type="dxa"/>
          </w:tcPr>
          <w:p w:rsidR="00BF0996" w:rsidRPr="008F388F" w:rsidRDefault="00BF0996" w:rsidP="00DA2F82">
            <w:pPr>
              <w:rPr>
                <w:lang w:val="en-US"/>
              </w:rPr>
            </w:pPr>
            <w:r w:rsidRPr="008F388F">
              <w:rPr>
                <w:lang w:val="en-US"/>
              </w:rPr>
              <w:lastRenderedPageBreak/>
              <w:t>4</w:t>
            </w:r>
            <w:r>
              <w:t>1</w:t>
            </w:r>
            <w:r>
              <w:rPr>
                <w:lang w:val="en-US"/>
              </w:rPr>
              <w:t>.</w:t>
            </w:r>
          </w:p>
        </w:tc>
        <w:tc>
          <w:tcPr>
            <w:tcW w:w="3119" w:type="dxa"/>
          </w:tcPr>
          <w:p w:rsidR="00BF0996" w:rsidRPr="00C25246" w:rsidRDefault="00BF0996" w:rsidP="00DA2F82">
            <w:r w:rsidRPr="00C25246">
              <w:t>Приведення у відповідність із законодавством та нормативне врегулювання порядку ведення органами ДФС розстрочення (відстрочення) грошових зобов'язань платників податків</w:t>
            </w:r>
          </w:p>
        </w:tc>
        <w:tc>
          <w:tcPr>
            <w:tcW w:w="3402" w:type="dxa"/>
          </w:tcPr>
          <w:p w:rsidR="00BF0996" w:rsidRPr="00C25246" w:rsidRDefault="00BF0996" w:rsidP="00DA2F82">
            <w:r w:rsidRPr="00C25246">
              <w:t>Проект наказу Міністерства фінансів України «Про затвердження Порядку розстрочення (відстрочення) грошових зобов'язань (податкового боргу) платників податків»</w:t>
            </w:r>
          </w:p>
        </w:tc>
        <w:tc>
          <w:tcPr>
            <w:tcW w:w="1701" w:type="dxa"/>
          </w:tcPr>
          <w:p w:rsidR="00BF0996" w:rsidRPr="00C25246" w:rsidRDefault="00BF0996" w:rsidP="00DA2F82">
            <w:pPr>
              <w:jc w:val="center"/>
            </w:pPr>
            <w:r w:rsidRPr="00C25246">
              <w:t>протягом року</w:t>
            </w:r>
          </w:p>
        </w:tc>
        <w:tc>
          <w:tcPr>
            <w:tcW w:w="3118" w:type="dxa"/>
          </w:tcPr>
          <w:p w:rsidR="00BF0996" w:rsidRPr="00C25246" w:rsidRDefault="00BF0996" w:rsidP="00DA2F82">
            <w:r w:rsidRPr="00C25246">
              <w:t>Управління організації обміну та аналізу інформації                Державна фіскальна служба України</w:t>
            </w:r>
          </w:p>
          <w:p w:rsidR="00BF0996" w:rsidRPr="00C25246" w:rsidRDefault="00BF0996" w:rsidP="00DA2F82">
            <w:r w:rsidRPr="00C25246">
              <w:t>Міністерство фінансів України</w:t>
            </w:r>
          </w:p>
        </w:tc>
        <w:tc>
          <w:tcPr>
            <w:tcW w:w="3119" w:type="dxa"/>
          </w:tcPr>
          <w:p w:rsidR="00BF0996" w:rsidRPr="00C25246" w:rsidRDefault="00BF0996" w:rsidP="00DA2F82">
            <w:r w:rsidRPr="00C25246">
              <w:t>Забезпечення практичного застосування норм Податкового кодексу України щодо розстрочення (відстрочення) грошових зобов'язань (податкового боргу) платників податків</w:t>
            </w:r>
          </w:p>
        </w:tc>
      </w:tr>
      <w:tr w:rsidR="00BF0996" w:rsidRPr="00C25246" w:rsidTr="00DA2F82">
        <w:tc>
          <w:tcPr>
            <w:tcW w:w="851" w:type="dxa"/>
          </w:tcPr>
          <w:p w:rsidR="00BF0996" w:rsidRPr="008F388F" w:rsidRDefault="00BF0996" w:rsidP="00DA2F82">
            <w:pPr>
              <w:rPr>
                <w:lang w:val="en-US"/>
              </w:rPr>
            </w:pPr>
            <w:r w:rsidRPr="008F388F">
              <w:rPr>
                <w:lang w:val="en-US"/>
              </w:rPr>
              <w:t>4</w:t>
            </w:r>
            <w:r>
              <w:t>2</w:t>
            </w:r>
            <w:r>
              <w:rPr>
                <w:lang w:val="en-US"/>
              </w:rPr>
              <w:t>.</w:t>
            </w:r>
          </w:p>
        </w:tc>
        <w:tc>
          <w:tcPr>
            <w:tcW w:w="3119" w:type="dxa"/>
          </w:tcPr>
          <w:p w:rsidR="00BF0996" w:rsidRPr="008F388F" w:rsidRDefault="00BF0996" w:rsidP="00DA2F82">
            <w:r w:rsidRPr="008F388F">
              <w:t>Урегулювання питання безумовного погашення до кінця поточного бюджетного періоду позик, що надавались за рахунок коштів ЄКР.</w:t>
            </w:r>
          </w:p>
          <w:p w:rsidR="00BF0996" w:rsidRPr="008F388F" w:rsidRDefault="00BF0996" w:rsidP="00DA2F82"/>
        </w:tc>
        <w:tc>
          <w:tcPr>
            <w:tcW w:w="3402" w:type="dxa"/>
          </w:tcPr>
          <w:p w:rsidR="00BF0996" w:rsidRPr="008F388F" w:rsidRDefault="00BF0996" w:rsidP="00DA2F82">
            <w:r w:rsidRPr="008F388F">
              <w:t>Проект постанови Кабінету Міністрів України</w:t>
            </w:r>
          </w:p>
          <w:p w:rsidR="00BF0996" w:rsidRPr="00C0235A" w:rsidRDefault="00BF0996" w:rsidP="00DA2F82">
            <w:r w:rsidRPr="008F388F">
              <w:t>«Про внесення змін до Порядку покриття тимчасових касових розривів Пенсійного фонду України, пов’язаних з виплатою пенсій»</w:t>
            </w:r>
          </w:p>
        </w:tc>
        <w:tc>
          <w:tcPr>
            <w:tcW w:w="1701" w:type="dxa"/>
          </w:tcPr>
          <w:p w:rsidR="00BF0996" w:rsidRPr="008F388F" w:rsidRDefault="00BF0996" w:rsidP="00DA2F82">
            <w:pPr>
              <w:tabs>
                <w:tab w:val="left" w:pos="1940"/>
              </w:tabs>
              <w:jc w:val="center"/>
            </w:pPr>
            <w:r w:rsidRPr="008F388F">
              <w:t>І квартал</w:t>
            </w:r>
          </w:p>
          <w:p w:rsidR="00BF0996" w:rsidRPr="00C25246" w:rsidRDefault="00BF0996" w:rsidP="00DA2F82">
            <w:pPr>
              <w:jc w:val="center"/>
            </w:pPr>
          </w:p>
        </w:tc>
        <w:tc>
          <w:tcPr>
            <w:tcW w:w="3118" w:type="dxa"/>
          </w:tcPr>
          <w:p w:rsidR="00BF0996" w:rsidRPr="008F388F" w:rsidRDefault="00BF0996" w:rsidP="00DA2F82">
            <w:pPr>
              <w:tabs>
                <w:tab w:val="left" w:pos="1940"/>
              </w:tabs>
            </w:pPr>
            <w:r w:rsidRPr="008F388F">
              <w:t xml:space="preserve">Міністерство фінансів України </w:t>
            </w:r>
          </w:p>
          <w:p w:rsidR="00BF0996" w:rsidRPr="008F388F" w:rsidRDefault="00BF0996" w:rsidP="00DA2F82">
            <w:pPr>
              <w:tabs>
                <w:tab w:val="left" w:pos="1940"/>
              </w:tabs>
            </w:pPr>
            <w:r w:rsidRPr="008F388F">
              <w:t xml:space="preserve">Державна казначейська служба України </w:t>
            </w:r>
          </w:p>
          <w:p w:rsidR="00BF0996" w:rsidRPr="008F388F" w:rsidRDefault="00BF0996" w:rsidP="00DA2F82">
            <w:pPr>
              <w:tabs>
                <w:tab w:val="left" w:pos="1940"/>
              </w:tabs>
            </w:pPr>
            <w:r w:rsidRPr="008F388F">
              <w:t xml:space="preserve">Міністерство соціальної </w:t>
            </w:r>
          </w:p>
          <w:p w:rsidR="00BF0996" w:rsidRPr="008F388F" w:rsidRDefault="00BF0996" w:rsidP="00DA2F82">
            <w:pPr>
              <w:tabs>
                <w:tab w:val="left" w:pos="1940"/>
              </w:tabs>
            </w:pPr>
            <w:r w:rsidRPr="008F388F">
              <w:t>політики України</w:t>
            </w:r>
          </w:p>
          <w:p w:rsidR="00BF0996" w:rsidRPr="00C25246" w:rsidRDefault="00BF0996" w:rsidP="00DA2F82">
            <w:r w:rsidRPr="008F388F">
              <w:t>Пенсійний фонд України</w:t>
            </w:r>
          </w:p>
        </w:tc>
        <w:tc>
          <w:tcPr>
            <w:tcW w:w="3119" w:type="dxa"/>
          </w:tcPr>
          <w:p w:rsidR="00BF0996" w:rsidRPr="008F388F" w:rsidRDefault="00BF0996" w:rsidP="00DA2F82">
            <w:r>
              <w:t xml:space="preserve">Забезпечення </w:t>
            </w:r>
            <w:r w:rsidRPr="008F388F">
              <w:t>безумовного погашення до кінця поточного бюджетного періоду позик, що надавались за рахунок коштів ЄКР.</w:t>
            </w:r>
          </w:p>
          <w:p w:rsidR="00BF0996" w:rsidRPr="008F388F" w:rsidRDefault="00BF0996" w:rsidP="00DA2F82"/>
          <w:p w:rsidR="00BF0996" w:rsidRPr="008F388F" w:rsidRDefault="00BF0996" w:rsidP="00DA2F82"/>
          <w:p w:rsidR="00BF0996" w:rsidRPr="008F388F" w:rsidRDefault="00BF0996" w:rsidP="00DA2F82"/>
          <w:p w:rsidR="00BF0996" w:rsidRPr="008F388F" w:rsidRDefault="00BF0996" w:rsidP="00DA2F82"/>
          <w:p w:rsidR="00BF0996" w:rsidRPr="008F388F" w:rsidRDefault="00BF0996" w:rsidP="00DA2F82"/>
          <w:p w:rsidR="00BF0996" w:rsidRPr="008F388F" w:rsidRDefault="00BF0996" w:rsidP="00DA2F82"/>
        </w:tc>
      </w:tr>
    </w:tbl>
    <w:p w:rsidR="00BF0996" w:rsidRPr="00C25246" w:rsidRDefault="00BF0996" w:rsidP="00BF0996">
      <w:bookmarkStart w:id="0" w:name="_GoBack"/>
    </w:p>
    <w:p w:rsidR="00BF0996" w:rsidRPr="005A6510" w:rsidRDefault="00BF0996" w:rsidP="00BF0996"/>
    <w:p w:rsidR="00BF0996" w:rsidRPr="00925732" w:rsidRDefault="00BF0996" w:rsidP="00BF0996">
      <w:pPr>
        <w:rPr>
          <w:b/>
        </w:rPr>
      </w:pPr>
      <w:r w:rsidRPr="00925732">
        <w:rPr>
          <w:b/>
        </w:rPr>
        <w:t>Директор Юридичного</w:t>
      </w:r>
    </w:p>
    <w:p w:rsidR="00BF0996" w:rsidRPr="00BF0996" w:rsidRDefault="00BF0996" w:rsidP="00BF0996">
      <w:pPr>
        <w:rPr>
          <w:b/>
          <w:lang w:val="ru-RU"/>
        </w:rPr>
        <w:sectPr w:rsidR="00BF0996" w:rsidRPr="00BF0996" w:rsidSect="00BF0996">
          <w:pgSz w:w="16838" w:h="11906" w:orient="landscape"/>
          <w:pgMar w:top="851" w:right="709" w:bottom="1701" w:left="425" w:header="709" w:footer="709" w:gutter="0"/>
          <w:cols w:space="708"/>
          <w:docGrid w:linePitch="360"/>
        </w:sectPr>
      </w:pPr>
      <w:r w:rsidRPr="00925732">
        <w:rPr>
          <w:b/>
        </w:rPr>
        <w:t xml:space="preserve">департаменту                                                                                                                                          </w:t>
      </w:r>
      <w:r>
        <w:rPr>
          <w:b/>
        </w:rPr>
        <w:t xml:space="preserve">                           </w:t>
      </w:r>
      <w:r w:rsidRPr="00925732">
        <w:rPr>
          <w:b/>
        </w:rPr>
        <w:t>Я.</w:t>
      </w:r>
      <w:r>
        <w:rPr>
          <w:b/>
        </w:rPr>
        <w:t> </w:t>
      </w:r>
      <w:r w:rsidRPr="00925732">
        <w:rPr>
          <w:b/>
        </w:rPr>
        <w:t>В. Матузка</w:t>
      </w:r>
    </w:p>
    <w:bookmarkEnd w:id="0"/>
    <w:p w:rsidR="00034FEA" w:rsidRPr="00BF0996" w:rsidRDefault="00034FEA" w:rsidP="00BF0996">
      <w:pPr>
        <w:pStyle w:val="a7"/>
        <w:ind w:right="-185"/>
        <w:rPr>
          <w:lang w:val="ru-RU"/>
        </w:rPr>
      </w:pPr>
    </w:p>
    <w:sectPr w:rsidR="00034FEA" w:rsidRPr="00BF0996" w:rsidSect="00CF6635">
      <w:pgSz w:w="11906" w:h="16838"/>
      <w:pgMar w:top="426"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7CD" w:rsidRDefault="00A267CD">
      <w:r>
        <w:separator/>
      </w:r>
    </w:p>
  </w:endnote>
  <w:endnote w:type="continuationSeparator" w:id="0">
    <w:p w:rsidR="00A267CD" w:rsidRDefault="00A2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7CD" w:rsidRDefault="00A267CD">
      <w:r>
        <w:separator/>
      </w:r>
    </w:p>
  </w:footnote>
  <w:footnote w:type="continuationSeparator" w:id="0">
    <w:p w:rsidR="00A267CD" w:rsidRDefault="00A267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43C2"/>
    <w:multiLevelType w:val="hybridMultilevel"/>
    <w:tmpl w:val="CA743E72"/>
    <w:lvl w:ilvl="0" w:tplc="0422000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5260541"/>
    <w:multiLevelType w:val="hybridMultilevel"/>
    <w:tmpl w:val="6B26206A"/>
    <w:lvl w:ilvl="0" w:tplc="A19EA85C">
      <w:start w:val="1"/>
      <w:numFmt w:val="decimal"/>
      <w:lvlText w:val="%1)"/>
      <w:lvlJc w:val="left"/>
      <w:pPr>
        <w:tabs>
          <w:tab w:val="num" w:pos="1764"/>
        </w:tabs>
        <w:ind w:left="1764" w:hanging="1056"/>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07675"/>
    <w:rsid w:val="00006189"/>
    <w:rsid w:val="00026A56"/>
    <w:rsid w:val="00034FEA"/>
    <w:rsid w:val="00037728"/>
    <w:rsid w:val="000402FE"/>
    <w:rsid w:val="000706B3"/>
    <w:rsid w:val="00077737"/>
    <w:rsid w:val="000828A7"/>
    <w:rsid w:val="000902D8"/>
    <w:rsid w:val="00091520"/>
    <w:rsid w:val="000A2143"/>
    <w:rsid w:val="000A28AC"/>
    <w:rsid w:val="000A75E4"/>
    <w:rsid w:val="000C2DFC"/>
    <w:rsid w:val="000C4F28"/>
    <w:rsid w:val="000E3947"/>
    <w:rsid w:val="000F1E02"/>
    <w:rsid w:val="00110E51"/>
    <w:rsid w:val="00115378"/>
    <w:rsid w:val="00117583"/>
    <w:rsid w:val="00137D92"/>
    <w:rsid w:val="001443DB"/>
    <w:rsid w:val="00144B5F"/>
    <w:rsid w:val="001534D7"/>
    <w:rsid w:val="001565AA"/>
    <w:rsid w:val="001623C3"/>
    <w:rsid w:val="001765C9"/>
    <w:rsid w:val="00177E62"/>
    <w:rsid w:val="001850C4"/>
    <w:rsid w:val="001B2836"/>
    <w:rsid w:val="001B288F"/>
    <w:rsid w:val="001B2C46"/>
    <w:rsid w:val="001C3183"/>
    <w:rsid w:val="001C4086"/>
    <w:rsid w:val="001E55C9"/>
    <w:rsid w:val="0020014F"/>
    <w:rsid w:val="00200606"/>
    <w:rsid w:val="00222C04"/>
    <w:rsid w:val="00223AFF"/>
    <w:rsid w:val="002337C5"/>
    <w:rsid w:val="00244FA6"/>
    <w:rsid w:val="00245B25"/>
    <w:rsid w:val="002523B9"/>
    <w:rsid w:val="00264B3B"/>
    <w:rsid w:val="00266BEE"/>
    <w:rsid w:val="00271E76"/>
    <w:rsid w:val="00276F91"/>
    <w:rsid w:val="00294061"/>
    <w:rsid w:val="0029546B"/>
    <w:rsid w:val="00295E90"/>
    <w:rsid w:val="002A0978"/>
    <w:rsid w:val="002B7DAA"/>
    <w:rsid w:val="002D542C"/>
    <w:rsid w:val="002D60C6"/>
    <w:rsid w:val="002E4474"/>
    <w:rsid w:val="002E7445"/>
    <w:rsid w:val="002F74D7"/>
    <w:rsid w:val="00302359"/>
    <w:rsid w:val="003051FC"/>
    <w:rsid w:val="003070F8"/>
    <w:rsid w:val="003144B1"/>
    <w:rsid w:val="00315B72"/>
    <w:rsid w:val="00322E7F"/>
    <w:rsid w:val="00326D1F"/>
    <w:rsid w:val="0032715E"/>
    <w:rsid w:val="00355742"/>
    <w:rsid w:val="0036220C"/>
    <w:rsid w:val="003649B4"/>
    <w:rsid w:val="0036744C"/>
    <w:rsid w:val="003735C1"/>
    <w:rsid w:val="00382D53"/>
    <w:rsid w:val="00384D3B"/>
    <w:rsid w:val="00394164"/>
    <w:rsid w:val="003A090B"/>
    <w:rsid w:val="003C0B44"/>
    <w:rsid w:val="003C0F1E"/>
    <w:rsid w:val="003D6A0E"/>
    <w:rsid w:val="003E1E24"/>
    <w:rsid w:val="003F79E6"/>
    <w:rsid w:val="00406FFE"/>
    <w:rsid w:val="004123BA"/>
    <w:rsid w:val="00426F8F"/>
    <w:rsid w:val="00432BB0"/>
    <w:rsid w:val="00434571"/>
    <w:rsid w:val="004422DF"/>
    <w:rsid w:val="00447C1F"/>
    <w:rsid w:val="00465764"/>
    <w:rsid w:val="00466BA0"/>
    <w:rsid w:val="004804F8"/>
    <w:rsid w:val="004844B6"/>
    <w:rsid w:val="00485EEB"/>
    <w:rsid w:val="004860A0"/>
    <w:rsid w:val="00490396"/>
    <w:rsid w:val="004B28C4"/>
    <w:rsid w:val="004B76A5"/>
    <w:rsid w:val="004D14C1"/>
    <w:rsid w:val="004D3600"/>
    <w:rsid w:val="004D6266"/>
    <w:rsid w:val="004D6442"/>
    <w:rsid w:val="004F13FD"/>
    <w:rsid w:val="004F1D69"/>
    <w:rsid w:val="00513957"/>
    <w:rsid w:val="00527491"/>
    <w:rsid w:val="005333BD"/>
    <w:rsid w:val="005424B8"/>
    <w:rsid w:val="00545660"/>
    <w:rsid w:val="0054702A"/>
    <w:rsid w:val="00567974"/>
    <w:rsid w:val="00571F5C"/>
    <w:rsid w:val="0057203F"/>
    <w:rsid w:val="00572484"/>
    <w:rsid w:val="00575BDB"/>
    <w:rsid w:val="005814DF"/>
    <w:rsid w:val="00581DF1"/>
    <w:rsid w:val="005A48D9"/>
    <w:rsid w:val="005A5608"/>
    <w:rsid w:val="005B055F"/>
    <w:rsid w:val="005B6F04"/>
    <w:rsid w:val="005C38E6"/>
    <w:rsid w:val="005D53C6"/>
    <w:rsid w:val="005F0B28"/>
    <w:rsid w:val="005F62C1"/>
    <w:rsid w:val="00601B1D"/>
    <w:rsid w:val="00602106"/>
    <w:rsid w:val="006033A7"/>
    <w:rsid w:val="00603FE3"/>
    <w:rsid w:val="0060490E"/>
    <w:rsid w:val="00606BD4"/>
    <w:rsid w:val="00607675"/>
    <w:rsid w:val="00621B71"/>
    <w:rsid w:val="00632A6E"/>
    <w:rsid w:val="00637F8D"/>
    <w:rsid w:val="00647635"/>
    <w:rsid w:val="00650548"/>
    <w:rsid w:val="00654E2B"/>
    <w:rsid w:val="00661D0A"/>
    <w:rsid w:val="00667B63"/>
    <w:rsid w:val="00674074"/>
    <w:rsid w:val="00696366"/>
    <w:rsid w:val="006A1DCF"/>
    <w:rsid w:val="006B0FDB"/>
    <w:rsid w:val="006B5274"/>
    <w:rsid w:val="006C5963"/>
    <w:rsid w:val="006D2A8D"/>
    <w:rsid w:val="006F082E"/>
    <w:rsid w:val="007031CD"/>
    <w:rsid w:val="00726A37"/>
    <w:rsid w:val="00761F6B"/>
    <w:rsid w:val="007716F3"/>
    <w:rsid w:val="007966DC"/>
    <w:rsid w:val="007A2218"/>
    <w:rsid w:val="007A378E"/>
    <w:rsid w:val="007A6E04"/>
    <w:rsid w:val="007D0F42"/>
    <w:rsid w:val="007D1CFF"/>
    <w:rsid w:val="007D671E"/>
    <w:rsid w:val="007F6E13"/>
    <w:rsid w:val="00813234"/>
    <w:rsid w:val="00815729"/>
    <w:rsid w:val="008169A0"/>
    <w:rsid w:val="0083017A"/>
    <w:rsid w:val="00842656"/>
    <w:rsid w:val="0089523D"/>
    <w:rsid w:val="008A7C62"/>
    <w:rsid w:val="008C29A4"/>
    <w:rsid w:val="008C4BEE"/>
    <w:rsid w:val="008D20F7"/>
    <w:rsid w:val="008E6004"/>
    <w:rsid w:val="008F73CD"/>
    <w:rsid w:val="00900CC4"/>
    <w:rsid w:val="009062A1"/>
    <w:rsid w:val="009069D3"/>
    <w:rsid w:val="009174ED"/>
    <w:rsid w:val="009231BB"/>
    <w:rsid w:val="0092518B"/>
    <w:rsid w:val="00925712"/>
    <w:rsid w:val="00926FCB"/>
    <w:rsid w:val="00946BF4"/>
    <w:rsid w:val="009554C1"/>
    <w:rsid w:val="0096055B"/>
    <w:rsid w:val="00971698"/>
    <w:rsid w:val="009A718B"/>
    <w:rsid w:val="009C54F8"/>
    <w:rsid w:val="009F6821"/>
    <w:rsid w:val="00A007F4"/>
    <w:rsid w:val="00A01DE5"/>
    <w:rsid w:val="00A072A4"/>
    <w:rsid w:val="00A11DED"/>
    <w:rsid w:val="00A267CD"/>
    <w:rsid w:val="00A34739"/>
    <w:rsid w:val="00A35FBF"/>
    <w:rsid w:val="00A51AD1"/>
    <w:rsid w:val="00A54ACF"/>
    <w:rsid w:val="00A570D4"/>
    <w:rsid w:val="00A6011A"/>
    <w:rsid w:val="00A74B68"/>
    <w:rsid w:val="00A8774C"/>
    <w:rsid w:val="00A9051D"/>
    <w:rsid w:val="00AA04EA"/>
    <w:rsid w:val="00AA7703"/>
    <w:rsid w:val="00AC66C5"/>
    <w:rsid w:val="00AD0B6F"/>
    <w:rsid w:val="00AD3D05"/>
    <w:rsid w:val="00AE4372"/>
    <w:rsid w:val="00AF2658"/>
    <w:rsid w:val="00AF3AF3"/>
    <w:rsid w:val="00B01714"/>
    <w:rsid w:val="00B048FF"/>
    <w:rsid w:val="00B07B09"/>
    <w:rsid w:val="00B13842"/>
    <w:rsid w:val="00B153C3"/>
    <w:rsid w:val="00B2230A"/>
    <w:rsid w:val="00B272B8"/>
    <w:rsid w:val="00B311DD"/>
    <w:rsid w:val="00B32D5D"/>
    <w:rsid w:val="00B34D17"/>
    <w:rsid w:val="00B36482"/>
    <w:rsid w:val="00B5267E"/>
    <w:rsid w:val="00B536D8"/>
    <w:rsid w:val="00B56A1E"/>
    <w:rsid w:val="00B578FA"/>
    <w:rsid w:val="00B65B05"/>
    <w:rsid w:val="00B70A2A"/>
    <w:rsid w:val="00B757E7"/>
    <w:rsid w:val="00B778C6"/>
    <w:rsid w:val="00B835B8"/>
    <w:rsid w:val="00B8555F"/>
    <w:rsid w:val="00BF0996"/>
    <w:rsid w:val="00C07A3E"/>
    <w:rsid w:val="00C15FC2"/>
    <w:rsid w:val="00C41E95"/>
    <w:rsid w:val="00C44A37"/>
    <w:rsid w:val="00C47276"/>
    <w:rsid w:val="00C5588B"/>
    <w:rsid w:val="00C70062"/>
    <w:rsid w:val="00C71D0A"/>
    <w:rsid w:val="00C721AC"/>
    <w:rsid w:val="00C9058C"/>
    <w:rsid w:val="00CA45EA"/>
    <w:rsid w:val="00CC398C"/>
    <w:rsid w:val="00CD0684"/>
    <w:rsid w:val="00CD24C9"/>
    <w:rsid w:val="00CD5234"/>
    <w:rsid w:val="00CD5533"/>
    <w:rsid w:val="00CE30D2"/>
    <w:rsid w:val="00CE6045"/>
    <w:rsid w:val="00CF6635"/>
    <w:rsid w:val="00D01ADD"/>
    <w:rsid w:val="00D07F30"/>
    <w:rsid w:val="00D109A0"/>
    <w:rsid w:val="00D30F19"/>
    <w:rsid w:val="00D40952"/>
    <w:rsid w:val="00D63EEE"/>
    <w:rsid w:val="00D673E3"/>
    <w:rsid w:val="00D71250"/>
    <w:rsid w:val="00D71732"/>
    <w:rsid w:val="00D72227"/>
    <w:rsid w:val="00D77B86"/>
    <w:rsid w:val="00D80C53"/>
    <w:rsid w:val="00D81B52"/>
    <w:rsid w:val="00DB1D9A"/>
    <w:rsid w:val="00DC5CA6"/>
    <w:rsid w:val="00DF17CE"/>
    <w:rsid w:val="00E17DC1"/>
    <w:rsid w:val="00E24D73"/>
    <w:rsid w:val="00E50D79"/>
    <w:rsid w:val="00E632F3"/>
    <w:rsid w:val="00E7726F"/>
    <w:rsid w:val="00E91A7B"/>
    <w:rsid w:val="00E9457C"/>
    <w:rsid w:val="00EA4931"/>
    <w:rsid w:val="00EA774B"/>
    <w:rsid w:val="00EB5A1B"/>
    <w:rsid w:val="00EC0793"/>
    <w:rsid w:val="00EC1567"/>
    <w:rsid w:val="00EC15D0"/>
    <w:rsid w:val="00EC59D3"/>
    <w:rsid w:val="00EE6FE8"/>
    <w:rsid w:val="00F06627"/>
    <w:rsid w:val="00F119FF"/>
    <w:rsid w:val="00F245C8"/>
    <w:rsid w:val="00F436F6"/>
    <w:rsid w:val="00F476FD"/>
    <w:rsid w:val="00F64E26"/>
    <w:rsid w:val="00F7481C"/>
    <w:rsid w:val="00F75DE3"/>
    <w:rsid w:val="00FA7546"/>
    <w:rsid w:val="00FB0466"/>
    <w:rsid w:val="00FB573B"/>
    <w:rsid w:val="00FB7D95"/>
    <w:rsid w:val="00FD085C"/>
    <w:rsid w:val="00FF55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76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07675"/>
    <w:pPr>
      <w:ind w:firstLine="1080"/>
    </w:pPr>
  </w:style>
  <w:style w:type="paragraph" w:styleId="a4">
    <w:name w:val="header"/>
    <w:basedOn w:val="a"/>
    <w:rsid w:val="00647635"/>
    <w:pPr>
      <w:tabs>
        <w:tab w:val="center" w:pos="4819"/>
        <w:tab w:val="right" w:pos="9639"/>
      </w:tabs>
    </w:pPr>
  </w:style>
  <w:style w:type="paragraph" w:styleId="a5">
    <w:name w:val="footer"/>
    <w:basedOn w:val="a"/>
    <w:rsid w:val="00647635"/>
    <w:pPr>
      <w:tabs>
        <w:tab w:val="center" w:pos="4819"/>
        <w:tab w:val="right" w:pos="9639"/>
      </w:tabs>
    </w:pPr>
  </w:style>
  <w:style w:type="paragraph" w:styleId="a6">
    <w:name w:val="Balloon Text"/>
    <w:basedOn w:val="a"/>
    <w:semiHidden/>
    <w:rsid w:val="00AE4372"/>
    <w:rPr>
      <w:rFonts w:ascii="Tahoma" w:hAnsi="Tahoma" w:cs="Tahoma"/>
      <w:sz w:val="16"/>
      <w:szCs w:val="16"/>
    </w:rPr>
  </w:style>
  <w:style w:type="paragraph" w:styleId="a7">
    <w:name w:val="Body Text"/>
    <w:basedOn w:val="a"/>
    <w:rsid w:val="002337C5"/>
    <w:pPr>
      <w:spacing w:after="120"/>
    </w:pPr>
  </w:style>
  <w:style w:type="character" w:customStyle="1" w:styleId="apple-style-span">
    <w:name w:val="apple-style-span"/>
    <w:basedOn w:val="a0"/>
    <w:rsid w:val="00AD3D05"/>
  </w:style>
  <w:style w:type="table" w:styleId="a8">
    <w:name w:val="Table Grid"/>
    <w:basedOn w:val="a1"/>
    <w:rsid w:val="00AD3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026A56"/>
    <w:pPr>
      <w:spacing w:after="120" w:line="480" w:lineRule="auto"/>
    </w:pPr>
  </w:style>
  <w:style w:type="character" w:customStyle="1" w:styleId="20">
    <w:name w:val="Основний текст 2 Знак"/>
    <w:basedOn w:val="a0"/>
    <w:link w:val="2"/>
    <w:rsid w:val="00026A56"/>
    <w:rPr>
      <w:noProof/>
      <w:sz w:val="24"/>
      <w:szCs w:val="24"/>
      <w:lang w:eastAsia="ru-RU"/>
    </w:rPr>
  </w:style>
  <w:style w:type="table" w:styleId="-1">
    <w:name w:val="Table Web 1"/>
    <w:basedOn w:val="a1"/>
    <w:rsid w:val="008F73C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basedOn w:val="a0"/>
    <w:rsid w:val="00CD24C9"/>
  </w:style>
  <w:style w:type="paragraph" w:customStyle="1" w:styleId="21">
    <w:name w:val="заголовок 2"/>
    <w:basedOn w:val="a"/>
    <w:next w:val="a"/>
    <w:rsid w:val="00C07A3E"/>
    <w:pPr>
      <w:keepNext/>
      <w:autoSpaceDE w:val="0"/>
      <w:autoSpaceDN w:val="0"/>
      <w:jc w:val="right"/>
    </w:pPr>
    <w:rPr>
      <w:b/>
      <w:bCs/>
      <w:lang w:eastAsia="ru-RU"/>
    </w:rPr>
  </w:style>
  <w:style w:type="paragraph" w:customStyle="1" w:styleId="CharCharCharChar">
    <w:name w:val="Char Знак Знак Char Знак Знак Char Знак Знак Char Знак Знак Знак Знак Знак"/>
    <w:basedOn w:val="a"/>
    <w:rsid w:val="00BF0996"/>
    <w:rPr>
      <w:rFonts w:ascii="Verdana" w:hAnsi="Verdana"/>
      <w:sz w:val="20"/>
      <w:szCs w:val="20"/>
      <w:lang w:val="en-US" w:eastAsia="en-US"/>
    </w:rPr>
  </w:style>
  <w:style w:type="character" w:customStyle="1" w:styleId="FontStyle12">
    <w:name w:val="Font Style12"/>
    <w:basedOn w:val="a0"/>
    <w:rsid w:val="00BF0996"/>
    <w:rPr>
      <w:rFonts w:ascii="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76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07675"/>
    <w:pPr>
      <w:ind w:firstLine="1080"/>
    </w:pPr>
  </w:style>
  <w:style w:type="paragraph" w:styleId="a4">
    <w:name w:val="header"/>
    <w:basedOn w:val="a"/>
    <w:rsid w:val="00647635"/>
    <w:pPr>
      <w:tabs>
        <w:tab w:val="center" w:pos="4819"/>
        <w:tab w:val="right" w:pos="9639"/>
      </w:tabs>
    </w:pPr>
  </w:style>
  <w:style w:type="paragraph" w:styleId="a5">
    <w:name w:val="footer"/>
    <w:basedOn w:val="a"/>
    <w:rsid w:val="00647635"/>
    <w:pPr>
      <w:tabs>
        <w:tab w:val="center" w:pos="4819"/>
        <w:tab w:val="right" w:pos="9639"/>
      </w:tabs>
    </w:pPr>
  </w:style>
  <w:style w:type="paragraph" w:styleId="a6">
    <w:name w:val="Balloon Text"/>
    <w:basedOn w:val="a"/>
    <w:semiHidden/>
    <w:rsid w:val="00AE4372"/>
    <w:rPr>
      <w:rFonts w:ascii="Tahoma" w:hAnsi="Tahoma" w:cs="Tahoma"/>
      <w:sz w:val="16"/>
      <w:szCs w:val="16"/>
    </w:rPr>
  </w:style>
  <w:style w:type="paragraph" w:styleId="a7">
    <w:name w:val="Body Text"/>
    <w:basedOn w:val="a"/>
    <w:rsid w:val="002337C5"/>
    <w:pPr>
      <w:spacing w:after="120"/>
    </w:pPr>
  </w:style>
  <w:style w:type="character" w:customStyle="1" w:styleId="apple-style-span">
    <w:name w:val="apple-style-span"/>
    <w:basedOn w:val="a0"/>
    <w:rsid w:val="00AD3D05"/>
  </w:style>
  <w:style w:type="table" w:styleId="a8">
    <w:name w:val="Table Grid"/>
    <w:basedOn w:val="a1"/>
    <w:rsid w:val="00AD3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026A56"/>
    <w:pPr>
      <w:spacing w:after="120" w:line="480" w:lineRule="auto"/>
    </w:pPr>
  </w:style>
  <w:style w:type="character" w:customStyle="1" w:styleId="20">
    <w:name w:val="Основний текст 2 Знак"/>
    <w:basedOn w:val="a0"/>
    <w:link w:val="2"/>
    <w:rsid w:val="00026A56"/>
    <w:rPr>
      <w:noProof/>
      <w:sz w:val="24"/>
      <w:szCs w:val="24"/>
      <w:lang w:eastAsia="ru-RU"/>
    </w:rPr>
  </w:style>
  <w:style w:type="table" w:styleId="-1">
    <w:name w:val="Table Web 1"/>
    <w:basedOn w:val="a1"/>
    <w:rsid w:val="008F73C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basedOn w:val="a0"/>
    <w:rsid w:val="00CD24C9"/>
  </w:style>
  <w:style w:type="paragraph" w:customStyle="1" w:styleId="21">
    <w:name w:val="заголовок 2"/>
    <w:basedOn w:val="a"/>
    <w:next w:val="a"/>
    <w:rsid w:val="00C07A3E"/>
    <w:pPr>
      <w:keepNext/>
      <w:autoSpaceDE w:val="0"/>
      <w:autoSpaceDN w:val="0"/>
      <w:jc w:val="right"/>
    </w:pPr>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570107">
      <w:bodyDiv w:val="1"/>
      <w:marLeft w:val="0"/>
      <w:marRight w:val="0"/>
      <w:marTop w:val="0"/>
      <w:marBottom w:val="0"/>
      <w:divBdr>
        <w:top w:val="none" w:sz="0" w:space="0" w:color="auto"/>
        <w:left w:val="none" w:sz="0" w:space="0" w:color="auto"/>
        <w:bottom w:val="none" w:sz="0" w:space="0" w:color="auto"/>
        <w:right w:val="none" w:sz="0" w:space="0" w:color="auto"/>
      </w:divBdr>
    </w:div>
    <w:div w:id="147451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CA55E-A3E4-4D9A-AA14-4709AFDE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19656</Words>
  <Characters>11204</Characters>
  <Application>Microsoft Office Word</Application>
  <DocSecurity>0</DocSecurity>
  <Lines>93</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vector>
  </TitlesOfParts>
  <Company>Міністерство фінансів України</Company>
  <LinksUpToDate>false</LinksUpToDate>
  <CharactersWithSpaces>30799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Користувач Windows</cp:lastModifiedBy>
  <cp:revision>3</cp:revision>
  <cp:lastPrinted>2014-12-12T11:42:00Z</cp:lastPrinted>
  <dcterms:created xsi:type="dcterms:W3CDTF">2016-01-14T12:31:00Z</dcterms:created>
  <dcterms:modified xsi:type="dcterms:W3CDTF">2016-01-18T09:56:00Z</dcterms:modified>
</cp:coreProperties>
</file>