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45430467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AC2DA7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AC2DA7">
        <w:rPr>
          <w:b/>
          <w:u w:val="none"/>
        </w:rPr>
        <w:t>12</w:t>
      </w:r>
      <w:r w:rsidR="00D0633A" w:rsidRPr="00922C4F">
        <w:rPr>
          <w:b/>
          <w:u w:val="none"/>
        </w:rPr>
        <w:t>.20</w:t>
      </w:r>
      <w:r w:rsidR="006B4E21" w:rsidRPr="00922C4F">
        <w:rPr>
          <w:b/>
          <w:u w:val="none"/>
        </w:rPr>
        <w:t>20</w:t>
      </w:r>
      <w:r w:rsidR="00772002" w:rsidRPr="00922C4F">
        <w:rPr>
          <w:b/>
          <w:u w:val="none"/>
        </w:rPr>
        <w:t>)</w:t>
      </w:r>
    </w:p>
    <w:p w14:paraId="12E67D94" w14:textId="2A328BD9" w:rsidR="00AC2DA7" w:rsidRPr="00AC2DA7" w:rsidRDefault="00AC2DA7" w:rsidP="00FE2CF8">
      <w:pPr>
        <w:pStyle w:val="a3"/>
        <w:rPr>
          <w:u w:val="none"/>
        </w:rPr>
      </w:pPr>
      <w:r w:rsidRPr="00AC2DA7">
        <w:rPr>
          <w:u w:val="none"/>
        </w:rPr>
        <w:t>Оперативні дані</w:t>
      </w:r>
    </w:p>
    <w:p w14:paraId="6D63AD5E" w14:textId="77777777" w:rsidR="00CC3FCE" w:rsidRPr="00922C4F" w:rsidRDefault="00CC3FCE" w:rsidP="00AD06AA">
      <w:pPr>
        <w:pStyle w:val="a3"/>
        <w:rPr>
          <w:b/>
          <w:u w:val="none"/>
        </w:rPr>
      </w:pPr>
    </w:p>
    <w:p w14:paraId="31089FC5" w14:textId="4C54533F" w:rsidR="002537B9" w:rsidRPr="00922C4F" w:rsidRDefault="00AC2DA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За оперативними даними с</w:t>
      </w:r>
      <w:r w:rsidR="002537B9" w:rsidRPr="00922C4F">
        <w:t xml:space="preserve">таном на </w:t>
      </w:r>
      <w:r w:rsidR="00440C7E">
        <w:t>31</w:t>
      </w:r>
      <w:r w:rsidR="00440C7E">
        <w:rPr>
          <w:lang w:val="ru-RU"/>
        </w:rPr>
        <w:t xml:space="preserve"> </w:t>
      </w:r>
      <w:proofErr w:type="spellStart"/>
      <w:r w:rsidR="00440C7E">
        <w:rPr>
          <w:lang w:val="ru-RU"/>
        </w:rPr>
        <w:t>грудня</w:t>
      </w:r>
      <w:proofErr w:type="spellEnd"/>
      <w:r w:rsidR="00440C7E">
        <w:rPr>
          <w:lang w:val="ru-RU"/>
        </w:rPr>
        <w:t xml:space="preserve"> 2</w:t>
      </w:r>
      <w:r w:rsidR="006B4E21" w:rsidRPr="00922C4F">
        <w:t>020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AC2826">
        <w:rPr>
          <w:b/>
          <w:bCs/>
        </w:rPr>
        <w:t>2 551</w:t>
      </w:r>
      <w:r w:rsidR="00C8301C">
        <w:rPr>
          <w:b/>
          <w:bCs/>
        </w:rPr>
        <w:t>,</w:t>
      </w:r>
      <w:r w:rsidR="00AC2826">
        <w:rPr>
          <w:b/>
          <w:bCs/>
        </w:rPr>
        <w:t>94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440C7E">
        <w:rPr>
          <w:b/>
          <w:bCs/>
        </w:rPr>
        <w:t>90</w:t>
      </w:r>
      <w:r w:rsidR="00C8301C">
        <w:rPr>
          <w:b/>
          <w:bCs/>
        </w:rPr>
        <w:t>,</w:t>
      </w:r>
      <w:r w:rsidR="00440C7E">
        <w:rPr>
          <w:b/>
          <w:bCs/>
        </w:rPr>
        <w:t>26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440C7E">
        <w:rPr>
          <w:b/>
        </w:rPr>
        <w:t>518</w:t>
      </w:r>
      <w:r w:rsidR="00732B83" w:rsidRPr="00922C4F">
        <w:rPr>
          <w:b/>
        </w:rPr>
        <w:t>,</w:t>
      </w:r>
      <w:r w:rsidR="00440C7E">
        <w:rPr>
          <w:b/>
        </w:rPr>
        <w:t>93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440C7E">
        <w:t>59</w:t>
      </w:r>
      <w:r w:rsidR="00C8301C">
        <w:t>,</w:t>
      </w:r>
      <w:r w:rsidR="00AC2826">
        <w:t>52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440C7E">
        <w:rPr>
          <w:b/>
          <w:bCs/>
          <w:lang w:val="ru-RU"/>
        </w:rPr>
        <w:t>53,7</w:t>
      </w:r>
      <w:r w:rsidR="002351A1">
        <w:rPr>
          <w:b/>
          <w:bCs/>
          <w:lang w:val="ru-RU"/>
        </w:rPr>
        <w:t>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440C7E">
        <w:rPr>
          <w:b/>
          <w:bCs/>
          <w:lang w:val="ru-RU"/>
        </w:rPr>
        <w:t>033</w:t>
      </w:r>
      <w:r w:rsidR="0012198A">
        <w:rPr>
          <w:b/>
          <w:bCs/>
          <w:lang w:val="ru-RU"/>
        </w:rPr>
        <w:t>,</w:t>
      </w:r>
      <w:r w:rsidR="008A7E69">
        <w:rPr>
          <w:b/>
          <w:bCs/>
          <w:lang w:val="ru-RU"/>
        </w:rPr>
        <w:t>00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440C7E">
        <w:t>40</w:t>
      </w:r>
      <w:r w:rsidR="0012198A">
        <w:t>,</w:t>
      </w:r>
      <w:r w:rsidR="00AC2826">
        <w:t>48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440C7E">
        <w:rPr>
          <w:b/>
        </w:rPr>
        <w:t>36</w:t>
      </w:r>
      <w:r w:rsidR="00732B83" w:rsidRPr="00922C4F">
        <w:rPr>
          <w:b/>
        </w:rPr>
        <w:t>,</w:t>
      </w:r>
      <w:r w:rsidR="00AC2826">
        <w:rPr>
          <w:b/>
        </w:rPr>
        <w:t>53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4FB76CCE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440C7E">
        <w:rPr>
          <w:b/>
          <w:bCs/>
          <w:lang w:val="ru-RU"/>
        </w:rPr>
        <w:t>2 25</w:t>
      </w:r>
      <w:r w:rsidR="002351A1">
        <w:rPr>
          <w:b/>
          <w:bCs/>
          <w:lang w:val="ru-RU"/>
        </w:rPr>
        <w:t>9</w:t>
      </w:r>
      <w:r w:rsidR="0012198A">
        <w:rPr>
          <w:b/>
          <w:bCs/>
          <w:lang w:val="ru-RU"/>
        </w:rPr>
        <w:t>,</w:t>
      </w:r>
      <w:r w:rsidR="00440C7E">
        <w:rPr>
          <w:b/>
          <w:bCs/>
          <w:lang w:val="ru-RU"/>
        </w:rPr>
        <w:t>23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440C7E">
        <w:rPr>
          <w:bCs/>
        </w:rPr>
        <w:t>88</w:t>
      </w:r>
      <w:r w:rsidR="0012198A">
        <w:rPr>
          <w:bCs/>
        </w:rPr>
        <w:t>,</w:t>
      </w:r>
      <w:r w:rsidR="00AC2826">
        <w:rPr>
          <w:bCs/>
        </w:rPr>
        <w:t>53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440C7E">
        <w:rPr>
          <w:b/>
          <w:bCs/>
          <w:lang w:val="ru-RU"/>
        </w:rPr>
        <w:t>79</w:t>
      </w:r>
      <w:r w:rsidR="0012198A">
        <w:rPr>
          <w:b/>
          <w:bCs/>
          <w:lang w:val="ru-RU"/>
        </w:rPr>
        <w:t>,</w:t>
      </w:r>
      <w:r w:rsidR="00440C7E">
        <w:rPr>
          <w:b/>
          <w:bCs/>
          <w:lang w:val="ru-RU"/>
        </w:rPr>
        <w:t>90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440C7E">
        <w:rPr>
          <w:b/>
        </w:rPr>
        <w:t>1 258,52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56415D">
        <w:t>49,3</w:t>
      </w:r>
      <w:r w:rsidR="00AC2826">
        <w:t>2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56415D">
        <w:rPr>
          <w:b/>
          <w:bCs/>
          <w:lang w:val="ru-RU"/>
        </w:rPr>
        <w:t>44</w:t>
      </w:r>
      <w:r w:rsidR="00440C7E">
        <w:rPr>
          <w:b/>
          <w:bCs/>
          <w:lang w:val="ru-RU"/>
        </w:rPr>
        <w:t>,51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40C7E" w:rsidRPr="00440C7E">
        <w:rPr>
          <w:b/>
        </w:rPr>
        <w:t>1</w:t>
      </w:r>
      <w:r w:rsidR="00440C7E">
        <w:rPr>
          <w:b/>
        </w:rPr>
        <w:t xml:space="preserve"> </w:t>
      </w:r>
      <w:r w:rsidR="00440C7E">
        <w:rPr>
          <w:b/>
          <w:bCs/>
          <w:lang w:val="ru-RU"/>
        </w:rPr>
        <w:t>000</w:t>
      </w:r>
      <w:r w:rsidR="0002759A">
        <w:rPr>
          <w:b/>
          <w:bCs/>
          <w:lang w:val="ru-RU"/>
        </w:rPr>
        <w:t>,</w:t>
      </w:r>
      <w:r w:rsidR="00440C7E">
        <w:rPr>
          <w:b/>
          <w:bCs/>
          <w:lang w:val="ru-RU"/>
        </w:rPr>
        <w:t>71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440C7E">
        <w:rPr>
          <w:bCs/>
        </w:rPr>
        <w:t>39</w:t>
      </w:r>
      <w:r w:rsidR="0012198A">
        <w:rPr>
          <w:bCs/>
        </w:rPr>
        <w:t>,</w:t>
      </w:r>
      <w:r w:rsidR="00440C7E">
        <w:rPr>
          <w:bCs/>
        </w:rPr>
        <w:t>21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440C7E">
        <w:rPr>
          <w:b/>
          <w:bCs/>
          <w:lang w:val="ru-RU"/>
        </w:rPr>
        <w:t>35,3</w:t>
      </w:r>
      <w:r w:rsidR="002351A1">
        <w:rPr>
          <w:b/>
          <w:bCs/>
          <w:lang w:val="ru-RU"/>
        </w:rPr>
        <w:t>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2CD18A5C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AC2DA7">
        <w:rPr>
          <w:b/>
          <w:bCs/>
          <w:lang w:val="ru-RU"/>
        </w:rPr>
        <w:t>92</w:t>
      </w:r>
      <w:r w:rsidR="0012198A">
        <w:rPr>
          <w:b/>
          <w:bCs/>
          <w:lang w:val="ru-RU"/>
        </w:rPr>
        <w:t>,</w:t>
      </w:r>
      <w:r w:rsidR="00AC2826">
        <w:rPr>
          <w:b/>
          <w:bCs/>
          <w:lang w:val="ru-RU"/>
        </w:rPr>
        <w:t>70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AC2DA7">
        <w:rPr>
          <w:bCs/>
        </w:rPr>
        <w:t>11</w:t>
      </w:r>
      <w:r w:rsidR="00CA462F" w:rsidRPr="00922C4F">
        <w:rPr>
          <w:bCs/>
        </w:rPr>
        <w:t>,</w:t>
      </w:r>
      <w:r w:rsidR="00AC2826">
        <w:rPr>
          <w:bCs/>
        </w:rPr>
        <w:t>47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2351A1">
        <w:rPr>
          <w:b/>
        </w:rPr>
        <w:t>10</w:t>
      </w:r>
      <w:r w:rsidR="00F26BE1" w:rsidRPr="00922C4F">
        <w:rPr>
          <w:b/>
        </w:rPr>
        <w:t>,</w:t>
      </w:r>
      <w:r w:rsidR="00AC2DA7">
        <w:rPr>
          <w:b/>
        </w:rPr>
        <w:t>3</w:t>
      </w:r>
      <w:r w:rsidR="00AC2826">
        <w:rPr>
          <w:b/>
        </w:rPr>
        <w:t>5</w:t>
      </w:r>
      <w:r w:rsidR="009620D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AC2DA7">
        <w:rPr>
          <w:b/>
          <w:bCs/>
          <w:lang w:val="ru-RU"/>
        </w:rPr>
        <w:t>260,41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AC2DA7">
        <w:rPr>
          <w:bCs/>
        </w:rPr>
        <w:t>10,20</w:t>
      </w:r>
      <w:r w:rsidR="006B3FD9" w:rsidRPr="00922C4F">
        <w:rPr>
          <w:bCs/>
        </w:rPr>
        <w:t>%</w:t>
      </w:r>
      <w:r w:rsidRPr="00922C4F">
        <w:t xml:space="preserve">) або </w:t>
      </w:r>
      <w:r w:rsidR="00AC2DA7">
        <w:rPr>
          <w:b/>
        </w:rPr>
        <w:t>9,21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AC2826">
        <w:rPr>
          <w:b/>
          <w:bCs/>
          <w:lang w:val="ru-RU"/>
        </w:rPr>
        <w:t>32,29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AC2826">
        <w:t>27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AC2826">
        <w:rPr>
          <w:b/>
        </w:rPr>
        <w:t>14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505DEA5B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>
        <w:rPr>
          <w:bCs/>
          <w:lang w:val="ru-RU"/>
        </w:rPr>
        <w:t>грудня</w:t>
      </w:r>
      <w:proofErr w:type="spellEnd"/>
      <w:r>
        <w:rPr>
          <w:bCs/>
          <w:lang w:val="ru-RU"/>
        </w:rPr>
        <w:t xml:space="preserve"> </w:t>
      </w:r>
      <w:r w:rsidRPr="00922C4F">
        <w:rPr>
          <w:bCs/>
        </w:rPr>
        <w:t xml:space="preserve">2020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>
        <w:t>збільшилась</w:t>
      </w:r>
      <w:r w:rsidRPr="00922C4F">
        <w:t xml:space="preserve"> у гривневому еквіваленті на </w:t>
      </w:r>
      <w:r w:rsidR="005A36D9">
        <w:rPr>
          <w:b/>
          <w:lang w:val="ru-RU"/>
        </w:rPr>
        <w:t>153,64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>
        <w:rPr>
          <w:bCs/>
        </w:rPr>
        <w:t>збільшився</w:t>
      </w:r>
      <w:r w:rsidRPr="00922C4F">
        <w:rPr>
          <w:bCs/>
        </w:rPr>
        <w:t xml:space="preserve"> 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5A36D9">
        <w:rPr>
          <w:b/>
          <w:bCs/>
          <w:lang w:val="ru-RU"/>
        </w:rPr>
        <w:t>6,01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73851"/>
    <w:rsid w:val="00582A7F"/>
    <w:rsid w:val="0059667F"/>
    <w:rsid w:val="0059754B"/>
    <w:rsid w:val="005A36D9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603F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2405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755AD3-3580-48CB-961A-716D236D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2021-01-26T08:41:00Z</dcterms:created>
  <dcterms:modified xsi:type="dcterms:W3CDTF">2021-01-26T08:41:00Z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