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2D358FC9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40364D">
        <w:rPr>
          <w:rFonts w:ascii="Times New Roman" w:hAnsi="Times New Roman" w:cs="Times New Roman"/>
          <w:b/>
          <w:sz w:val="24"/>
          <w:szCs w:val="24"/>
        </w:rPr>
        <w:t>анонсує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3-25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40364D">
            <w:rPr>
              <w:rFonts w:ascii="Times New Roman" w:hAnsi="Times New Roman" w:cs="Times New Roman"/>
              <w:sz w:val="24"/>
              <w:szCs w:val="24"/>
            </w:rPr>
            <w:t>25 березня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40364D" w:rsidRPr="00E05E55" w14:paraId="2997451D" w14:textId="77777777" w:rsidTr="0097023A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441D4991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аукціону з обміну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329C19D1" w14:textId="77777777" w:rsidR="0040364D" w:rsidRPr="008E5721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40364D" w:rsidRPr="00E05E55" w14:paraId="2190CB31" w14:textId="77777777" w:rsidTr="0097023A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B432960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Міжнародний ідентифікаційний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цінного папера облігацій, що розміщуються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14:paraId="4A97186C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UA4000238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992</w:t>
            </w:r>
          </w:p>
        </w:tc>
      </w:tr>
      <w:tr w:rsidR="0040364D" w:rsidRPr="00E05E55" w14:paraId="58BF2458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4ACFD61D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Обмеження на обсяг розміщення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облігацій (шт.)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22560309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10 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000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 xml:space="preserve"> 000</w:t>
            </w:r>
          </w:p>
        </w:tc>
      </w:tr>
      <w:tr w:rsidR="0040364D" w:rsidRPr="00E05E55" w14:paraId="6AA5A7F3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7E22706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обміну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79FFEFF6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</w:tr>
      <w:tr w:rsidR="0040364D" w:rsidRPr="00E05E55" w14:paraId="4269B749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70291195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розрахунків за аукціоном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72946814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</w:tr>
      <w:tr w:rsidR="0040364D" w:rsidRPr="00E05E55" w14:paraId="73DE9F2F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CA93446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погашення розміщених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32474995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.2029</w:t>
            </w:r>
          </w:p>
        </w:tc>
      </w:tr>
      <w:tr w:rsidR="0040364D" w:rsidRPr="00E05E55" w14:paraId="511384A7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3E8DC7E8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603AF69B" w14:textId="77777777" w:rsidR="0040364D" w:rsidRPr="006C11AB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125</w:t>
            </w:r>
          </w:p>
        </w:tc>
      </w:tr>
      <w:tr w:rsidR="0040364D" w:rsidRPr="00E05E55" w14:paraId="66E43ADC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74D4ED88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27A965B5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29.04.2026</w:t>
            </w:r>
          </w:p>
          <w:p w14:paraId="28AF886D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711195DC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4AAF1813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3A3B742F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15E4FC67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0CB3C048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B4D2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40364D" w:rsidRPr="00E05E55" w14:paraId="13476844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5CB2E64F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Міжнародний ідентифікаційний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цінного папера облігацій,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63A3D1D" w14:textId="77777777" w:rsidR="0040364D" w:rsidRPr="00AB4D22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UA40002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3332</w:t>
            </w:r>
          </w:p>
        </w:tc>
      </w:tr>
      <w:tr w:rsidR="0040364D" w:rsidRPr="00E05E55" w14:paraId="7D5AE759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3577AD4E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Справедлива вартість із розрахунку на 100 грошових одиниць номінальної вартості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4B405071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40364D" w:rsidRPr="00E05E55" w14:paraId="32DCEF0F" w14:textId="77777777" w:rsidTr="0097023A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236A3B8B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погашення облігацій,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  <w:t xml:space="preserve"> </w:t>
            </w:r>
            <w:r w:rsidRPr="00E05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3D7B00DD" w14:textId="77777777" w:rsidR="0040364D" w:rsidRPr="00E05E55" w:rsidRDefault="0040364D" w:rsidP="0097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.202</w:t>
            </w:r>
            <w:r w:rsidRPr="00E05E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6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5AA80FDD" w14:textId="42E58607" w:rsidR="0081075D" w:rsidRDefault="0081075D" w:rsidP="00BE4C36">
      <w:pPr>
        <w:pStyle w:val="a6"/>
        <w:rPr>
          <w:b/>
        </w:rPr>
      </w:pPr>
    </w:p>
    <w:p w14:paraId="1F77EC7A" w14:textId="77777777" w:rsidR="008963C4" w:rsidRDefault="008963C4" w:rsidP="00BE4C36">
      <w:pPr>
        <w:pStyle w:val="a6"/>
        <w:rPr>
          <w:b/>
        </w:rPr>
      </w:pPr>
    </w:p>
    <w:p w14:paraId="40BAEF5D" w14:textId="77777777" w:rsidR="0081075D" w:rsidRDefault="0081075D" w:rsidP="00BE4C36">
      <w:pPr>
        <w:pStyle w:val="a6"/>
        <w:rPr>
          <w:b/>
        </w:rPr>
      </w:pPr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361CE" w14:textId="77777777" w:rsidR="008E68D1" w:rsidRDefault="008E68D1" w:rsidP="00E60D9E">
      <w:pPr>
        <w:spacing w:after="0" w:line="240" w:lineRule="auto"/>
      </w:pPr>
      <w:r>
        <w:separator/>
      </w:r>
    </w:p>
  </w:endnote>
  <w:endnote w:type="continuationSeparator" w:id="0">
    <w:p w14:paraId="2EAC0D3B" w14:textId="77777777" w:rsidR="008E68D1" w:rsidRDefault="008E68D1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9B7CC" w14:textId="77777777" w:rsidR="008E68D1" w:rsidRDefault="008E68D1" w:rsidP="00E60D9E">
      <w:pPr>
        <w:spacing w:after="0" w:line="240" w:lineRule="auto"/>
      </w:pPr>
      <w:r>
        <w:separator/>
      </w:r>
    </w:p>
  </w:footnote>
  <w:footnote w:type="continuationSeparator" w:id="0">
    <w:p w14:paraId="0DE82020" w14:textId="77777777" w:rsidR="008E68D1" w:rsidRDefault="008E68D1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37F84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B42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364D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544"/>
    <w:rsid w:val="00514616"/>
    <w:rsid w:val="005148F1"/>
    <w:rsid w:val="00515E8C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A5F72"/>
    <w:rsid w:val="005B0D04"/>
    <w:rsid w:val="005B4CA7"/>
    <w:rsid w:val="005B5C2C"/>
    <w:rsid w:val="005B7D4D"/>
    <w:rsid w:val="005C0517"/>
    <w:rsid w:val="005C2AE6"/>
    <w:rsid w:val="005C2E16"/>
    <w:rsid w:val="005C5B10"/>
    <w:rsid w:val="005D142D"/>
    <w:rsid w:val="005D5CEB"/>
    <w:rsid w:val="005D6509"/>
    <w:rsid w:val="005E3826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4781E"/>
    <w:rsid w:val="00650F28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5625"/>
    <w:rsid w:val="00686096"/>
    <w:rsid w:val="00686E2D"/>
    <w:rsid w:val="00691F14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1AB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331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5F55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963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32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8D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4D8D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296A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868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2A0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B6680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5E55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48C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337AE"/>
    <w:rsid w:val="0024558E"/>
    <w:rsid w:val="00251FEF"/>
    <w:rsid w:val="00252DFE"/>
    <w:rsid w:val="00257A63"/>
    <w:rsid w:val="002709DC"/>
    <w:rsid w:val="00281762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A1849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20CB9"/>
    <w:rsid w:val="00760394"/>
    <w:rsid w:val="00770712"/>
    <w:rsid w:val="007832AF"/>
    <w:rsid w:val="00787EC0"/>
    <w:rsid w:val="00791CF4"/>
    <w:rsid w:val="007A5F55"/>
    <w:rsid w:val="007D3581"/>
    <w:rsid w:val="007D36D1"/>
    <w:rsid w:val="00807D5D"/>
    <w:rsid w:val="0081644B"/>
    <w:rsid w:val="00835957"/>
    <w:rsid w:val="00840455"/>
    <w:rsid w:val="00852F86"/>
    <w:rsid w:val="00854F42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F2DD-1D71-49E6-8BCC-8630EE4D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15</cp:revision>
  <cp:lastPrinted>2023-05-25T09:30:00Z</cp:lastPrinted>
  <dcterms:created xsi:type="dcterms:W3CDTF">2025-10-13T13:48:00Z</dcterms:created>
  <dcterms:modified xsi:type="dcterms:W3CDTF">2026-03-19T07:48:00Z</dcterms:modified>
</cp:coreProperties>
</file>