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A6" w:rsidRPr="00285FB0" w:rsidRDefault="00535BD0" w:rsidP="00507D0A">
      <w:pPr>
        <w:spacing w:after="0" w:line="240" w:lineRule="auto"/>
        <w:jc w:val="center"/>
        <w:rPr>
          <w:rFonts w:ascii="Times New Roman" w:hAnsi="Times New Roman" w:cs="Times New Roman"/>
          <w:b/>
          <w:sz w:val="28"/>
          <w:szCs w:val="28"/>
        </w:rPr>
      </w:pPr>
      <w:bookmarkStart w:id="0" w:name="_GoBack"/>
      <w:bookmarkEnd w:id="0"/>
      <w:r w:rsidRPr="00285FB0">
        <w:rPr>
          <w:rFonts w:ascii="Times New Roman" w:hAnsi="Times New Roman" w:cs="Times New Roman"/>
          <w:b/>
          <w:sz w:val="28"/>
          <w:szCs w:val="28"/>
        </w:rPr>
        <w:t>П</w:t>
      </w:r>
      <w:r w:rsidR="00B728A3" w:rsidRPr="00285FB0">
        <w:rPr>
          <w:rFonts w:ascii="Times New Roman" w:hAnsi="Times New Roman" w:cs="Times New Roman"/>
          <w:b/>
          <w:sz w:val="28"/>
          <w:szCs w:val="28"/>
        </w:rPr>
        <w:t>ОЯСНЮВАЛЬНА ЗАПИСКА</w:t>
      </w:r>
    </w:p>
    <w:p w:rsidR="00FB4D5D" w:rsidRPr="00285FB0" w:rsidRDefault="00B375B9" w:rsidP="00507D0A">
      <w:pPr>
        <w:widowControl w:val="0"/>
        <w:spacing w:after="0" w:line="240" w:lineRule="auto"/>
        <w:ind w:right="-2"/>
        <w:jc w:val="center"/>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до проє</w:t>
      </w:r>
      <w:r w:rsidR="00FB4D5D" w:rsidRPr="00285FB0">
        <w:rPr>
          <w:rFonts w:ascii="Times New Roman" w:eastAsia="Times New Roman" w:hAnsi="Times New Roman" w:cs="Times New Roman"/>
          <w:b/>
          <w:sz w:val="28"/>
          <w:szCs w:val="28"/>
          <w:lang w:eastAsia="ru-RU"/>
        </w:rPr>
        <w:t xml:space="preserve">кту наказу Міністерства фінансів України </w:t>
      </w:r>
    </w:p>
    <w:p w:rsidR="00FB4D5D" w:rsidRPr="00285FB0" w:rsidRDefault="00FB4D5D" w:rsidP="00507D0A">
      <w:pPr>
        <w:pStyle w:val="ab"/>
        <w:widowControl w:val="0"/>
        <w:tabs>
          <w:tab w:val="left" w:pos="3686"/>
        </w:tabs>
        <w:jc w:val="center"/>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w:t>
      </w:r>
      <w:r w:rsidR="00EA259A" w:rsidRPr="00285FB0">
        <w:rPr>
          <w:rFonts w:ascii="Times New Roman" w:hAnsi="Times New Roman" w:cs="Times New Roman"/>
          <w:b/>
          <w:bCs/>
          <w:sz w:val="28"/>
          <w:szCs w:val="28"/>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285FB0">
        <w:rPr>
          <w:rFonts w:ascii="Times New Roman" w:eastAsia="Times New Roman" w:hAnsi="Times New Roman" w:cs="Times New Roman"/>
          <w:b/>
          <w:sz w:val="28"/>
          <w:szCs w:val="28"/>
          <w:lang w:eastAsia="ru-RU"/>
        </w:rPr>
        <w:t>»</w:t>
      </w:r>
    </w:p>
    <w:p w:rsidR="00AC39EC" w:rsidRPr="00285FB0" w:rsidRDefault="00AC39EC" w:rsidP="00994FBB">
      <w:pPr>
        <w:widowControl w:val="0"/>
        <w:spacing w:after="0" w:line="240" w:lineRule="auto"/>
        <w:ind w:right="-2"/>
        <w:jc w:val="center"/>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1. Мета</w:t>
      </w:r>
    </w:p>
    <w:p w:rsidR="00EA259A" w:rsidRPr="00285FB0" w:rsidRDefault="00EA259A" w:rsidP="00994FBB">
      <w:pPr>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 xml:space="preserve">Проєкт наказу «Про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розроблено відповідно до доручення Прем’єр-міністра України Дениса </w:t>
      </w:r>
      <w:proofErr w:type="spellStart"/>
      <w:r w:rsidRPr="00285FB0">
        <w:rPr>
          <w:rFonts w:ascii="Times New Roman" w:eastAsia="Times New Roman" w:hAnsi="Times New Roman" w:cs="Times New Roman"/>
          <w:bCs/>
          <w:sz w:val="28"/>
          <w:szCs w:val="28"/>
          <w:lang w:eastAsia="ru-RU"/>
        </w:rPr>
        <w:t>Шмигаля</w:t>
      </w:r>
      <w:proofErr w:type="spellEnd"/>
      <w:r w:rsidRPr="00285FB0">
        <w:rPr>
          <w:rFonts w:ascii="Times New Roman" w:eastAsia="Times New Roman" w:hAnsi="Times New Roman" w:cs="Times New Roman"/>
          <w:bCs/>
          <w:sz w:val="28"/>
          <w:szCs w:val="28"/>
          <w:lang w:eastAsia="ru-RU"/>
        </w:rPr>
        <w:t xml:space="preserve"> від 30.10.2024 № 33976/1/1-24 на виконання підпункту 2.5 пункту 2 плану організації підготовки проектів актів та виконання інших завдань, необхідних для реалізації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 3926), зокрема, для впорядкування процедури відкриття та закриття місць доставки, облаштування місць доставки та визначення товарів, які можуть бути доставлені в інше місце, узгоджене з митним органом призначення.</w:t>
      </w:r>
    </w:p>
    <w:p w:rsidR="00EA259A" w:rsidRPr="00285FB0" w:rsidRDefault="00EA259A" w:rsidP="00994FBB">
      <w:pPr>
        <w:widowControl w:val="0"/>
        <w:spacing w:after="0" w:line="240" w:lineRule="auto"/>
        <w:ind w:firstLine="567"/>
        <w:jc w:val="both"/>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2. Обґрунтування необхідності прийняття акта</w:t>
      </w:r>
    </w:p>
    <w:p w:rsidR="00000CEB" w:rsidRPr="00285FB0" w:rsidRDefault="00000CEB" w:rsidP="00000CEB">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Відповідно до змін</w:t>
      </w:r>
      <w:r w:rsidR="00B728A3" w:rsidRPr="00285FB0">
        <w:rPr>
          <w:rFonts w:ascii="Times New Roman" w:eastAsia="Times New Roman" w:hAnsi="Times New Roman" w:cs="Times New Roman"/>
          <w:bCs/>
          <w:sz w:val="28"/>
          <w:szCs w:val="28"/>
          <w:lang w:eastAsia="ru-RU"/>
        </w:rPr>
        <w:t>,</w:t>
      </w:r>
      <w:r w:rsidRPr="00285FB0">
        <w:rPr>
          <w:rFonts w:ascii="Times New Roman" w:eastAsia="Times New Roman" w:hAnsi="Times New Roman" w:cs="Times New Roman"/>
          <w:bCs/>
          <w:sz w:val="28"/>
          <w:szCs w:val="28"/>
          <w:lang w:eastAsia="ru-RU"/>
        </w:rPr>
        <w:t xml:space="preserve"> внесених </w:t>
      </w:r>
      <w:r w:rsidRPr="00285FB0">
        <w:rPr>
          <w:rFonts w:ascii="Times New Roman" w:hAnsi="Times New Roman" w:cs="Times New Roman"/>
          <w:bCs/>
          <w:sz w:val="28"/>
          <w:szCs w:val="28"/>
        </w:rPr>
        <w:t>Законом № 3926</w:t>
      </w:r>
      <w:r w:rsidRPr="00285FB0">
        <w:rPr>
          <w:rFonts w:ascii="Times New Roman" w:eastAsia="Times New Roman" w:hAnsi="Times New Roman" w:cs="Times New Roman"/>
          <w:bCs/>
          <w:sz w:val="28"/>
          <w:szCs w:val="28"/>
          <w:lang w:eastAsia="ru-RU"/>
        </w:rPr>
        <w:t xml:space="preserve"> до статті 200 Митного кодексу України (далі – Кодекс)</w:t>
      </w:r>
      <w:r w:rsidR="005A7024" w:rsidRPr="00285FB0">
        <w:rPr>
          <w:rFonts w:ascii="Times New Roman" w:eastAsia="Times New Roman" w:hAnsi="Times New Roman" w:cs="Times New Roman"/>
          <w:bCs/>
          <w:sz w:val="28"/>
          <w:szCs w:val="28"/>
          <w:lang w:eastAsia="ru-RU"/>
        </w:rPr>
        <w:t>, окрім іншого</w:t>
      </w:r>
      <w:r w:rsidR="000466DA" w:rsidRPr="00285FB0">
        <w:rPr>
          <w:rFonts w:ascii="Times New Roman" w:eastAsia="Times New Roman" w:hAnsi="Times New Roman" w:cs="Times New Roman"/>
          <w:bCs/>
          <w:sz w:val="28"/>
          <w:szCs w:val="28"/>
          <w:lang w:eastAsia="ru-RU"/>
        </w:rPr>
        <w:t>, положеннями Кодексу</w:t>
      </w:r>
      <w:r w:rsidR="005A7024" w:rsidRPr="00285FB0">
        <w:rPr>
          <w:rFonts w:ascii="Times New Roman" w:eastAsia="Times New Roman" w:hAnsi="Times New Roman" w:cs="Times New Roman"/>
          <w:bCs/>
          <w:sz w:val="28"/>
          <w:szCs w:val="28"/>
          <w:lang w:eastAsia="ru-RU"/>
        </w:rPr>
        <w:t>:</w:t>
      </w:r>
    </w:p>
    <w:p w:rsidR="00F87656" w:rsidRPr="00285FB0" w:rsidRDefault="00F87656" w:rsidP="00F87656">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д</w:t>
      </w:r>
      <w:r w:rsidR="00000CEB" w:rsidRPr="00285FB0">
        <w:rPr>
          <w:rFonts w:ascii="Times New Roman" w:eastAsia="Times New Roman" w:hAnsi="Times New Roman" w:cs="Times New Roman"/>
          <w:bCs/>
          <w:sz w:val="28"/>
          <w:szCs w:val="28"/>
          <w:lang w:eastAsia="ru-RU"/>
        </w:rPr>
        <w:t xml:space="preserve">етально визначено перелік місць, куди </w:t>
      </w:r>
      <w:r w:rsidRPr="00285FB0">
        <w:rPr>
          <w:rFonts w:ascii="Times New Roman" w:eastAsia="Times New Roman" w:hAnsi="Times New Roman" w:cs="Times New Roman"/>
          <w:bCs/>
          <w:sz w:val="28"/>
          <w:szCs w:val="28"/>
          <w:lang w:eastAsia="ru-RU"/>
        </w:rPr>
        <w:t>після надання митним органом дозволу на пропуск товарів через митний кордон України особа, яка ввозить товари (перевізник або інша особа, на яку покладається дотримання вимог митного режиму транзиту), зобов’язана забезпечити доставку товарів, транспортних засобів комерційного призначення та документів на них без будь-якої зміни їх стану;</w:t>
      </w:r>
    </w:p>
    <w:p w:rsidR="00F87656" w:rsidRPr="00285FB0" w:rsidRDefault="00F87656" w:rsidP="00F87656">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визначено місця</w:t>
      </w:r>
      <w:r w:rsidR="000466DA" w:rsidRPr="00285FB0">
        <w:rPr>
          <w:rFonts w:ascii="Times New Roman" w:eastAsia="Times New Roman" w:hAnsi="Times New Roman" w:cs="Times New Roman"/>
          <w:bCs/>
          <w:sz w:val="28"/>
          <w:szCs w:val="28"/>
          <w:lang w:eastAsia="ru-RU"/>
        </w:rPr>
        <w:t>,</w:t>
      </w:r>
      <w:r w:rsidRPr="00285FB0">
        <w:rPr>
          <w:rFonts w:ascii="Times New Roman" w:eastAsia="Times New Roman" w:hAnsi="Times New Roman" w:cs="Times New Roman"/>
          <w:bCs/>
          <w:sz w:val="28"/>
          <w:szCs w:val="28"/>
          <w:lang w:eastAsia="ru-RU"/>
        </w:rPr>
        <w:t xml:space="preserve"> де можуть створюватися місця доставки;</w:t>
      </w:r>
    </w:p>
    <w:p w:rsidR="00F87656" w:rsidRPr="00285FB0" w:rsidRDefault="00F87656" w:rsidP="00F87656">
      <w:pPr>
        <w:pStyle w:val="rvps2"/>
        <w:shd w:val="clear" w:color="auto" w:fill="FFFFFF"/>
        <w:spacing w:before="0" w:beforeAutospacing="0" w:after="0" w:afterAutospacing="0"/>
        <w:ind w:firstLine="567"/>
        <w:jc w:val="both"/>
        <w:textAlignment w:val="baseline"/>
        <w:rPr>
          <w:bCs/>
          <w:sz w:val="28"/>
          <w:szCs w:val="28"/>
          <w:lang w:val="uk-UA"/>
        </w:rPr>
      </w:pPr>
      <w:r w:rsidRPr="00285FB0">
        <w:rPr>
          <w:bCs/>
          <w:sz w:val="28"/>
          <w:szCs w:val="28"/>
          <w:lang w:val="uk-UA"/>
        </w:rPr>
        <w:t>надано повноваження центральному органу виконавчої влади, що забезпечує формування та реалізує державну фінансову політику встановлюв</w:t>
      </w:r>
      <w:r w:rsidR="00D663E3" w:rsidRPr="00285FB0">
        <w:rPr>
          <w:bCs/>
          <w:sz w:val="28"/>
          <w:szCs w:val="28"/>
          <w:lang w:val="uk-UA"/>
        </w:rPr>
        <w:t>а</w:t>
      </w:r>
      <w:r w:rsidRPr="00285FB0">
        <w:rPr>
          <w:bCs/>
          <w:sz w:val="28"/>
          <w:szCs w:val="28"/>
          <w:lang w:val="uk-UA"/>
        </w:rPr>
        <w:t>ти порядок відкриття та закриття місць доставки, вимоги до облаштування місць доставки та визначати товари, які можуть бути доставлені в інше місце, узгоджене з митним органом призначення;</w:t>
      </w:r>
    </w:p>
    <w:p w:rsidR="00D663E3" w:rsidRPr="00285FB0" w:rsidRDefault="00387B26" w:rsidP="00D663E3">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З огляду на</w:t>
      </w:r>
      <w:r w:rsidR="00A611BF" w:rsidRPr="00285FB0">
        <w:rPr>
          <w:rFonts w:ascii="Times New Roman" w:eastAsia="Times New Roman" w:hAnsi="Times New Roman" w:cs="Times New Roman"/>
          <w:bCs/>
          <w:sz w:val="28"/>
          <w:szCs w:val="28"/>
          <w:lang w:eastAsia="ru-RU"/>
        </w:rPr>
        <w:t xml:space="preserve"> зазначене</w:t>
      </w:r>
      <w:r w:rsidR="00242794" w:rsidRPr="00285FB0">
        <w:rPr>
          <w:rFonts w:ascii="Times New Roman" w:eastAsia="Times New Roman" w:hAnsi="Times New Roman" w:cs="Times New Roman"/>
          <w:bCs/>
          <w:sz w:val="28"/>
          <w:szCs w:val="28"/>
          <w:lang w:eastAsia="ru-RU"/>
        </w:rPr>
        <w:t>,</w:t>
      </w:r>
      <w:r w:rsidR="00A611BF" w:rsidRPr="00285FB0">
        <w:rPr>
          <w:rFonts w:ascii="Times New Roman" w:eastAsia="Times New Roman" w:hAnsi="Times New Roman" w:cs="Times New Roman"/>
          <w:bCs/>
          <w:sz w:val="28"/>
          <w:szCs w:val="28"/>
          <w:lang w:eastAsia="ru-RU"/>
        </w:rPr>
        <w:t xml:space="preserve"> </w:t>
      </w:r>
      <w:r w:rsidR="000466DA" w:rsidRPr="00285FB0">
        <w:rPr>
          <w:rFonts w:ascii="Times New Roman" w:eastAsia="Times New Roman" w:hAnsi="Times New Roman" w:cs="Times New Roman"/>
          <w:bCs/>
          <w:sz w:val="28"/>
          <w:szCs w:val="28"/>
          <w:lang w:eastAsia="ru-RU"/>
        </w:rPr>
        <w:t>положення, визначені наказом</w:t>
      </w:r>
      <w:r w:rsidR="005A7024" w:rsidRPr="00285FB0">
        <w:rPr>
          <w:rFonts w:ascii="Times New Roman" w:eastAsia="Times New Roman" w:hAnsi="Times New Roman" w:cs="Times New Roman"/>
          <w:bCs/>
          <w:sz w:val="28"/>
          <w:szCs w:val="28"/>
          <w:lang w:eastAsia="ru-RU"/>
        </w:rPr>
        <w:t xml:space="preserve"> Міністерства фінансів Ук</w:t>
      </w:r>
      <w:r w:rsidR="000466DA" w:rsidRPr="00285FB0">
        <w:rPr>
          <w:rFonts w:ascii="Times New Roman" w:eastAsia="Times New Roman" w:hAnsi="Times New Roman" w:cs="Times New Roman"/>
          <w:bCs/>
          <w:sz w:val="28"/>
          <w:szCs w:val="28"/>
          <w:lang w:eastAsia="ru-RU"/>
        </w:rPr>
        <w:t xml:space="preserve">раїни від 30 травня 2012 року № </w:t>
      </w:r>
      <w:r w:rsidR="005A7024" w:rsidRPr="00285FB0">
        <w:rPr>
          <w:rFonts w:ascii="Times New Roman" w:eastAsia="Times New Roman" w:hAnsi="Times New Roman" w:cs="Times New Roman"/>
          <w:bCs/>
          <w:sz w:val="28"/>
          <w:szCs w:val="28"/>
          <w:lang w:eastAsia="ru-RU"/>
        </w:rPr>
        <w:t>646 «Про місця доставки товарів транспортними засобами»</w:t>
      </w:r>
      <w:r w:rsidR="000466DA" w:rsidRPr="00285FB0">
        <w:rPr>
          <w:rFonts w:ascii="Times New Roman" w:eastAsia="Times New Roman" w:hAnsi="Times New Roman" w:cs="Times New Roman"/>
          <w:bCs/>
          <w:sz w:val="28"/>
          <w:szCs w:val="28"/>
          <w:lang w:eastAsia="ru-RU"/>
        </w:rPr>
        <w:t>, зареєстрованим</w:t>
      </w:r>
      <w:r w:rsidR="005A7024" w:rsidRPr="00285FB0">
        <w:rPr>
          <w:rFonts w:ascii="Times New Roman" w:eastAsia="Times New Roman" w:hAnsi="Times New Roman" w:cs="Times New Roman"/>
          <w:bCs/>
          <w:sz w:val="28"/>
          <w:szCs w:val="28"/>
          <w:lang w:eastAsia="ru-RU"/>
        </w:rPr>
        <w:t xml:space="preserve"> у Міністерстві юстиції України </w:t>
      </w:r>
      <w:r w:rsidR="00B76832" w:rsidRPr="00285FB0">
        <w:rPr>
          <w:rFonts w:ascii="Times New Roman" w:eastAsia="Times New Roman" w:hAnsi="Times New Roman" w:cs="Times New Roman"/>
          <w:bCs/>
          <w:sz w:val="28"/>
          <w:szCs w:val="28"/>
          <w:lang w:eastAsia="ru-RU"/>
        </w:rPr>
        <w:br/>
      </w:r>
      <w:r w:rsidR="005A7024" w:rsidRPr="00285FB0">
        <w:rPr>
          <w:rFonts w:ascii="Times New Roman" w:eastAsia="Times New Roman" w:hAnsi="Times New Roman" w:cs="Times New Roman"/>
          <w:bCs/>
          <w:sz w:val="28"/>
          <w:szCs w:val="28"/>
          <w:lang w:eastAsia="ru-RU"/>
        </w:rPr>
        <w:t>25 ч</w:t>
      </w:r>
      <w:r w:rsidR="000466DA" w:rsidRPr="00285FB0">
        <w:rPr>
          <w:rFonts w:ascii="Times New Roman" w:eastAsia="Times New Roman" w:hAnsi="Times New Roman" w:cs="Times New Roman"/>
          <w:bCs/>
          <w:sz w:val="28"/>
          <w:szCs w:val="28"/>
          <w:lang w:eastAsia="ru-RU"/>
        </w:rPr>
        <w:t xml:space="preserve">ервня 2012 року за № </w:t>
      </w:r>
      <w:r w:rsidR="005A7024" w:rsidRPr="00285FB0">
        <w:rPr>
          <w:rFonts w:ascii="Times New Roman" w:eastAsia="Times New Roman" w:hAnsi="Times New Roman" w:cs="Times New Roman"/>
          <w:bCs/>
          <w:sz w:val="28"/>
          <w:szCs w:val="28"/>
          <w:lang w:eastAsia="ru-RU"/>
        </w:rPr>
        <w:t>1052/21364,</w:t>
      </w:r>
      <w:r w:rsidR="00F93554" w:rsidRPr="00285FB0">
        <w:rPr>
          <w:rFonts w:ascii="Times New Roman" w:eastAsia="Times New Roman" w:hAnsi="Times New Roman" w:cs="Times New Roman"/>
          <w:bCs/>
          <w:sz w:val="28"/>
          <w:szCs w:val="28"/>
          <w:lang w:eastAsia="ru-RU"/>
        </w:rPr>
        <w:t xml:space="preserve"> </w:t>
      </w:r>
      <w:r w:rsidR="00A611BF" w:rsidRPr="00285FB0">
        <w:rPr>
          <w:rFonts w:ascii="Times New Roman" w:eastAsia="Times New Roman" w:hAnsi="Times New Roman" w:cs="Times New Roman"/>
          <w:bCs/>
          <w:sz w:val="28"/>
          <w:szCs w:val="28"/>
          <w:lang w:eastAsia="ru-RU"/>
        </w:rPr>
        <w:t xml:space="preserve">потребують актуалізації з урахуванням </w:t>
      </w:r>
      <w:r w:rsidR="000466DA" w:rsidRPr="00285FB0">
        <w:rPr>
          <w:rFonts w:ascii="Times New Roman" w:eastAsia="Times New Roman" w:hAnsi="Times New Roman" w:cs="Times New Roman"/>
          <w:bCs/>
          <w:sz w:val="28"/>
          <w:szCs w:val="28"/>
          <w:lang w:eastAsia="ru-RU"/>
        </w:rPr>
        <w:t>чинного</w:t>
      </w:r>
      <w:r w:rsidR="00BA519D" w:rsidRPr="00285FB0">
        <w:rPr>
          <w:rFonts w:ascii="Times New Roman" w:eastAsia="Times New Roman" w:hAnsi="Times New Roman" w:cs="Times New Roman"/>
          <w:bCs/>
          <w:sz w:val="28"/>
          <w:szCs w:val="28"/>
          <w:lang w:eastAsia="ru-RU"/>
        </w:rPr>
        <w:t xml:space="preserve"> </w:t>
      </w:r>
      <w:r w:rsidR="000466DA" w:rsidRPr="00285FB0">
        <w:rPr>
          <w:rFonts w:ascii="Times New Roman" w:eastAsia="Times New Roman" w:hAnsi="Times New Roman" w:cs="Times New Roman"/>
          <w:bCs/>
          <w:sz w:val="28"/>
          <w:szCs w:val="28"/>
          <w:lang w:eastAsia="ru-RU"/>
        </w:rPr>
        <w:t>законодавства</w:t>
      </w:r>
      <w:r w:rsidR="005A7024" w:rsidRPr="00285FB0">
        <w:rPr>
          <w:rFonts w:ascii="Times New Roman" w:eastAsia="Times New Roman" w:hAnsi="Times New Roman" w:cs="Times New Roman"/>
          <w:bCs/>
          <w:sz w:val="28"/>
          <w:szCs w:val="28"/>
          <w:lang w:eastAsia="ru-RU"/>
        </w:rPr>
        <w:t xml:space="preserve">, </w:t>
      </w:r>
      <w:r w:rsidR="000466DA" w:rsidRPr="00285FB0">
        <w:rPr>
          <w:rFonts w:ascii="Times New Roman" w:eastAsia="Times New Roman" w:hAnsi="Times New Roman" w:cs="Times New Roman"/>
          <w:bCs/>
          <w:sz w:val="28"/>
          <w:szCs w:val="28"/>
          <w:lang w:eastAsia="ru-RU"/>
        </w:rPr>
        <w:t xml:space="preserve">а </w:t>
      </w:r>
      <w:r w:rsidR="005A7024" w:rsidRPr="00285FB0">
        <w:rPr>
          <w:rFonts w:ascii="Times New Roman" w:eastAsia="Times New Roman" w:hAnsi="Times New Roman" w:cs="Times New Roman"/>
          <w:bCs/>
          <w:sz w:val="28"/>
          <w:szCs w:val="28"/>
          <w:lang w:eastAsia="ru-RU"/>
        </w:rPr>
        <w:t xml:space="preserve">також потребують </w:t>
      </w:r>
      <w:r w:rsidR="00D663E3" w:rsidRPr="00285FB0">
        <w:rPr>
          <w:rFonts w:ascii="Times New Roman" w:eastAsia="Times New Roman" w:hAnsi="Times New Roman" w:cs="Times New Roman"/>
          <w:bCs/>
          <w:sz w:val="28"/>
          <w:szCs w:val="28"/>
          <w:lang w:eastAsia="ru-RU"/>
        </w:rPr>
        <w:t xml:space="preserve">нормативного </w:t>
      </w:r>
      <w:r w:rsidR="005A7024" w:rsidRPr="00285FB0">
        <w:rPr>
          <w:rFonts w:ascii="Times New Roman" w:eastAsia="Times New Roman" w:hAnsi="Times New Roman" w:cs="Times New Roman"/>
          <w:bCs/>
          <w:sz w:val="28"/>
          <w:szCs w:val="28"/>
          <w:lang w:eastAsia="ru-RU"/>
        </w:rPr>
        <w:t xml:space="preserve">врегулювання </w:t>
      </w:r>
      <w:r w:rsidR="00D663E3" w:rsidRPr="00285FB0">
        <w:rPr>
          <w:rFonts w:ascii="Times New Roman" w:eastAsia="Times New Roman" w:hAnsi="Times New Roman" w:cs="Times New Roman"/>
          <w:bCs/>
          <w:sz w:val="28"/>
          <w:szCs w:val="28"/>
          <w:lang w:eastAsia="ru-RU"/>
        </w:rPr>
        <w:t xml:space="preserve">питання відкриття, закриття місць доставки, встановлення вимог до облаштування місць доставки та визначення товарів, які можуть бути доставлені </w:t>
      </w:r>
      <w:r w:rsidR="00D663E3" w:rsidRPr="00285FB0">
        <w:rPr>
          <w:rFonts w:ascii="Times New Roman" w:eastAsia="Times New Roman" w:hAnsi="Times New Roman" w:cs="Times New Roman"/>
          <w:bCs/>
          <w:sz w:val="28"/>
          <w:szCs w:val="28"/>
          <w:lang w:eastAsia="ru-RU"/>
        </w:rPr>
        <w:lastRenderedPageBreak/>
        <w:t xml:space="preserve">в інше місце, узгоджене з митним органом призначення, та приведення їх у відповідність до нової термінології визначеної Кодексом. </w:t>
      </w:r>
    </w:p>
    <w:p w:rsidR="00E510B6" w:rsidRPr="00285FB0" w:rsidRDefault="00E510B6" w:rsidP="00994FBB">
      <w:pPr>
        <w:spacing w:after="0" w:line="240" w:lineRule="auto"/>
        <w:ind w:firstLine="567"/>
        <w:jc w:val="both"/>
        <w:rPr>
          <w:rFonts w:ascii="Times New Roman" w:hAnsi="Times New Roman" w:cs="Times New Roman"/>
          <w:sz w:val="28"/>
          <w:szCs w:val="28"/>
        </w:rPr>
      </w:pPr>
    </w:p>
    <w:p w:rsidR="00AC39EC" w:rsidRPr="00285FB0" w:rsidRDefault="00B375B9" w:rsidP="00994FBB">
      <w:pPr>
        <w:widowControl w:val="0"/>
        <w:spacing w:after="0" w:line="240" w:lineRule="auto"/>
        <w:ind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3. Основні положення проє</w:t>
      </w:r>
      <w:r w:rsidR="00AC39EC" w:rsidRPr="00285FB0">
        <w:rPr>
          <w:rFonts w:ascii="Times New Roman" w:eastAsia="Times New Roman" w:hAnsi="Times New Roman" w:cs="Times New Roman"/>
          <w:b/>
          <w:sz w:val="28"/>
          <w:szCs w:val="28"/>
          <w:lang w:eastAsia="ru-RU"/>
        </w:rPr>
        <w:t>кту акта</w:t>
      </w:r>
    </w:p>
    <w:p w:rsidR="00701394" w:rsidRPr="00285FB0" w:rsidRDefault="0036049F" w:rsidP="00994FBB">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 xml:space="preserve">Проєктом акта запропоновано </w:t>
      </w:r>
      <w:r w:rsidR="00047FF5" w:rsidRPr="00285FB0">
        <w:rPr>
          <w:rFonts w:ascii="Times New Roman" w:eastAsia="Times New Roman" w:hAnsi="Times New Roman" w:cs="Times New Roman"/>
          <w:bCs/>
          <w:sz w:val="28"/>
          <w:szCs w:val="28"/>
          <w:lang w:eastAsia="ru-RU"/>
        </w:rPr>
        <w:t>затвердити</w:t>
      </w:r>
      <w:r w:rsidR="00D663E3" w:rsidRPr="00285FB0">
        <w:rPr>
          <w:rFonts w:ascii="Times New Roman" w:eastAsia="Times New Roman" w:hAnsi="Times New Roman" w:cs="Times New Roman"/>
          <w:bCs/>
          <w:sz w:val="28"/>
          <w:szCs w:val="28"/>
          <w:lang w:eastAsia="ru-RU"/>
        </w:rPr>
        <w:t xml:space="preserve"> відповідно до статті 200 Кодексу</w:t>
      </w:r>
      <w:r w:rsidR="00701394" w:rsidRPr="00285FB0">
        <w:rPr>
          <w:rFonts w:ascii="Times New Roman" w:eastAsia="Times New Roman" w:hAnsi="Times New Roman" w:cs="Times New Roman"/>
          <w:bCs/>
          <w:sz w:val="28"/>
          <w:szCs w:val="28"/>
          <w:lang w:eastAsia="ru-RU"/>
        </w:rPr>
        <w:t>:</w:t>
      </w:r>
    </w:p>
    <w:p w:rsidR="00D63BCC" w:rsidRPr="00285FB0" w:rsidRDefault="001F096D" w:rsidP="00D63BCC">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П</w:t>
      </w:r>
      <w:r w:rsidR="00D63BCC" w:rsidRPr="00285FB0">
        <w:rPr>
          <w:rFonts w:ascii="Times New Roman" w:eastAsia="Times New Roman" w:hAnsi="Times New Roman" w:cs="Times New Roman"/>
          <w:bCs/>
          <w:sz w:val="28"/>
          <w:szCs w:val="28"/>
          <w:lang w:eastAsia="ru-RU"/>
        </w:rPr>
        <w:t>орядок відкриття та закриття місць доставки;</w:t>
      </w:r>
    </w:p>
    <w:p w:rsidR="00D63BCC" w:rsidRPr="00285FB0" w:rsidRDefault="001F096D" w:rsidP="00D63BCC">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В</w:t>
      </w:r>
      <w:r w:rsidR="00D63BCC" w:rsidRPr="00285FB0">
        <w:rPr>
          <w:rFonts w:ascii="Times New Roman" w:eastAsia="Times New Roman" w:hAnsi="Times New Roman" w:cs="Times New Roman"/>
          <w:bCs/>
          <w:sz w:val="28"/>
          <w:szCs w:val="28"/>
          <w:lang w:eastAsia="ru-RU"/>
        </w:rPr>
        <w:t>имоги до облаштування місць доставки;</w:t>
      </w:r>
    </w:p>
    <w:p w:rsidR="00047FF5" w:rsidRPr="00285FB0" w:rsidRDefault="001F096D" w:rsidP="00D63BCC">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П</w:t>
      </w:r>
      <w:r w:rsidR="00D63BCC" w:rsidRPr="00285FB0">
        <w:rPr>
          <w:rFonts w:ascii="Times New Roman" w:eastAsia="Times New Roman" w:hAnsi="Times New Roman" w:cs="Times New Roman"/>
          <w:bCs/>
          <w:sz w:val="28"/>
          <w:szCs w:val="28"/>
          <w:lang w:eastAsia="ru-RU"/>
        </w:rPr>
        <w:t>орядок визначення товарів, які можуть бути доставлені в інше місце, узгоджене з митним органом призначення.</w:t>
      </w:r>
    </w:p>
    <w:p w:rsidR="00D63BCC" w:rsidRPr="00285FB0" w:rsidRDefault="00D63BCC" w:rsidP="00D63BCC">
      <w:pPr>
        <w:spacing w:after="0" w:line="240" w:lineRule="auto"/>
        <w:ind w:firstLine="567"/>
        <w:jc w:val="both"/>
        <w:rPr>
          <w:rFonts w:ascii="Times New Roman" w:hAnsi="Times New Roman" w:cs="Times New Roman"/>
          <w:sz w:val="28"/>
          <w:szCs w:val="28"/>
        </w:rPr>
      </w:pPr>
      <w:r w:rsidRPr="00285FB0">
        <w:rPr>
          <w:rFonts w:ascii="Times New Roman" w:hAnsi="Times New Roman" w:cs="Times New Roman"/>
          <w:sz w:val="28"/>
          <w:szCs w:val="28"/>
        </w:rPr>
        <w:t xml:space="preserve">Також запропоновано визнати таким, що втратив чинність наказ Міністерства фінансів України від 30 травня 2012 року № 646 </w:t>
      </w:r>
      <w:r w:rsidRPr="00285FB0">
        <w:rPr>
          <w:rStyle w:val="font171"/>
        </w:rPr>
        <w:t>«Про місця доставки товарів транспортними засобами»</w:t>
      </w:r>
      <w:r w:rsidRPr="00285FB0">
        <w:rPr>
          <w:rFonts w:ascii="Times New Roman" w:hAnsi="Times New Roman" w:cs="Times New Roman"/>
          <w:sz w:val="28"/>
          <w:szCs w:val="28"/>
        </w:rPr>
        <w:t>, зареєстрований у Міністерстві юстиції України 25 червня 2012 року за № 1052/21364.</w:t>
      </w:r>
    </w:p>
    <w:p w:rsidR="00047FF5" w:rsidRPr="00285FB0" w:rsidRDefault="00B76832" w:rsidP="00B76832">
      <w:pPr>
        <w:widowControl w:val="0"/>
        <w:spacing w:after="0" w:line="240" w:lineRule="auto"/>
        <w:ind w:firstLine="567"/>
        <w:jc w:val="both"/>
        <w:rPr>
          <w:rFonts w:ascii="Times New Roman" w:eastAsia="Times New Roman" w:hAnsi="Times New Roman" w:cs="Times New Roman"/>
          <w:sz w:val="28"/>
          <w:szCs w:val="28"/>
          <w:lang w:eastAsia="ru-RU"/>
        </w:rPr>
      </w:pPr>
      <w:r w:rsidRPr="00285FB0">
        <w:rPr>
          <w:rFonts w:ascii="Times New Roman" w:eastAsia="Times New Roman" w:hAnsi="Times New Roman" w:cs="Times New Roman"/>
          <w:sz w:val="28"/>
          <w:szCs w:val="28"/>
          <w:lang w:eastAsia="ru-RU"/>
        </w:rPr>
        <w:t xml:space="preserve">Водночас </w:t>
      </w:r>
      <w:r w:rsidR="00A06DCF" w:rsidRPr="00285FB0">
        <w:rPr>
          <w:rFonts w:ascii="Times New Roman" w:eastAsia="Times New Roman" w:hAnsi="Times New Roman" w:cs="Times New Roman"/>
          <w:sz w:val="28"/>
          <w:szCs w:val="28"/>
          <w:lang w:eastAsia="ru-RU"/>
        </w:rPr>
        <w:t xml:space="preserve">місця доставки, визначені митними органами та облаштовані відповідно до вимог наказу Міністерства фінансів України від 30 травня </w:t>
      </w:r>
      <w:r w:rsidRPr="00285FB0">
        <w:rPr>
          <w:rFonts w:ascii="Times New Roman" w:eastAsia="Times New Roman" w:hAnsi="Times New Roman" w:cs="Times New Roman"/>
          <w:sz w:val="28"/>
          <w:szCs w:val="28"/>
          <w:lang w:eastAsia="ru-RU"/>
        </w:rPr>
        <w:br/>
      </w:r>
      <w:r w:rsidR="00A06DCF" w:rsidRPr="00285FB0">
        <w:rPr>
          <w:rFonts w:ascii="Times New Roman" w:eastAsia="Times New Roman" w:hAnsi="Times New Roman" w:cs="Times New Roman"/>
          <w:sz w:val="28"/>
          <w:szCs w:val="28"/>
          <w:lang w:eastAsia="ru-RU"/>
        </w:rPr>
        <w:t xml:space="preserve">2012 року № 646, зареєстрованого </w:t>
      </w:r>
      <w:r w:rsidRPr="00285FB0">
        <w:rPr>
          <w:rFonts w:ascii="Times New Roman" w:eastAsia="Times New Roman" w:hAnsi="Times New Roman" w:cs="Times New Roman"/>
          <w:sz w:val="28"/>
          <w:szCs w:val="28"/>
          <w:lang w:eastAsia="ru-RU"/>
        </w:rPr>
        <w:t xml:space="preserve">в </w:t>
      </w:r>
      <w:r w:rsidR="00A06DCF" w:rsidRPr="00285FB0">
        <w:rPr>
          <w:rFonts w:ascii="Times New Roman" w:eastAsia="Times New Roman" w:hAnsi="Times New Roman" w:cs="Times New Roman"/>
          <w:sz w:val="28"/>
          <w:szCs w:val="28"/>
          <w:lang w:eastAsia="ru-RU"/>
        </w:rPr>
        <w:t xml:space="preserve">Міністерстві юстиції України 25 червня </w:t>
      </w:r>
      <w:r w:rsidRPr="00285FB0">
        <w:rPr>
          <w:rFonts w:ascii="Times New Roman" w:eastAsia="Times New Roman" w:hAnsi="Times New Roman" w:cs="Times New Roman"/>
          <w:sz w:val="28"/>
          <w:szCs w:val="28"/>
          <w:lang w:eastAsia="ru-RU"/>
        </w:rPr>
        <w:br/>
      </w:r>
      <w:r w:rsidR="00A06DCF" w:rsidRPr="00285FB0">
        <w:rPr>
          <w:rFonts w:ascii="Times New Roman" w:eastAsia="Times New Roman" w:hAnsi="Times New Roman" w:cs="Times New Roman"/>
          <w:sz w:val="28"/>
          <w:szCs w:val="28"/>
          <w:lang w:eastAsia="ru-RU"/>
        </w:rPr>
        <w:t>2012 року за № 1052/21364, функціонуватимуть протягом 180 днів з дня набрання чинності цим наказом.</w:t>
      </w:r>
    </w:p>
    <w:p w:rsidR="00D65DA7" w:rsidRPr="00285FB0" w:rsidRDefault="00D65DA7"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4. Правові аспекти</w:t>
      </w:r>
    </w:p>
    <w:p w:rsidR="00946E3E" w:rsidRPr="00285FB0" w:rsidRDefault="0057158F" w:rsidP="00994FBB">
      <w:pPr>
        <w:pStyle w:val="a3"/>
        <w:spacing w:before="0" w:beforeAutospacing="0" w:after="0" w:afterAutospacing="0"/>
        <w:ind w:firstLine="567"/>
        <w:jc w:val="both"/>
        <w:rPr>
          <w:sz w:val="28"/>
          <w:szCs w:val="28"/>
        </w:rPr>
      </w:pPr>
      <w:r w:rsidRPr="00285FB0">
        <w:rPr>
          <w:rStyle w:val="font171"/>
        </w:rPr>
        <w:t>У сферах правового регулювання, яких стосується проєкт акта, діють</w:t>
      </w:r>
      <w:r w:rsidR="0046519B" w:rsidRPr="00285FB0">
        <w:rPr>
          <w:rStyle w:val="font171"/>
        </w:rPr>
        <w:t>:</w:t>
      </w:r>
      <w:r w:rsidRPr="00285FB0">
        <w:rPr>
          <w:rStyle w:val="font171"/>
        </w:rPr>
        <w:t xml:space="preserve"> Конституція України, Митний кодекс України, </w:t>
      </w:r>
      <w:r w:rsidR="00047FF5" w:rsidRPr="00285FB0">
        <w:rPr>
          <w:sz w:val="28"/>
          <w:szCs w:val="28"/>
        </w:rPr>
        <w:t xml:space="preserve">наказ Міністерства фінансів України від 30 травня 2012 року № 646 </w:t>
      </w:r>
      <w:r w:rsidR="00047FF5" w:rsidRPr="00285FB0">
        <w:rPr>
          <w:rStyle w:val="font171"/>
        </w:rPr>
        <w:t>«Про місця доставки товарів транспортними засобами», зареєстрова</w:t>
      </w:r>
      <w:r w:rsidR="00047FF5" w:rsidRPr="00285FB0">
        <w:rPr>
          <w:sz w:val="28"/>
          <w:szCs w:val="28"/>
        </w:rPr>
        <w:t xml:space="preserve">ний у Міністерстві юстиції України </w:t>
      </w:r>
      <w:r w:rsidR="00B76832" w:rsidRPr="00285FB0">
        <w:rPr>
          <w:sz w:val="28"/>
          <w:szCs w:val="28"/>
        </w:rPr>
        <w:br/>
      </w:r>
      <w:r w:rsidR="00047FF5" w:rsidRPr="00285FB0">
        <w:rPr>
          <w:sz w:val="28"/>
          <w:szCs w:val="28"/>
        </w:rPr>
        <w:t>25 червня 2012 року за № 1052/21364.</w:t>
      </w:r>
    </w:p>
    <w:p w:rsidR="00047FF5" w:rsidRPr="00285FB0" w:rsidRDefault="00047FF5" w:rsidP="00994FBB">
      <w:pPr>
        <w:pStyle w:val="a3"/>
        <w:spacing w:before="0" w:beforeAutospacing="0" w:after="0" w:afterAutospacing="0"/>
        <w:ind w:firstLine="567"/>
        <w:jc w:val="both"/>
        <w:rPr>
          <w:rFonts w:eastAsia="Times New Roman"/>
          <w:b/>
          <w:sz w:val="28"/>
          <w:szCs w:val="28"/>
          <w:lang w:eastAsia="ru-RU"/>
        </w:rPr>
      </w:pPr>
    </w:p>
    <w:p w:rsidR="00AC39EC" w:rsidRPr="00285FB0" w:rsidRDefault="00AC39EC"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 xml:space="preserve">5. Фінансово-економічне </w:t>
      </w:r>
      <w:r w:rsidR="00290826" w:rsidRPr="00285FB0">
        <w:rPr>
          <w:rFonts w:ascii="Times New Roman" w:eastAsia="Times New Roman" w:hAnsi="Times New Roman" w:cs="Times New Roman"/>
          <w:b/>
          <w:sz w:val="28"/>
          <w:szCs w:val="28"/>
          <w:lang w:eastAsia="ru-RU"/>
        </w:rPr>
        <w:t>обґрунтування</w:t>
      </w:r>
    </w:p>
    <w:p w:rsidR="004C2CB9" w:rsidRPr="00285FB0" w:rsidRDefault="004C2CB9" w:rsidP="00994FBB">
      <w:pPr>
        <w:spacing w:after="0" w:line="240" w:lineRule="auto"/>
        <w:ind w:firstLine="567"/>
        <w:jc w:val="both"/>
        <w:rPr>
          <w:rFonts w:ascii="Times New Roman" w:eastAsia="Times New Roman" w:hAnsi="Times New Roman" w:cs="Times New Roman"/>
          <w:sz w:val="28"/>
          <w:szCs w:val="28"/>
          <w:lang w:eastAsia="uk-UA"/>
        </w:rPr>
      </w:pPr>
      <w:r w:rsidRPr="00285FB0">
        <w:rPr>
          <w:rFonts w:ascii="Times New Roman" w:eastAsia="Times New Roman" w:hAnsi="Times New Roman" w:cs="Times New Roman"/>
          <w:sz w:val="28"/>
          <w:szCs w:val="28"/>
          <w:lang w:eastAsia="uk-UA"/>
        </w:rPr>
        <w:t>Реалізація проєкту акта не потребує додаткового фінансування з державного чи місцевих бюджетів та не матиме впливу на доходи Державного бюджету України.</w:t>
      </w:r>
    </w:p>
    <w:p w:rsidR="00B46DFA" w:rsidRPr="00285FB0" w:rsidRDefault="00B46DFA"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6. Позиція заінтересованих сторін</w:t>
      </w:r>
    </w:p>
    <w:p w:rsidR="0057158F" w:rsidRPr="00285FB0" w:rsidRDefault="0057158F" w:rsidP="00994FBB">
      <w:pPr>
        <w:pStyle w:val="a3"/>
        <w:spacing w:before="0" w:beforeAutospacing="0" w:after="0" w:afterAutospacing="0"/>
        <w:ind w:firstLine="567"/>
        <w:jc w:val="both"/>
        <w:rPr>
          <w:sz w:val="28"/>
          <w:szCs w:val="28"/>
        </w:rPr>
      </w:pPr>
      <w:r w:rsidRPr="00285FB0">
        <w:rPr>
          <w:sz w:val="28"/>
          <w:szCs w:val="28"/>
        </w:rPr>
        <w:t xml:space="preserve">Публічні консультації з громадськістю не проводилися. </w:t>
      </w:r>
    </w:p>
    <w:p w:rsidR="0057158F" w:rsidRPr="00285FB0" w:rsidRDefault="0057158F" w:rsidP="00994FBB">
      <w:pPr>
        <w:pStyle w:val="a3"/>
        <w:spacing w:before="0" w:beforeAutospacing="0" w:after="0" w:afterAutospacing="0"/>
        <w:ind w:firstLine="567"/>
        <w:jc w:val="both"/>
        <w:rPr>
          <w:sz w:val="28"/>
          <w:szCs w:val="28"/>
        </w:rPr>
      </w:pPr>
      <w:r w:rsidRPr="00285FB0">
        <w:rPr>
          <w:sz w:val="28"/>
          <w:szCs w:val="28"/>
        </w:rPr>
        <w:t>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української мови як державної, а також сфери наукової та науково-технічної діяльності.</w:t>
      </w:r>
    </w:p>
    <w:p w:rsidR="0057158F" w:rsidRPr="00285FB0" w:rsidRDefault="0057158F" w:rsidP="00994FBB">
      <w:pPr>
        <w:pStyle w:val="a3"/>
        <w:spacing w:before="0" w:beforeAutospacing="0" w:after="0" w:afterAutospacing="0"/>
        <w:ind w:firstLine="567"/>
        <w:jc w:val="both"/>
        <w:rPr>
          <w:sz w:val="28"/>
          <w:szCs w:val="28"/>
        </w:rPr>
      </w:pPr>
      <w:r w:rsidRPr="00285FB0">
        <w:rPr>
          <w:sz w:val="28"/>
          <w:szCs w:val="28"/>
        </w:rPr>
        <w:t xml:space="preserve">Проєкт акта потребує погодження </w:t>
      </w:r>
      <w:r w:rsidR="005E7687" w:rsidRPr="00285FB0">
        <w:rPr>
          <w:sz w:val="28"/>
          <w:szCs w:val="28"/>
        </w:rPr>
        <w:t xml:space="preserve">з </w:t>
      </w:r>
      <w:r w:rsidR="005E7687" w:rsidRPr="00285FB0">
        <w:rPr>
          <w:rFonts w:eastAsia="Times New Roman"/>
          <w:sz w:val="28"/>
          <w:szCs w:val="28"/>
        </w:rPr>
        <w:t>Міністерством цифрової трансформації України,</w:t>
      </w:r>
      <w:r w:rsidR="005E7687" w:rsidRPr="00285FB0">
        <w:rPr>
          <w:sz w:val="28"/>
          <w:szCs w:val="28"/>
        </w:rPr>
        <w:t xml:space="preserve"> </w:t>
      </w:r>
      <w:r w:rsidRPr="00285FB0">
        <w:rPr>
          <w:sz w:val="28"/>
          <w:szCs w:val="28"/>
        </w:rPr>
        <w:t>Державною митною службою України, Державною регуляторною службою України та підлягає державній реєстрації в Міністерстві юстиції України.</w:t>
      </w:r>
    </w:p>
    <w:p w:rsidR="009216C8" w:rsidRPr="00285FB0" w:rsidRDefault="009216C8" w:rsidP="00994FBB">
      <w:pPr>
        <w:spacing w:after="0" w:line="240" w:lineRule="auto"/>
        <w:ind w:firstLine="567"/>
        <w:jc w:val="both"/>
        <w:rPr>
          <w:rFonts w:ascii="Times New Roman" w:hAnsi="Times New Roman" w:cs="Times New Roman"/>
          <w:b/>
          <w:sz w:val="28"/>
          <w:szCs w:val="28"/>
        </w:rPr>
      </w:pPr>
    </w:p>
    <w:p w:rsidR="00AC39EC" w:rsidRPr="00285FB0" w:rsidRDefault="00AC39EC" w:rsidP="00994FBB">
      <w:pPr>
        <w:spacing w:after="0" w:line="240" w:lineRule="auto"/>
        <w:ind w:firstLine="567"/>
        <w:jc w:val="both"/>
        <w:rPr>
          <w:rFonts w:ascii="Times New Roman" w:hAnsi="Times New Roman" w:cs="Times New Roman"/>
          <w:b/>
          <w:sz w:val="28"/>
          <w:szCs w:val="28"/>
        </w:rPr>
      </w:pPr>
      <w:r w:rsidRPr="00285FB0">
        <w:rPr>
          <w:rFonts w:ascii="Times New Roman" w:hAnsi="Times New Roman" w:cs="Times New Roman"/>
          <w:b/>
          <w:sz w:val="28"/>
          <w:szCs w:val="28"/>
        </w:rPr>
        <w:lastRenderedPageBreak/>
        <w:t>7. Оцінка відповідності</w:t>
      </w:r>
    </w:p>
    <w:p w:rsidR="00B46DFA" w:rsidRPr="00285FB0" w:rsidRDefault="00B46DFA" w:rsidP="00994FB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285FB0">
        <w:rPr>
          <w:rFonts w:ascii="Times New Roman" w:eastAsia="Times New Roman" w:hAnsi="Times New Roman" w:cs="Times New Roman"/>
          <w:sz w:val="28"/>
          <w:szCs w:val="28"/>
          <w:lang w:eastAsia="ru-RU"/>
        </w:rPr>
        <w:t>Проєкт акта не стосується зобов’язань України у сфері європейської інтеграції, у тому числі міжнародно-правових, та права Європейського Союзу (</w:t>
      </w:r>
      <w:proofErr w:type="spellStart"/>
      <w:r w:rsidRPr="00285FB0">
        <w:rPr>
          <w:rFonts w:ascii="Times New Roman" w:eastAsia="Times New Roman" w:hAnsi="Times New Roman" w:cs="Times New Roman"/>
          <w:sz w:val="28"/>
          <w:szCs w:val="28"/>
          <w:lang w:eastAsia="ru-RU"/>
        </w:rPr>
        <w:t>acquis</w:t>
      </w:r>
      <w:proofErr w:type="spellEnd"/>
      <w:r w:rsidRPr="00285FB0">
        <w:rPr>
          <w:rFonts w:ascii="Times New Roman" w:eastAsia="Times New Roman" w:hAnsi="Times New Roman" w:cs="Times New Roman"/>
          <w:sz w:val="28"/>
          <w:szCs w:val="28"/>
          <w:lang w:eastAsia="ru-RU"/>
        </w:rPr>
        <w:t xml:space="preserve"> ЄС).</w:t>
      </w:r>
    </w:p>
    <w:p w:rsidR="00946E3E" w:rsidRPr="00285FB0" w:rsidRDefault="00946E3E" w:rsidP="00994FBB">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rPr>
      </w:pPr>
      <w:r w:rsidRPr="00285FB0">
        <w:rPr>
          <w:rFonts w:ascii="Times New Roman" w:eastAsia="Times New Roman" w:hAnsi="Times New Roman" w:cs="Times New Roman"/>
          <w:sz w:val="28"/>
          <w:szCs w:val="28"/>
        </w:rPr>
        <w:t xml:space="preserve">У проєкті акта відсутні положення, що порушують права та свободи, гарантовані Конвенцією про захист прав людини і основоположних свобод, та принципи забезпечення рівних прав та можливостей жінок і чоловіків, містять </w:t>
      </w:r>
      <w:r w:rsidRPr="00285FB0">
        <w:rPr>
          <w:rFonts w:ascii="Times New Roman" w:eastAsia="Times New Roman" w:hAnsi="Times New Roman" w:cs="Times New Roman"/>
          <w:spacing w:val="-4"/>
          <w:sz w:val="28"/>
          <w:szCs w:val="28"/>
        </w:rPr>
        <w:t>ознаки дискримінації чи які створюють підстави для дискримінації, містять ризики</w:t>
      </w:r>
      <w:r w:rsidRPr="00285FB0">
        <w:rPr>
          <w:rFonts w:ascii="Times New Roman" w:eastAsia="Times New Roman" w:hAnsi="Times New Roman" w:cs="Times New Roman"/>
          <w:sz w:val="28"/>
          <w:szCs w:val="28"/>
        </w:rPr>
        <w:t xml:space="preserve"> </w:t>
      </w:r>
      <w:r w:rsidRPr="00285FB0">
        <w:rPr>
          <w:rFonts w:ascii="Times New Roman" w:eastAsia="Times New Roman" w:hAnsi="Times New Roman" w:cs="Times New Roman"/>
          <w:spacing w:val="-4"/>
          <w:sz w:val="28"/>
          <w:szCs w:val="28"/>
        </w:rPr>
        <w:t>вчинення корупційних правопорушень та правопорушень, пов’язаних з корупцією.</w:t>
      </w:r>
      <w:r w:rsidRPr="00285FB0">
        <w:rPr>
          <w:rFonts w:ascii="Times New Roman" w:eastAsia="Times New Roman" w:hAnsi="Times New Roman" w:cs="Times New Roman"/>
          <w:sz w:val="28"/>
          <w:szCs w:val="28"/>
        </w:rPr>
        <w:t xml:space="preserve"> </w:t>
      </w:r>
    </w:p>
    <w:p w:rsidR="009216C8" w:rsidRPr="00285FB0" w:rsidRDefault="009216C8" w:rsidP="00994FBB">
      <w:pPr>
        <w:spacing w:after="0" w:line="240" w:lineRule="auto"/>
        <w:ind w:firstLine="567"/>
        <w:jc w:val="both"/>
        <w:rPr>
          <w:rFonts w:ascii="Times New Roman" w:hAnsi="Times New Roman" w:cs="Times New Roman"/>
          <w:b/>
          <w:sz w:val="28"/>
          <w:szCs w:val="28"/>
        </w:rPr>
      </w:pPr>
    </w:p>
    <w:p w:rsidR="00AC39EC" w:rsidRPr="00285FB0" w:rsidRDefault="00AC39EC" w:rsidP="00994FBB">
      <w:pPr>
        <w:spacing w:after="0" w:line="240" w:lineRule="auto"/>
        <w:ind w:firstLine="567"/>
        <w:jc w:val="both"/>
        <w:rPr>
          <w:rFonts w:ascii="Times New Roman" w:hAnsi="Times New Roman" w:cs="Times New Roman"/>
          <w:b/>
          <w:sz w:val="28"/>
          <w:szCs w:val="28"/>
        </w:rPr>
      </w:pPr>
      <w:r w:rsidRPr="00285FB0">
        <w:rPr>
          <w:rFonts w:ascii="Times New Roman" w:hAnsi="Times New Roman" w:cs="Times New Roman"/>
          <w:b/>
          <w:sz w:val="28"/>
          <w:szCs w:val="28"/>
        </w:rPr>
        <w:t>8. Прогноз результатів</w:t>
      </w:r>
    </w:p>
    <w:p w:rsidR="00BA0242" w:rsidRPr="00285FB0" w:rsidRDefault="00986CA9" w:rsidP="00986CA9">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sz w:val="28"/>
          <w:szCs w:val="28"/>
          <w:lang w:eastAsia="uk-UA"/>
        </w:rPr>
        <w:t>Прийняття проєкту акта забезпечить встановлення чіткого п</w:t>
      </w:r>
      <w:r w:rsidRPr="00285FB0">
        <w:rPr>
          <w:rFonts w:ascii="Times New Roman" w:eastAsia="Times New Roman" w:hAnsi="Times New Roman" w:cs="Times New Roman"/>
          <w:bCs/>
          <w:sz w:val="28"/>
          <w:szCs w:val="28"/>
          <w:lang w:eastAsia="ru-RU"/>
        </w:rPr>
        <w:t xml:space="preserve">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w:t>
      </w:r>
      <w:r w:rsidR="00BA0242" w:rsidRPr="00285FB0">
        <w:rPr>
          <w:rFonts w:ascii="Times New Roman" w:eastAsia="Times New Roman" w:hAnsi="Times New Roman" w:cs="Times New Roman"/>
          <w:bCs/>
          <w:sz w:val="28"/>
          <w:szCs w:val="28"/>
          <w:lang w:eastAsia="ru-RU"/>
        </w:rPr>
        <w:t xml:space="preserve">та сприятиме ефективному контролю за доставкою </w:t>
      </w:r>
      <w:r w:rsidR="00961769" w:rsidRPr="00285FB0">
        <w:rPr>
          <w:rFonts w:ascii="Times New Roman" w:eastAsia="Times New Roman" w:hAnsi="Times New Roman" w:cs="Times New Roman"/>
          <w:bCs/>
          <w:sz w:val="28"/>
          <w:szCs w:val="28"/>
          <w:lang w:eastAsia="ru-RU"/>
        </w:rPr>
        <w:t xml:space="preserve">в митний орган призначення товарів, транспортних засобів комерційного призначення та документів на них. </w:t>
      </w:r>
    </w:p>
    <w:p w:rsidR="00961769" w:rsidRPr="00285FB0" w:rsidRDefault="00961769" w:rsidP="00986CA9">
      <w:pPr>
        <w:widowControl w:val="0"/>
        <w:spacing w:after="0" w:line="240" w:lineRule="auto"/>
        <w:ind w:firstLine="567"/>
        <w:jc w:val="both"/>
        <w:rPr>
          <w:rFonts w:ascii="Times New Roman" w:eastAsia="Times New Roman" w:hAnsi="Times New Roman" w:cs="Times New Roman"/>
          <w:bCs/>
          <w:sz w:val="28"/>
          <w:szCs w:val="28"/>
          <w:lang w:eastAsia="ru-RU"/>
        </w:rPr>
      </w:pPr>
    </w:p>
    <w:p w:rsidR="00387B26" w:rsidRPr="00285FB0" w:rsidRDefault="00387B26" w:rsidP="00994FBB">
      <w:pPr>
        <w:spacing w:after="0" w:line="240" w:lineRule="auto"/>
        <w:jc w:val="center"/>
        <w:rPr>
          <w:rFonts w:ascii="Times New Roman" w:hAnsi="Times New Roman" w:cs="Times New Roman"/>
          <w:b/>
          <w:sz w:val="28"/>
          <w:szCs w:val="28"/>
        </w:rPr>
      </w:pPr>
    </w:p>
    <w:p w:rsidR="009D659D" w:rsidRPr="00285FB0" w:rsidRDefault="00AC39EC" w:rsidP="00994FBB">
      <w:pPr>
        <w:spacing w:after="0" w:line="240" w:lineRule="auto"/>
        <w:rPr>
          <w:rFonts w:ascii="Times New Roman" w:hAnsi="Times New Roman" w:cs="Times New Roman"/>
          <w:b/>
          <w:sz w:val="28"/>
          <w:szCs w:val="28"/>
        </w:rPr>
      </w:pPr>
      <w:r w:rsidRPr="00285FB0">
        <w:rPr>
          <w:rFonts w:ascii="Times New Roman" w:hAnsi="Times New Roman" w:cs="Times New Roman"/>
          <w:b/>
          <w:sz w:val="28"/>
          <w:szCs w:val="28"/>
        </w:rPr>
        <w:t>Міністр фінансів України                                                    Сергій МАРЧЕНКО</w:t>
      </w:r>
    </w:p>
    <w:sectPr w:rsidR="009D659D" w:rsidRPr="00285FB0" w:rsidSect="00B76832">
      <w:headerReference w:type="default" r:id="rId7"/>
      <w:pgSz w:w="11906" w:h="16838"/>
      <w:pgMar w:top="851" w:right="567" w:bottom="1843" w:left="1701" w:header="397"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04" w:rsidRDefault="00A60B04" w:rsidP="00E03BC3">
      <w:pPr>
        <w:spacing w:after="0" w:line="240" w:lineRule="auto"/>
      </w:pPr>
      <w:r>
        <w:separator/>
      </w:r>
    </w:p>
  </w:endnote>
  <w:endnote w:type="continuationSeparator" w:id="0">
    <w:p w:rsidR="00A60B04" w:rsidRDefault="00A60B04" w:rsidP="00E0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04" w:rsidRDefault="00A60B04" w:rsidP="00E03BC3">
      <w:pPr>
        <w:spacing w:after="0" w:line="240" w:lineRule="auto"/>
      </w:pPr>
      <w:r>
        <w:separator/>
      </w:r>
    </w:p>
  </w:footnote>
  <w:footnote w:type="continuationSeparator" w:id="0">
    <w:p w:rsidR="00A60B04" w:rsidRDefault="00A60B04" w:rsidP="00E0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22955"/>
      <w:docPartObj>
        <w:docPartGallery w:val="Page Numbers (Top of Page)"/>
        <w:docPartUnique/>
      </w:docPartObj>
    </w:sdtPr>
    <w:sdtEndPr>
      <w:rPr>
        <w:rFonts w:ascii="Times New Roman" w:hAnsi="Times New Roman" w:cs="Times New Roman"/>
        <w:sz w:val="24"/>
        <w:szCs w:val="24"/>
      </w:rPr>
    </w:sdtEndPr>
    <w:sdtContent>
      <w:p w:rsidR="00E03BC3" w:rsidRPr="007E3313" w:rsidRDefault="00E03BC3">
        <w:pPr>
          <w:pStyle w:val="a5"/>
          <w:jc w:val="center"/>
          <w:rPr>
            <w:rFonts w:ascii="Times New Roman" w:hAnsi="Times New Roman" w:cs="Times New Roman"/>
            <w:sz w:val="24"/>
            <w:szCs w:val="24"/>
          </w:rPr>
        </w:pPr>
        <w:r w:rsidRPr="007E3313">
          <w:rPr>
            <w:rFonts w:ascii="Times New Roman" w:hAnsi="Times New Roman" w:cs="Times New Roman"/>
            <w:sz w:val="24"/>
            <w:szCs w:val="24"/>
          </w:rPr>
          <w:fldChar w:fldCharType="begin"/>
        </w:r>
        <w:r w:rsidRPr="007E3313">
          <w:rPr>
            <w:rFonts w:ascii="Times New Roman" w:hAnsi="Times New Roman" w:cs="Times New Roman"/>
            <w:sz w:val="24"/>
            <w:szCs w:val="24"/>
          </w:rPr>
          <w:instrText>PAGE   \* MERGEFORMAT</w:instrText>
        </w:r>
        <w:r w:rsidRPr="007E3313">
          <w:rPr>
            <w:rFonts w:ascii="Times New Roman" w:hAnsi="Times New Roman" w:cs="Times New Roman"/>
            <w:sz w:val="24"/>
            <w:szCs w:val="24"/>
          </w:rPr>
          <w:fldChar w:fldCharType="separate"/>
        </w:r>
        <w:r w:rsidR="00295927" w:rsidRPr="00295927">
          <w:rPr>
            <w:rFonts w:ascii="Times New Roman" w:hAnsi="Times New Roman" w:cs="Times New Roman"/>
            <w:noProof/>
            <w:sz w:val="24"/>
            <w:szCs w:val="24"/>
            <w:lang w:val="ru-RU"/>
          </w:rPr>
          <w:t>3</w:t>
        </w:r>
        <w:r w:rsidRPr="007E3313">
          <w:rPr>
            <w:rFonts w:ascii="Times New Roman" w:hAnsi="Times New Roman" w:cs="Times New Roman"/>
            <w:sz w:val="24"/>
            <w:szCs w:val="24"/>
          </w:rPr>
          <w:fldChar w:fldCharType="end"/>
        </w:r>
      </w:p>
    </w:sdtContent>
  </w:sdt>
  <w:p w:rsidR="00E03BC3" w:rsidRDefault="00E03B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D0"/>
    <w:rsid w:val="00000CEB"/>
    <w:rsid w:val="0000667A"/>
    <w:rsid w:val="00007B12"/>
    <w:rsid w:val="000214A2"/>
    <w:rsid w:val="00037A59"/>
    <w:rsid w:val="000429A8"/>
    <w:rsid w:val="000466DA"/>
    <w:rsid w:val="00047D45"/>
    <w:rsid w:val="00047FF5"/>
    <w:rsid w:val="0006431C"/>
    <w:rsid w:val="000728D3"/>
    <w:rsid w:val="000A06FC"/>
    <w:rsid w:val="000E6850"/>
    <w:rsid w:val="000F0170"/>
    <w:rsid w:val="00107509"/>
    <w:rsid w:val="00110E92"/>
    <w:rsid w:val="001231C1"/>
    <w:rsid w:val="00124C6E"/>
    <w:rsid w:val="00133CD1"/>
    <w:rsid w:val="001604FD"/>
    <w:rsid w:val="00175EB0"/>
    <w:rsid w:val="001934BE"/>
    <w:rsid w:val="001E1477"/>
    <w:rsid w:val="001F096D"/>
    <w:rsid w:val="00230C7E"/>
    <w:rsid w:val="00232841"/>
    <w:rsid w:val="00242794"/>
    <w:rsid w:val="002579DE"/>
    <w:rsid w:val="00262B90"/>
    <w:rsid w:val="00263CF9"/>
    <w:rsid w:val="00285FB0"/>
    <w:rsid w:val="00290826"/>
    <w:rsid w:val="00295927"/>
    <w:rsid w:val="002A0555"/>
    <w:rsid w:val="002C28DE"/>
    <w:rsid w:val="002D135C"/>
    <w:rsid w:val="002D6262"/>
    <w:rsid w:val="002F5C41"/>
    <w:rsid w:val="00300786"/>
    <w:rsid w:val="00351404"/>
    <w:rsid w:val="0036049F"/>
    <w:rsid w:val="003664D8"/>
    <w:rsid w:val="00387B26"/>
    <w:rsid w:val="003D243E"/>
    <w:rsid w:val="003E1550"/>
    <w:rsid w:val="00410EAC"/>
    <w:rsid w:val="00424ADE"/>
    <w:rsid w:val="0046519B"/>
    <w:rsid w:val="0048252B"/>
    <w:rsid w:val="00497D7B"/>
    <w:rsid w:val="004C2CB9"/>
    <w:rsid w:val="00505112"/>
    <w:rsid w:val="00507D0A"/>
    <w:rsid w:val="00512B6A"/>
    <w:rsid w:val="0051787E"/>
    <w:rsid w:val="005333F1"/>
    <w:rsid w:val="00535BD0"/>
    <w:rsid w:val="0054483D"/>
    <w:rsid w:val="00562D0F"/>
    <w:rsid w:val="0057158F"/>
    <w:rsid w:val="005738C0"/>
    <w:rsid w:val="005969F3"/>
    <w:rsid w:val="005A0BEC"/>
    <w:rsid w:val="005A457D"/>
    <w:rsid w:val="005A7024"/>
    <w:rsid w:val="005C0237"/>
    <w:rsid w:val="005C6633"/>
    <w:rsid w:val="005E7687"/>
    <w:rsid w:val="005F2661"/>
    <w:rsid w:val="00630444"/>
    <w:rsid w:val="00646244"/>
    <w:rsid w:val="0065529F"/>
    <w:rsid w:val="00693FB4"/>
    <w:rsid w:val="006B76DA"/>
    <w:rsid w:val="006D3F31"/>
    <w:rsid w:val="00701394"/>
    <w:rsid w:val="00726543"/>
    <w:rsid w:val="007332BA"/>
    <w:rsid w:val="00757B62"/>
    <w:rsid w:val="00780A6D"/>
    <w:rsid w:val="007B1CBB"/>
    <w:rsid w:val="007E1405"/>
    <w:rsid w:val="007E3313"/>
    <w:rsid w:val="007E59A1"/>
    <w:rsid w:val="00811185"/>
    <w:rsid w:val="00817A2F"/>
    <w:rsid w:val="00852680"/>
    <w:rsid w:val="00857F9D"/>
    <w:rsid w:val="00884C17"/>
    <w:rsid w:val="008B711D"/>
    <w:rsid w:val="008D3FBA"/>
    <w:rsid w:val="008F5994"/>
    <w:rsid w:val="008F5B5F"/>
    <w:rsid w:val="009216C8"/>
    <w:rsid w:val="00932212"/>
    <w:rsid w:val="00943953"/>
    <w:rsid w:val="00946E3E"/>
    <w:rsid w:val="00954983"/>
    <w:rsid w:val="00961769"/>
    <w:rsid w:val="009764C0"/>
    <w:rsid w:val="0098395D"/>
    <w:rsid w:val="00986CA9"/>
    <w:rsid w:val="00994FBB"/>
    <w:rsid w:val="009A681D"/>
    <w:rsid w:val="009B0B8C"/>
    <w:rsid w:val="009D659D"/>
    <w:rsid w:val="009D7234"/>
    <w:rsid w:val="009E6622"/>
    <w:rsid w:val="00A0388E"/>
    <w:rsid w:val="00A06DCF"/>
    <w:rsid w:val="00A60B04"/>
    <w:rsid w:val="00A611BF"/>
    <w:rsid w:val="00A61A09"/>
    <w:rsid w:val="00A72F25"/>
    <w:rsid w:val="00A75911"/>
    <w:rsid w:val="00AC39EC"/>
    <w:rsid w:val="00AE3585"/>
    <w:rsid w:val="00B23850"/>
    <w:rsid w:val="00B375B9"/>
    <w:rsid w:val="00B46DFA"/>
    <w:rsid w:val="00B61125"/>
    <w:rsid w:val="00B67EA7"/>
    <w:rsid w:val="00B728A3"/>
    <w:rsid w:val="00B76832"/>
    <w:rsid w:val="00BA0242"/>
    <w:rsid w:val="00BA519D"/>
    <w:rsid w:val="00BB2C3C"/>
    <w:rsid w:val="00BB4F98"/>
    <w:rsid w:val="00BC1FE1"/>
    <w:rsid w:val="00BC5262"/>
    <w:rsid w:val="00BF49F2"/>
    <w:rsid w:val="00BF77A4"/>
    <w:rsid w:val="00C0624F"/>
    <w:rsid w:val="00C54097"/>
    <w:rsid w:val="00C57CC5"/>
    <w:rsid w:val="00C63E92"/>
    <w:rsid w:val="00C76D25"/>
    <w:rsid w:val="00C821A7"/>
    <w:rsid w:val="00C83867"/>
    <w:rsid w:val="00C927F5"/>
    <w:rsid w:val="00CA1C2F"/>
    <w:rsid w:val="00CB7306"/>
    <w:rsid w:val="00CD03F0"/>
    <w:rsid w:val="00CD35F5"/>
    <w:rsid w:val="00D03C42"/>
    <w:rsid w:val="00D12896"/>
    <w:rsid w:val="00D254B1"/>
    <w:rsid w:val="00D33F19"/>
    <w:rsid w:val="00D51860"/>
    <w:rsid w:val="00D63BCC"/>
    <w:rsid w:val="00D65DA7"/>
    <w:rsid w:val="00D663E3"/>
    <w:rsid w:val="00D966E9"/>
    <w:rsid w:val="00DB099F"/>
    <w:rsid w:val="00DB4F36"/>
    <w:rsid w:val="00DC3CD4"/>
    <w:rsid w:val="00DD054A"/>
    <w:rsid w:val="00DD3E68"/>
    <w:rsid w:val="00E0092A"/>
    <w:rsid w:val="00E03BC3"/>
    <w:rsid w:val="00E30FAE"/>
    <w:rsid w:val="00E510B6"/>
    <w:rsid w:val="00E609FB"/>
    <w:rsid w:val="00E816A6"/>
    <w:rsid w:val="00E8491B"/>
    <w:rsid w:val="00EA0DC1"/>
    <w:rsid w:val="00EA259A"/>
    <w:rsid w:val="00EB08C0"/>
    <w:rsid w:val="00EE600D"/>
    <w:rsid w:val="00F06087"/>
    <w:rsid w:val="00F4133A"/>
    <w:rsid w:val="00F413F7"/>
    <w:rsid w:val="00F654DE"/>
    <w:rsid w:val="00F66756"/>
    <w:rsid w:val="00F71A53"/>
    <w:rsid w:val="00F82AF9"/>
    <w:rsid w:val="00F87656"/>
    <w:rsid w:val="00F93554"/>
    <w:rsid w:val="00FB4D5D"/>
    <w:rsid w:val="00FD149E"/>
    <w:rsid w:val="00FE129E"/>
    <w:rsid w:val="00FE4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0FBC0-D047-4F40-B07D-4E331F42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C7E"/>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font171">
    <w:name w:val="font171"/>
    <w:basedOn w:val="a0"/>
    <w:rsid w:val="00230C7E"/>
    <w:rPr>
      <w:rFonts w:ascii="Times New Roman" w:hAnsi="Times New Roman" w:cs="Times New Roman" w:hint="default"/>
      <w:sz w:val="28"/>
      <w:szCs w:val="28"/>
    </w:rPr>
  </w:style>
  <w:style w:type="paragraph" w:customStyle="1" w:styleId="CharCharCharChar">
    <w:name w:val="Char Знак Знак Char Знак Знак Char Знак Знак Char Знак Знак Знак"/>
    <w:basedOn w:val="a"/>
    <w:rsid w:val="0098395D"/>
    <w:pPr>
      <w:spacing w:after="0" w:line="240" w:lineRule="auto"/>
    </w:pPr>
    <w:rPr>
      <w:rFonts w:ascii="Verdana" w:eastAsia="Times New Roman" w:hAnsi="Verdana" w:cs="Verdana"/>
      <w:sz w:val="20"/>
      <w:szCs w:val="20"/>
      <w:lang w:val="en-US"/>
    </w:rPr>
  </w:style>
  <w:style w:type="character" w:styleId="a4">
    <w:name w:val="Hyperlink"/>
    <w:basedOn w:val="a0"/>
    <w:uiPriority w:val="99"/>
    <w:semiHidden/>
    <w:unhideWhenUsed/>
    <w:rsid w:val="00E03BC3"/>
    <w:rPr>
      <w:color w:val="0000FF"/>
      <w:u w:val="single"/>
    </w:rPr>
  </w:style>
  <w:style w:type="paragraph" w:styleId="a5">
    <w:name w:val="header"/>
    <w:basedOn w:val="a"/>
    <w:link w:val="a6"/>
    <w:uiPriority w:val="99"/>
    <w:unhideWhenUsed/>
    <w:rsid w:val="00E03BC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E03BC3"/>
  </w:style>
  <w:style w:type="paragraph" w:styleId="a7">
    <w:name w:val="footer"/>
    <w:basedOn w:val="a"/>
    <w:link w:val="a8"/>
    <w:uiPriority w:val="99"/>
    <w:unhideWhenUsed/>
    <w:rsid w:val="00E03BC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03BC3"/>
  </w:style>
  <w:style w:type="character" w:customStyle="1" w:styleId="font141">
    <w:name w:val="font141"/>
    <w:basedOn w:val="a0"/>
    <w:rsid w:val="00D12896"/>
    <w:rPr>
      <w:rFonts w:ascii="Times New Roman" w:hAnsi="Times New Roman" w:cs="Times New Roman" w:hint="default"/>
      <w:sz w:val="22"/>
      <w:szCs w:val="22"/>
    </w:rPr>
  </w:style>
  <w:style w:type="paragraph" w:customStyle="1" w:styleId="gmail-rvps7">
    <w:name w:val="gmail-rvps7"/>
    <w:basedOn w:val="a"/>
    <w:rsid w:val="00D966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gmail-rvps2">
    <w:name w:val="gmail-rvps2"/>
    <w:basedOn w:val="a"/>
    <w:rsid w:val="00D966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F77A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F77A4"/>
    <w:rPr>
      <w:rFonts w:ascii="Tahoma" w:hAnsi="Tahoma" w:cs="Tahoma"/>
      <w:sz w:val="16"/>
      <w:szCs w:val="16"/>
    </w:rPr>
  </w:style>
  <w:style w:type="paragraph" w:customStyle="1" w:styleId="rvps2">
    <w:name w:val="rvps2"/>
    <w:basedOn w:val="a"/>
    <w:rsid w:val="00133C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Plain Text"/>
    <w:basedOn w:val="a"/>
    <w:link w:val="ac"/>
    <w:uiPriority w:val="99"/>
    <w:unhideWhenUsed/>
    <w:rsid w:val="0057158F"/>
    <w:pPr>
      <w:spacing w:after="0" w:line="240" w:lineRule="auto"/>
    </w:pPr>
    <w:rPr>
      <w:rFonts w:ascii="Consolas" w:hAnsi="Consolas"/>
      <w:sz w:val="21"/>
      <w:szCs w:val="21"/>
    </w:rPr>
  </w:style>
  <w:style w:type="character" w:customStyle="1" w:styleId="ac">
    <w:name w:val="Текст Знак"/>
    <w:basedOn w:val="a0"/>
    <w:link w:val="ab"/>
    <w:uiPriority w:val="99"/>
    <w:rsid w:val="0057158F"/>
    <w:rPr>
      <w:rFonts w:ascii="Consolas" w:hAnsi="Consolas"/>
      <w:sz w:val="21"/>
      <w:szCs w:val="21"/>
    </w:rPr>
  </w:style>
  <w:style w:type="paragraph" w:styleId="ad">
    <w:name w:val="List Paragraph"/>
    <w:basedOn w:val="a"/>
    <w:uiPriority w:val="34"/>
    <w:qFormat/>
    <w:rsid w:val="00EA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B175-7DE8-4319-9143-2D0B986C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3702</Words>
  <Characters>2111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cp:lastPrinted>2022-12-27T12:06:00Z</cp:lastPrinted>
  <dcterms:created xsi:type="dcterms:W3CDTF">2025-04-08T14:45:00Z</dcterms:created>
  <dcterms:modified xsi:type="dcterms:W3CDTF">2025-04-08T14:45:00Z</dcterms:modified>
</cp:coreProperties>
</file>