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66" w:type="dxa"/>
        <w:tblLook w:val="01E0" w:firstRow="1" w:lastRow="1" w:firstColumn="1" w:lastColumn="1" w:noHBand="0" w:noVBand="0"/>
      </w:tblPr>
      <w:tblGrid>
        <w:gridCol w:w="4428"/>
        <w:gridCol w:w="539"/>
        <w:gridCol w:w="4780"/>
        <w:gridCol w:w="187"/>
        <w:gridCol w:w="5132"/>
      </w:tblGrid>
      <w:tr w:rsidR="00794F20" w:rsidRPr="00911842" w14:paraId="78C8DBBF" w14:textId="77777777" w:rsidTr="009F2113">
        <w:tc>
          <w:tcPr>
            <w:tcW w:w="4428" w:type="dxa"/>
          </w:tcPr>
          <w:p w14:paraId="28D44D24" w14:textId="77777777" w:rsidR="009F2113" w:rsidRPr="00794F20" w:rsidRDefault="009F2113" w:rsidP="009F2113">
            <w:pPr>
              <w:spacing w:after="0" w:line="240" w:lineRule="auto"/>
              <w:rPr>
                <w:rFonts w:ascii="Times New Roman" w:eastAsia="Times New Roman" w:hAnsi="Times New Roman" w:cs="Times New Roman"/>
                <w:sz w:val="28"/>
                <w:szCs w:val="28"/>
                <w:lang w:eastAsia="ru-RU"/>
              </w:rPr>
            </w:pPr>
          </w:p>
        </w:tc>
        <w:tc>
          <w:tcPr>
            <w:tcW w:w="5319" w:type="dxa"/>
            <w:gridSpan w:val="2"/>
            <w:hideMark/>
          </w:tcPr>
          <w:p w14:paraId="73A02F73" w14:textId="77777777" w:rsidR="009F2113" w:rsidRPr="00911842" w:rsidRDefault="009F2113" w:rsidP="00FF0D5B">
            <w:pPr>
              <w:spacing w:after="0" w:line="360" w:lineRule="auto"/>
              <w:ind w:left="569"/>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ЗАТВЕРДЖЕНО</w:t>
            </w:r>
          </w:p>
          <w:p w14:paraId="634932A8" w14:textId="77777777" w:rsidR="009F2113" w:rsidRPr="00911842" w:rsidRDefault="009F2113" w:rsidP="00FF0D5B">
            <w:pPr>
              <w:spacing w:after="0" w:line="360" w:lineRule="auto"/>
              <w:ind w:left="569"/>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Наказ Міністерства фінансів України</w:t>
            </w:r>
          </w:p>
          <w:p w14:paraId="0A2935D2" w14:textId="04B8E52A" w:rsidR="009F2113" w:rsidRPr="00911842" w:rsidRDefault="00FF0D5B" w:rsidP="00FF0D5B">
            <w:pPr>
              <w:spacing w:after="0" w:line="360" w:lineRule="auto"/>
              <w:ind w:left="569"/>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_________________2021 року № ___</w:t>
            </w:r>
            <w:r w:rsidR="009F2113" w:rsidRPr="00911842">
              <w:rPr>
                <w:rFonts w:ascii="Times New Roman" w:eastAsia="Times New Roman" w:hAnsi="Times New Roman" w:cs="Times New Roman"/>
                <w:sz w:val="28"/>
                <w:szCs w:val="28"/>
                <w:lang w:eastAsia="ru-RU"/>
              </w:rPr>
              <w:t>_</w:t>
            </w:r>
          </w:p>
        </w:tc>
        <w:tc>
          <w:tcPr>
            <w:tcW w:w="5319" w:type="dxa"/>
            <w:gridSpan w:val="2"/>
          </w:tcPr>
          <w:p w14:paraId="6A026425" w14:textId="77777777" w:rsidR="009F2113" w:rsidRPr="00911842" w:rsidRDefault="009F2113" w:rsidP="009F2113">
            <w:pPr>
              <w:spacing w:after="0" w:line="240" w:lineRule="auto"/>
              <w:rPr>
                <w:rFonts w:ascii="Times New Roman" w:eastAsia="Times New Roman" w:hAnsi="Times New Roman" w:cs="Times New Roman"/>
                <w:sz w:val="28"/>
                <w:szCs w:val="28"/>
                <w:lang w:eastAsia="ru-RU"/>
              </w:rPr>
            </w:pPr>
          </w:p>
        </w:tc>
      </w:tr>
      <w:tr w:rsidR="00794F20" w:rsidRPr="00911842" w14:paraId="0656F706" w14:textId="77777777" w:rsidTr="009F2113">
        <w:trPr>
          <w:gridAfter w:val="1"/>
          <w:wAfter w:w="5132" w:type="dxa"/>
          <w:trHeight w:val="1408"/>
        </w:trPr>
        <w:tc>
          <w:tcPr>
            <w:tcW w:w="4967" w:type="dxa"/>
            <w:gridSpan w:val="2"/>
          </w:tcPr>
          <w:p w14:paraId="4CA31556" w14:textId="77777777" w:rsidR="009F2113" w:rsidRPr="00911842" w:rsidRDefault="009F2113" w:rsidP="009F2113">
            <w:pPr>
              <w:spacing w:after="0" w:line="360" w:lineRule="auto"/>
              <w:rPr>
                <w:rFonts w:ascii="Times New Roman" w:eastAsia="Times New Roman" w:hAnsi="Times New Roman" w:cs="Times New Roman"/>
                <w:sz w:val="28"/>
                <w:szCs w:val="28"/>
                <w:lang w:eastAsia="ru-RU"/>
              </w:rPr>
            </w:pPr>
          </w:p>
        </w:tc>
        <w:tc>
          <w:tcPr>
            <w:tcW w:w="4967" w:type="dxa"/>
            <w:gridSpan w:val="2"/>
          </w:tcPr>
          <w:p w14:paraId="27767443" w14:textId="77777777" w:rsidR="009F2113" w:rsidRPr="00911842" w:rsidRDefault="009F2113" w:rsidP="009F2113">
            <w:pPr>
              <w:spacing w:after="0" w:line="360" w:lineRule="auto"/>
              <w:rPr>
                <w:rFonts w:ascii="Times New Roman" w:eastAsia="Times New Roman" w:hAnsi="Times New Roman" w:cs="Times New Roman"/>
                <w:sz w:val="28"/>
                <w:szCs w:val="28"/>
                <w:lang w:eastAsia="ru-RU"/>
              </w:rPr>
            </w:pPr>
          </w:p>
        </w:tc>
      </w:tr>
    </w:tbl>
    <w:p w14:paraId="514F5BFF" w14:textId="77777777" w:rsidR="009F2113" w:rsidRPr="00911842" w:rsidRDefault="009F2113" w:rsidP="00FF0D5B">
      <w:pPr>
        <w:tabs>
          <w:tab w:val="left" w:pos="851"/>
          <w:tab w:val="left" w:pos="1418"/>
          <w:tab w:val="left" w:pos="1560"/>
        </w:tabs>
        <w:spacing w:after="0" w:line="240" w:lineRule="auto"/>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 xml:space="preserve">ПОРЯДОК </w:t>
      </w:r>
    </w:p>
    <w:p w14:paraId="50E91A34" w14:textId="77777777" w:rsidR="00FE1052" w:rsidRPr="00911842" w:rsidRDefault="009F2113" w:rsidP="00FF0D5B">
      <w:pPr>
        <w:tabs>
          <w:tab w:val="left" w:pos="851"/>
          <w:tab w:val="left" w:pos="1418"/>
          <w:tab w:val="left" w:pos="1560"/>
        </w:tabs>
        <w:spacing w:after="0" w:line="240" w:lineRule="auto"/>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 xml:space="preserve">обміну інформацією між Міністерством фінансів України </w:t>
      </w:r>
    </w:p>
    <w:p w14:paraId="6C893607" w14:textId="71C2955E" w:rsidR="009F2113" w:rsidRPr="00911842" w:rsidRDefault="009F2113" w:rsidP="00FF0D5B">
      <w:pPr>
        <w:tabs>
          <w:tab w:val="left" w:pos="851"/>
          <w:tab w:val="left" w:pos="1418"/>
          <w:tab w:val="left" w:pos="1560"/>
        </w:tabs>
        <w:spacing w:after="0" w:line="240" w:lineRule="auto"/>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та учасниками бюджетного процесу на місцевому рівні</w:t>
      </w:r>
    </w:p>
    <w:p w14:paraId="2802B5BF" w14:textId="77777777" w:rsidR="00FE1052" w:rsidRPr="00911842" w:rsidRDefault="00FE1052" w:rsidP="00FE1052">
      <w:pPr>
        <w:tabs>
          <w:tab w:val="left" w:pos="851"/>
          <w:tab w:val="left" w:pos="1418"/>
          <w:tab w:val="left" w:pos="1560"/>
        </w:tabs>
        <w:spacing w:after="0" w:line="240" w:lineRule="auto"/>
        <w:ind w:firstLine="567"/>
        <w:jc w:val="center"/>
        <w:rPr>
          <w:rFonts w:ascii="Times New Roman" w:eastAsia="Times New Roman" w:hAnsi="Times New Roman" w:cs="Times New Roman"/>
          <w:b/>
          <w:sz w:val="28"/>
          <w:szCs w:val="28"/>
          <w:lang w:eastAsia="ru-RU"/>
        </w:rPr>
      </w:pPr>
    </w:p>
    <w:p w14:paraId="66EA9610" w14:textId="53795BC6" w:rsidR="009F2113" w:rsidRPr="00911842" w:rsidRDefault="00FE1052" w:rsidP="00FE1052">
      <w:pPr>
        <w:keepNext/>
        <w:numPr>
          <w:ilvl w:val="0"/>
          <w:numId w:val="1"/>
        </w:numPr>
        <w:tabs>
          <w:tab w:val="left" w:pos="851"/>
          <w:tab w:val="left" w:pos="1418"/>
          <w:tab w:val="left" w:pos="1560"/>
        </w:tabs>
        <w:spacing w:after="0" w:line="240" w:lineRule="auto"/>
        <w:ind w:left="0" w:firstLine="851"/>
        <w:jc w:val="center"/>
        <w:outlineLvl w:val="0"/>
        <w:rPr>
          <w:rFonts w:ascii="Times New Roman" w:eastAsia="Times New Roman" w:hAnsi="Times New Roman" w:cs="Times New Roman"/>
          <w:b/>
          <w:bCs/>
          <w:kern w:val="32"/>
          <w:sz w:val="28"/>
          <w:szCs w:val="28"/>
          <w:lang w:eastAsia="ru-RU"/>
        </w:rPr>
      </w:pPr>
      <w:r w:rsidRPr="00911842">
        <w:rPr>
          <w:rFonts w:ascii="Times New Roman" w:eastAsia="Times New Roman" w:hAnsi="Times New Roman" w:cs="Times New Roman"/>
          <w:b/>
          <w:bCs/>
          <w:kern w:val="32"/>
          <w:sz w:val="28"/>
          <w:szCs w:val="28"/>
          <w:lang w:eastAsia="ru-RU"/>
        </w:rPr>
        <w:t xml:space="preserve"> </w:t>
      </w:r>
      <w:r w:rsidR="009F2113" w:rsidRPr="00911842">
        <w:rPr>
          <w:rFonts w:ascii="Times New Roman" w:eastAsia="Times New Roman" w:hAnsi="Times New Roman" w:cs="Times New Roman"/>
          <w:b/>
          <w:bCs/>
          <w:kern w:val="32"/>
          <w:sz w:val="28"/>
          <w:szCs w:val="28"/>
          <w:lang w:eastAsia="ru-RU"/>
        </w:rPr>
        <w:t>Загальні положення</w:t>
      </w:r>
    </w:p>
    <w:p w14:paraId="508BD6D4" w14:textId="77777777" w:rsidR="009F2113" w:rsidRPr="00911842" w:rsidRDefault="009F2113" w:rsidP="00FE1052">
      <w:pPr>
        <w:tabs>
          <w:tab w:val="left" w:pos="851"/>
          <w:tab w:val="left" w:pos="1418"/>
          <w:tab w:val="left" w:pos="1560"/>
        </w:tabs>
        <w:spacing w:after="0" w:line="240" w:lineRule="auto"/>
        <w:ind w:firstLine="567"/>
        <w:rPr>
          <w:rFonts w:ascii="Times New Roman" w:eastAsia="Times New Roman" w:hAnsi="Times New Roman" w:cs="Times New Roman"/>
          <w:sz w:val="28"/>
          <w:szCs w:val="28"/>
          <w:lang w:eastAsia="ru-RU"/>
        </w:rPr>
      </w:pPr>
    </w:p>
    <w:p w14:paraId="1FBD55E3" w14:textId="24C4F928" w:rsidR="009F2113" w:rsidRPr="00911842" w:rsidRDefault="009F2113" w:rsidP="00FE1052">
      <w:pPr>
        <w:numPr>
          <w:ilvl w:val="0"/>
          <w:numId w:val="2"/>
        </w:numPr>
        <w:tabs>
          <w:tab w:val="left" w:pos="851"/>
          <w:tab w:val="left" w:pos="1418"/>
          <w:tab w:val="left" w:pos="1560"/>
        </w:tabs>
        <w:spacing w:after="0" w:line="240" w:lineRule="auto"/>
        <w:ind w:left="0" w:firstLine="567"/>
        <w:jc w:val="both"/>
        <w:rPr>
          <w:rFonts w:ascii="Times New Roman" w:hAnsi="Times New Roman" w:cs="Times New Roman"/>
          <w:sz w:val="28"/>
          <w:szCs w:val="28"/>
          <w:lang w:eastAsia="ru-RU"/>
        </w:rPr>
      </w:pPr>
      <w:r w:rsidRPr="00911842">
        <w:rPr>
          <w:rFonts w:ascii="Times New Roman" w:hAnsi="Times New Roman" w:cs="Times New Roman"/>
          <w:sz w:val="28"/>
          <w:szCs w:val="28"/>
          <w:lang w:eastAsia="ru-RU"/>
        </w:rPr>
        <w:t xml:space="preserve">Цей Порядок розроблено </w:t>
      </w:r>
      <w:r w:rsidR="00A300B7" w:rsidRPr="00911842">
        <w:rPr>
          <w:rFonts w:ascii="Times New Roman" w:hAnsi="Times New Roman" w:cs="Times New Roman"/>
          <w:sz w:val="28"/>
          <w:szCs w:val="28"/>
          <w:lang w:eastAsia="ru-RU"/>
        </w:rPr>
        <w:t xml:space="preserve">відповідно </w:t>
      </w:r>
      <w:r w:rsidR="00DA1915" w:rsidRPr="00911842">
        <w:rPr>
          <w:rFonts w:ascii="Times New Roman" w:hAnsi="Times New Roman" w:cs="Times New Roman"/>
          <w:sz w:val="28"/>
          <w:szCs w:val="28"/>
          <w:lang w:eastAsia="ru-RU"/>
        </w:rPr>
        <w:t>до статті 111 Бюджетного кодексу України, Положення про Міністерство фінансів України, затвердженого постановою Кабінету Міністрів України від 20 серпня 2014 року № 375,</w:t>
      </w:r>
      <w:r w:rsidR="00A300B7" w:rsidRPr="00911842">
        <w:rPr>
          <w:rFonts w:ascii="Times New Roman" w:hAnsi="Times New Roman" w:cs="Times New Roman"/>
          <w:sz w:val="28"/>
          <w:szCs w:val="28"/>
          <w:lang w:eastAsia="ru-RU"/>
        </w:rPr>
        <w:t xml:space="preserve"> з</w:t>
      </w:r>
      <w:r w:rsidRPr="00911842">
        <w:rPr>
          <w:rFonts w:ascii="Times New Roman" w:hAnsi="Times New Roman" w:cs="Times New Roman"/>
          <w:sz w:val="28"/>
          <w:szCs w:val="28"/>
          <w:lang w:eastAsia="ru-RU"/>
        </w:rPr>
        <w:t xml:space="preserve"> метою ефективної взаємодії та підтримки бюджетних процесів Міністерства фінансів України під час впровадження реформи децентралізації та забезпечення обробки інформації згідно з вимогами чинного законодавства. </w:t>
      </w:r>
    </w:p>
    <w:p w14:paraId="7511DF2C" w14:textId="77777777" w:rsidR="00CA4AB9" w:rsidRPr="00911842" w:rsidRDefault="00CA4AB9" w:rsidP="00CA4AB9">
      <w:pPr>
        <w:tabs>
          <w:tab w:val="left" w:pos="851"/>
          <w:tab w:val="left" w:pos="1418"/>
          <w:tab w:val="left" w:pos="1560"/>
        </w:tabs>
        <w:spacing w:after="0" w:line="240" w:lineRule="auto"/>
        <w:ind w:left="567"/>
        <w:jc w:val="both"/>
        <w:rPr>
          <w:rFonts w:ascii="Times New Roman" w:hAnsi="Times New Roman" w:cs="Times New Roman"/>
          <w:sz w:val="28"/>
          <w:szCs w:val="28"/>
          <w:lang w:eastAsia="ru-RU"/>
        </w:rPr>
      </w:pPr>
    </w:p>
    <w:p w14:paraId="3D94BB42" w14:textId="49AB98CA" w:rsidR="009F2113" w:rsidRPr="00911842" w:rsidRDefault="009F2113" w:rsidP="00FE1052">
      <w:pPr>
        <w:numPr>
          <w:ilvl w:val="0"/>
          <w:numId w:val="2"/>
        </w:numPr>
        <w:tabs>
          <w:tab w:val="left" w:pos="851"/>
          <w:tab w:val="left" w:pos="1418"/>
          <w:tab w:val="left" w:pos="1560"/>
        </w:tabs>
        <w:spacing w:after="0" w:line="240" w:lineRule="auto"/>
        <w:ind w:left="0" w:firstLine="567"/>
        <w:jc w:val="both"/>
        <w:rPr>
          <w:rFonts w:ascii="Times New Roman" w:hAnsi="Times New Roman" w:cs="Times New Roman"/>
          <w:sz w:val="28"/>
          <w:szCs w:val="28"/>
          <w:lang w:eastAsia="ru-RU"/>
        </w:rPr>
      </w:pPr>
      <w:r w:rsidRPr="00911842">
        <w:rPr>
          <w:rFonts w:ascii="Times New Roman" w:hAnsi="Times New Roman" w:cs="Times New Roman"/>
          <w:sz w:val="28"/>
          <w:szCs w:val="28"/>
          <w:lang w:eastAsia="ru-RU"/>
        </w:rPr>
        <w:t>Цей Порядок визначає основні засади обміну інформацією між Міністерством фінансів України та учасниками бюджетного процесу на місцевому рівні в електронній формі із застосуванням засобів технічного та криптографічного захисту інформації відповідно до Закону України «Про захист інформації в інформаційно-телекомунікаційних системах».</w:t>
      </w:r>
    </w:p>
    <w:p w14:paraId="57115652" w14:textId="051126F2" w:rsidR="00CA4AB9" w:rsidRPr="00911842" w:rsidRDefault="00CA4AB9" w:rsidP="00CA4AB9">
      <w:pPr>
        <w:tabs>
          <w:tab w:val="left" w:pos="851"/>
          <w:tab w:val="left" w:pos="1418"/>
          <w:tab w:val="left" w:pos="1560"/>
        </w:tabs>
        <w:spacing w:after="0" w:line="240" w:lineRule="auto"/>
        <w:jc w:val="both"/>
        <w:rPr>
          <w:rFonts w:ascii="Times New Roman" w:hAnsi="Times New Roman" w:cs="Times New Roman"/>
          <w:sz w:val="28"/>
          <w:szCs w:val="28"/>
          <w:lang w:eastAsia="ru-RU"/>
        </w:rPr>
      </w:pPr>
    </w:p>
    <w:p w14:paraId="0DE0ABFF" w14:textId="7E0FB547" w:rsidR="009F2113" w:rsidRPr="00911842" w:rsidRDefault="009F2113" w:rsidP="00FE1052">
      <w:pPr>
        <w:numPr>
          <w:ilvl w:val="0"/>
          <w:numId w:val="2"/>
        </w:numPr>
        <w:tabs>
          <w:tab w:val="left" w:pos="851"/>
          <w:tab w:val="left" w:pos="1418"/>
          <w:tab w:val="left" w:pos="1560"/>
        </w:tabs>
        <w:spacing w:after="0" w:line="240" w:lineRule="auto"/>
        <w:ind w:left="0" w:firstLine="567"/>
        <w:jc w:val="both"/>
        <w:rPr>
          <w:rFonts w:ascii="Times New Roman" w:hAnsi="Times New Roman" w:cs="Times New Roman"/>
          <w:sz w:val="28"/>
          <w:szCs w:val="28"/>
          <w:lang w:eastAsia="ru-RU"/>
        </w:rPr>
      </w:pPr>
      <w:r w:rsidRPr="00911842">
        <w:rPr>
          <w:rFonts w:ascii="Times New Roman" w:hAnsi="Times New Roman" w:cs="Times New Roman"/>
          <w:sz w:val="28"/>
          <w:szCs w:val="28"/>
          <w:lang w:eastAsia="ru-RU"/>
        </w:rPr>
        <w:t xml:space="preserve">Для цілей цього Порядку учасниками бюджетного процесу на місцевому рівні є: місцевий фінансовий орган, головний розпорядник </w:t>
      </w:r>
      <w:r w:rsidR="00746C8F" w:rsidRPr="00911842">
        <w:rPr>
          <w:rFonts w:ascii="Times New Roman" w:hAnsi="Times New Roman" w:cs="Times New Roman"/>
          <w:sz w:val="28"/>
          <w:szCs w:val="28"/>
          <w:lang w:eastAsia="ru-RU"/>
        </w:rPr>
        <w:t>коштів місцевих бюджетів</w:t>
      </w:r>
      <w:r w:rsidRPr="00911842">
        <w:rPr>
          <w:rFonts w:ascii="Times New Roman" w:hAnsi="Times New Roman" w:cs="Times New Roman"/>
          <w:sz w:val="28"/>
          <w:szCs w:val="28"/>
          <w:lang w:eastAsia="ru-RU"/>
        </w:rPr>
        <w:t xml:space="preserve"> та відповідальний виконавець бюджетної програми відповідного місцевого бюджету.</w:t>
      </w:r>
    </w:p>
    <w:p w14:paraId="3BAA5ACE" w14:textId="3B09BAD4" w:rsidR="00CA4AB9" w:rsidRPr="00911842" w:rsidRDefault="00CA4AB9" w:rsidP="00CA4AB9">
      <w:pPr>
        <w:tabs>
          <w:tab w:val="left" w:pos="851"/>
          <w:tab w:val="left" w:pos="1418"/>
          <w:tab w:val="left" w:pos="1560"/>
        </w:tabs>
        <w:spacing w:after="0" w:line="240" w:lineRule="auto"/>
        <w:jc w:val="both"/>
        <w:rPr>
          <w:rFonts w:ascii="Times New Roman" w:hAnsi="Times New Roman" w:cs="Times New Roman"/>
          <w:sz w:val="28"/>
          <w:szCs w:val="28"/>
          <w:lang w:eastAsia="ru-RU"/>
        </w:rPr>
      </w:pPr>
    </w:p>
    <w:p w14:paraId="7F330104" w14:textId="7F513AE4" w:rsidR="009F2113" w:rsidRPr="00911842" w:rsidRDefault="009F2113" w:rsidP="00FE1052">
      <w:pPr>
        <w:numPr>
          <w:ilvl w:val="0"/>
          <w:numId w:val="2"/>
        </w:numPr>
        <w:tabs>
          <w:tab w:val="left" w:pos="851"/>
          <w:tab w:val="left" w:pos="1418"/>
          <w:tab w:val="left" w:pos="1560"/>
        </w:tabs>
        <w:spacing w:after="0" w:line="240" w:lineRule="auto"/>
        <w:ind w:left="0" w:firstLine="567"/>
        <w:jc w:val="both"/>
        <w:rPr>
          <w:rFonts w:ascii="Times New Roman" w:hAnsi="Times New Roman" w:cs="Times New Roman"/>
          <w:sz w:val="28"/>
          <w:szCs w:val="28"/>
          <w:lang w:eastAsia="ru-RU"/>
        </w:rPr>
      </w:pPr>
      <w:r w:rsidRPr="00911842">
        <w:rPr>
          <w:rFonts w:ascii="Times New Roman" w:hAnsi="Times New Roman" w:cs="Times New Roman"/>
          <w:sz w:val="28"/>
          <w:szCs w:val="28"/>
          <w:lang w:eastAsia="ru-RU"/>
        </w:rPr>
        <w:t>Суб’єктами інформаційного обміну відповідно до цього Порядку є Міністерство фінансів України та учасники бюджетн</w:t>
      </w:r>
      <w:r w:rsidR="00A300B7" w:rsidRPr="00911842">
        <w:rPr>
          <w:rFonts w:ascii="Times New Roman" w:hAnsi="Times New Roman" w:cs="Times New Roman"/>
          <w:sz w:val="28"/>
          <w:szCs w:val="28"/>
          <w:lang w:eastAsia="ru-RU"/>
        </w:rPr>
        <w:t>ого процесу на місцевому рівні.</w:t>
      </w:r>
    </w:p>
    <w:p w14:paraId="6A4D41E6" w14:textId="0361430D" w:rsidR="00CA4AB9" w:rsidRPr="00911842" w:rsidRDefault="00CA4AB9" w:rsidP="00CA4AB9">
      <w:pPr>
        <w:tabs>
          <w:tab w:val="left" w:pos="851"/>
          <w:tab w:val="left" w:pos="1418"/>
          <w:tab w:val="left" w:pos="1560"/>
        </w:tabs>
        <w:spacing w:after="0" w:line="240" w:lineRule="auto"/>
        <w:jc w:val="both"/>
        <w:rPr>
          <w:rFonts w:ascii="Times New Roman" w:hAnsi="Times New Roman" w:cs="Times New Roman"/>
          <w:sz w:val="28"/>
          <w:szCs w:val="28"/>
          <w:lang w:eastAsia="ru-RU"/>
        </w:rPr>
      </w:pPr>
    </w:p>
    <w:p w14:paraId="62BAFD2C" w14:textId="65165254" w:rsidR="009F2113" w:rsidRPr="00911842" w:rsidRDefault="009F2113" w:rsidP="00FE1052">
      <w:pPr>
        <w:numPr>
          <w:ilvl w:val="0"/>
          <w:numId w:val="2"/>
        </w:numPr>
        <w:tabs>
          <w:tab w:val="left" w:pos="851"/>
          <w:tab w:val="left" w:pos="1418"/>
          <w:tab w:val="left" w:pos="1560"/>
        </w:tabs>
        <w:spacing w:after="0" w:line="240" w:lineRule="auto"/>
        <w:ind w:left="0" w:firstLine="567"/>
        <w:jc w:val="both"/>
        <w:rPr>
          <w:rFonts w:ascii="Times New Roman" w:hAnsi="Times New Roman" w:cs="Times New Roman"/>
          <w:sz w:val="28"/>
          <w:szCs w:val="28"/>
          <w:lang w:eastAsia="ru-RU"/>
        </w:rPr>
      </w:pPr>
      <w:r w:rsidRPr="00911842">
        <w:rPr>
          <w:rFonts w:ascii="Times New Roman" w:hAnsi="Times New Roman" w:cs="Times New Roman"/>
          <w:sz w:val="28"/>
          <w:szCs w:val="28"/>
          <w:lang w:eastAsia="ru-RU"/>
        </w:rPr>
        <w:t xml:space="preserve">Цей Порядок визначає регламент обміну інформацією між суб’єктами інформаційного обміну, а також перелік інформаційних даних, </w:t>
      </w:r>
      <w:r w:rsidR="00CA4AB9" w:rsidRPr="00911842">
        <w:rPr>
          <w:rFonts w:ascii="Times New Roman" w:hAnsi="Times New Roman" w:cs="Times New Roman"/>
          <w:sz w:val="28"/>
          <w:szCs w:val="28"/>
          <w:lang w:eastAsia="ru-RU"/>
        </w:rPr>
        <w:t>що</w:t>
      </w:r>
      <w:r w:rsidRPr="00911842">
        <w:rPr>
          <w:rFonts w:ascii="Times New Roman" w:hAnsi="Times New Roman" w:cs="Times New Roman"/>
          <w:sz w:val="28"/>
          <w:szCs w:val="28"/>
          <w:lang w:eastAsia="ru-RU"/>
        </w:rPr>
        <w:t xml:space="preserve"> завантажуються до комп’ютерної програми «Інформаційно-аналітична система управління плануванням та виконанням місцевих бюджетів «LOGICA» та вивантажуються з неї.</w:t>
      </w:r>
    </w:p>
    <w:p w14:paraId="3A8F719A" w14:textId="45371B37" w:rsidR="0056641A" w:rsidRPr="00911842" w:rsidRDefault="009F2113" w:rsidP="00FE1052">
      <w:pPr>
        <w:numPr>
          <w:ilvl w:val="0"/>
          <w:numId w:val="2"/>
        </w:numPr>
        <w:tabs>
          <w:tab w:val="left" w:pos="851"/>
          <w:tab w:val="left" w:pos="1418"/>
          <w:tab w:val="left" w:pos="1560"/>
        </w:tabs>
        <w:spacing w:after="0" w:line="240" w:lineRule="auto"/>
        <w:ind w:left="0" w:firstLine="567"/>
        <w:jc w:val="both"/>
        <w:rPr>
          <w:rFonts w:ascii="Times New Roman" w:hAnsi="Times New Roman" w:cs="Times New Roman"/>
          <w:sz w:val="28"/>
          <w:szCs w:val="28"/>
          <w:lang w:eastAsia="ru-RU"/>
        </w:rPr>
      </w:pPr>
      <w:r w:rsidRPr="00911842">
        <w:rPr>
          <w:rFonts w:ascii="Times New Roman" w:hAnsi="Times New Roman" w:cs="Times New Roman"/>
          <w:sz w:val="28"/>
          <w:szCs w:val="28"/>
          <w:lang w:eastAsia="ru-RU"/>
        </w:rPr>
        <w:t xml:space="preserve">У разі виникнення обставин, </w:t>
      </w:r>
      <w:r w:rsidR="00CA4AB9" w:rsidRPr="00911842">
        <w:rPr>
          <w:rFonts w:ascii="Times New Roman" w:hAnsi="Times New Roman" w:cs="Times New Roman"/>
          <w:sz w:val="28"/>
          <w:szCs w:val="28"/>
          <w:lang w:eastAsia="ru-RU"/>
        </w:rPr>
        <w:t>що</w:t>
      </w:r>
      <w:r w:rsidRPr="00911842">
        <w:rPr>
          <w:rFonts w:ascii="Times New Roman" w:hAnsi="Times New Roman" w:cs="Times New Roman"/>
          <w:sz w:val="28"/>
          <w:szCs w:val="28"/>
          <w:lang w:eastAsia="ru-RU"/>
        </w:rPr>
        <w:t xml:space="preserve"> унеможливлюють виконання положень цього Порядку, суб’єкти інформаційного обміну зобов’язані інформувати про це </w:t>
      </w:r>
      <w:r w:rsidRPr="00911842">
        <w:rPr>
          <w:rFonts w:ascii="Times New Roman" w:hAnsi="Times New Roman" w:cs="Times New Roman"/>
          <w:sz w:val="28"/>
          <w:szCs w:val="28"/>
          <w:lang w:eastAsia="ru-RU"/>
        </w:rPr>
        <w:lastRenderedPageBreak/>
        <w:t xml:space="preserve">один одного протягом </w:t>
      </w:r>
      <w:r w:rsidR="00AF0B07" w:rsidRPr="00911842">
        <w:rPr>
          <w:rFonts w:ascii="Times New Roman" w:hAnsi="Times New Roman" w:cs="Times New Roman"/>
          <w:sz w:val="28"/>
          <w:szCs w:val="28"/>
          <w:lang w:eastAsia="ru-RU"/>
        </w:rPr>
        <w:t>трьох</w:t>
      </w:r>
      <w:r w:rsidRPr="00911842">
        <w:rPr>
          <w:rFonts w:ascii="Times New Roman" w:hAnsi="Times New Roman" w:cs="Times New Roman"/>
          <w:sz w:val="28"/>
          <w:szCs w:val="28"/>
          <w:lang w:eastAsia="ru-RU"/>
        </w:rPr>
        <w:t xml:space="preserve"> робочих днів, що настають за днем виникнення цих обставин.</w:t>
      </w:r>
    </w:p>
    <w:p w14:paraId="6E1BF47E" w14:textId="77777777" w:rsidR="00CA4AB9" w:rsidRPr="00911842" w:rsidRDefault="00CA4AB9" w:rsidP="00CA4AB9">
      <w:pPr>
        <w:tabs>
          <w:tab w:val="left" w:pos="851"/>
          <w:tab w:val="left" w:pos="1418"/>
          <w:tab w:val="left" w:pos="1560"/>
        </w:tabs>
        <w:spacing w:after="0" w:line="240" w:lineRule="auto"/>
        <w:ind w:left="567"/>
        <w:jc w:val="both"/>
        <w:rPr>
          <w:rFonts w:ascii="Times New Roman" w:hAnsi="Times New Roman" w:cs="Times New Roman"/>
          <w:sz w:val="28"/>
          <w:szCs w:val="28"/>
          <w:lang w:eastAsia="ru-RU"/>
        </w:rPr>
      </w:pPr>
    </w:p>
    <w:p w14:paraId="2C05FB03" w14:textId="417F7052" w:rsidR="0056641A" w:rsidRPr="00911842" w:rsidRDefault="0056641A" w:rsidP="00FE1052">
      <w:pPr>
        <w:numPr>
          <w:ilvl w:val="0"/>
          <w:numId w:val="2"/>
        </w:numPr>
        <w:tabs>
          <w:tab w:val="left" w:pos="851"/>
          <w:tab w:val="left" w:pos="1418"/>
          <w:tab w:val="left" w:pos="1560"/>
        </w:tabs>
        <w:spacing w:after="0" w:line="240" w:lineRule="auto"/>
        <w:ind w:left="0" w:firstLine="567"/>
        <w:jc w:val="both"/>
        <w:rPr>
          <w:rFonts w:ascii="Times New Roman" w:hAnsi="Times New Roman" w:cs="Times New Roman"/>
          <w:sz w:val="28"/>
          <w:szCs w:val="28"/>
          <w:lang w:eastAsia="ru-RU"/>
        </w:rPr>
      </w:pPr>
      <w:r w:rsidRPr="00911842">
        <w:rPr>
          <w:rFonts w:ascii="Times New Roman" w:hAnsi="Times New Roman" w:cs="Times New Roman"/>
          <w:sz w:val="28"/>
          <w:szCs w:val="28"/>
          <w:lang w:eastAsia="ru-RU"/>
        </w:rPr>
        <w:t>Суб’єкти інформаційного обміну є відповідальними за своєчасність та повноту надання достовірної інформації.</w:t>
      </w:r>
    </w:p>
    <w:p w14:paraId="5104DF04" w14:textId="06CA72AB" w:rsidR="00CA4AB9" w:rsidRPr="00911842" w:rsidRDefault="00CA4AB9" w:rsidP="00CA4AB9">
      <w:pPr>
        <w:tabs>
          <w:tab w:val="left" w:pos="851"/>
          <w:tab w:val="left" w:pos="1418"/>
          <w:tab w:val="left" w:pos="1560"/>
        </w:tabs>
        <w:spacing w:after="0" w:line="240" w:lineRule="auto"/>
        <w:jc w:val="both"/>
        <w:rPr>
          <w:rFonts w:ascii="Times New Roman" w:hAnsi="Times New Roman" w:cs="Times New Roman"/>
          <w:sz w:val="28"/>
          <w:szCs w:val="28"/>
          <w:lang w:eastAsia="ru-RU"/>
        </w:rPr>
      </w:pPr>
    </w:p>
    <w:p w14:paraId="7C7B624D" w14:textId="77777777" w:rsidR="009F2113" w:rsidRPr="00911842" w:rsidRDefault="009F2113" w:rsidP="00FE1052">
      <w:pPr>
        <w:keepNext/>
        <w:numPr>
          <w:ilvl w:val="0"/>
          <w:numId w:val="1"/>
        </w:numPr>
        <w:tabs>
          <w:tab w:val="left" w:pos="851"/>
          <w:tab w:val="left" w:pos="1418"/>
          <w:tab w:val="left" w:pos="1560"/>
        </w:tabs>
        <w:spacing w:after="0" w:line="240" w:lineRule="auto"/>
        <w:ind w:left="0" w:firstLine="709"/>
        <w:jc w:val="center"/>
        <w:outlineLvl w:val="0"/>
        <w:rPr>
          <w:rFonts w:ascii="Times New Roman" w:eastAsia="Times New Roman" w:hAnsi="Times New Roman" w:cs="Times New Roman"/>
          <w:b/>
          <w:bCs/>
          <w:kern w:val="32"/>
          <w:sz w:val="28"/>
          <w:szCs w:val="28"/>
          <w:lang w:eastAsia="ru-RU"/>
        </w:rPr>
      </w:pPr>
      <w:r w:rsidRPr="00911842">
        <w:rPr>
          <w:rFonts w:ascii="Times New Roman" w:eastAsia="Times New Roman" w:hAnsi="Times New Roman" w:cs="Times New Roman"/>
          <w:b/>
          <w:bCs/>
          <w:kern w:val="32"/>
          <w:sz w:val="28"/>
          <w:szCs w:val="28"/>
          <w:lang w:eastAsia="ru-RU"/>
        </w:rPr>
        <w:t>Здійснення обміну інформацією</w:t>
      </w:r>
    </w:p>
    <w:p w14:paraId="2477175D" w14:textId="77777777" w:rsidR="009F2113" w:rsidRPr="00911842" w:rsidRDefault="009F2113" w:rsidP="00FE1052">
      <w:pPr>
        <w:tabs>
          <w:tab w:val="left" w:pos="851"/>
          <w:tab w:val="left" w:pos="1418"/>
          <w:tab w:val="left" w:pos="1560"/>
        </w:tabs>
        <w:spacing w:after="0" w:line="240" w:lineRule="auto"/>
        <w:ind w:firstLine="567"/>
        <w:jc w:val="center"/>
        <w:rPr>
          <w:rFonts w:ascii="Times New Roman" w:eastAsia="Times New Roman" w:hAnsi="Times New Roman" w:cs="Times New Roman"/>
          <w:sz w:val="28"/>
          <w:szCs w:val="28"/>
          <w:lang w:eastAsia="ru-RU"/>
        </w:rPr>
      </w:pPr>
    </w:p>
    <w:p w14:paraId="07C81A23" w14:textId="1F63D6D6" w:rsidR="00F331D0" w:rsidRPr="00911842" w:rsidRDefault="009F2113" w:rsidP="00FE1052">
      <w:pPr>
        <w:numPr>
          <w:ilvl w:val="0"/>
          <w:numId w:val="3"/>
        </w:numPr>
        <w:tabs>
          <w:tab w:val="left" w:pos="851"/>
          <w:tab w:val="left" w:pos="1418"/>
          <w:tab w:val="left" w:pos="1560"/>
        </w:tabs>
        <w:spacing w:after="0" w:line="240" w:lineRule="auto"/>
        <w:ind w:left="0" w:firstLine="567"/>
        <w:jc w:val="both"/>
        <w:rPr>
          <w:rFonts w:ascii="Times New Roman" w:hAnsi="Times New Roman" w:cs="Times New Roman"/>
          <w:sz w:val="28"/>
          <w:szCs w:val="28"/>
          <w:lang w:eastAsia="ru-RU"/>
        </w:rPr>
      </w:pPr>
      <w:r w:rsidRPr="00911842">
        <w:rPr>
          <w:rFonts w:ascii="Times New Roman" w:hAnsi="Times New Roman" w:cs="Times New Roman"/>
          <w:sz w:val="28"/>
          <w:szCs w:val="28"/>
          <w:lang w:eastAsia="ru-RU"/>
        </w:rPr>
        <w:t xml:space="preserve">Обмін інформацією між суб’єктами інформаційного обміну здійснюється через відкритий програмний інтерфейс </w:t>
      </w:r>
      <w:r w:rsidR="00CA4AB9" w:rsidRPr="00911842">
        <w:rPr>
          <w:rFonts w:ascii="Times New Roman" w:hAnsi="Times New Roman" w:cs="Times New Roman"/>
          <w:sz w:val="28"/>
          <w:szCs w:val="28"/>
          <w:lang w:eastAsia="ru-RU"/>
        </w:rPr>
        <w:t>–</w:t>
      </w:r>
      <w:r w:rsidRPr="00911842">
        <w:rPr>
          <w:rFonts w:ascii="Times New Roman" w:hAnsi="Times New Roman" w:cs="Times New Roman"/>
          <w:sz w:val="28"/>
          <w:szCs w:val="28"/>
          <w:lang w:eastAsia="ru-RU"/>
        </w:rPr>
        <w:t xml:space="preserve"> LOGICA REST API (</w:t>
      </w:r>
      <w:proofErr w:type="spellStart"/>
      <w:r w:rsidRPr="00911842">
        <w:rPr>
          <w:rFonts w:ascii="Times New Roman" w:hAnsi="Times New Roman" w:cs="Times New Roman"/>
          <w:sz w:val="28"/>
          <w:szCs w:val="28"/>
          <w:lang w:eastAsia="ru-RU"/>
        </w:rPr>
        <w:t>Application</w:t>
      </w:r>
      <w:proofErr w:type="spellEnd"/>
      <w:r w:rsidRPr="00911842">
        <w:rPr>
          <w:rFonts w:ascii="Times New Roman" w:hAnsi="Times New Roman" w:cs="Times New Roman"/>
          <w:sz w:val="28"/>
          <w:szCs w:val="28"/>
          <w:lang w:eastAsia="ru-RU"/>
        </w:rPr>
        <w:t xml:space="preserve"> </w:t>
      </w:r>
      <w:proofErr w:type="spellStart"/>
      <w:r w:rsidRPr="00911842">
        <w:rPr>
          <w:rFonts w:ascii="Times New Roman" w:hAnsi="Times New Roman" w:cs="Times New Roman"/>
          <w:sz w:val="28"/>
          <w:szCs w:val="28"/>
          <w:lang w:eastAsia="ru-RU"/>
        </w:rPr>
        <w:t>Programming</w:t>
      </w:r>
      <w:proofErr w:type="spellEnd"/>
      <w:r w:rsidRPr="00911842">
        <w:rPr>
          <w:rFonts w:ascii="Times New Roman" w:hAnsi="Times New Roman" w:cs="Times New Roman"/>
          <w:sz w:val="28"/>
          <w:szCs w:val="28"/>
          <w:lang w:eastAsia="ru-RU"/>
        </w:rPr>
        <w:t xml:space="preserve"> </w:t>
      </w:r>
      <w:proofErr w:type="spellStart"/>
      <w:r w:rsidRPr="00911842">
        <w:rPr>
          <w:rFonts w:ascii="Times New Roman" w:hAnsi="Times New Roman" w:cs="Times New Roman"/>
          <w:sz w:val="28"/>
          <w:szCs w:val="28"/>
          <w:lang w:eastAsia="ru-RU"/>
        </w:rPr>
        <w:t>Interface</w:t>
      </w:r>
      <w:proofErr w:type="spellEnd"/>
      <w:r w:rsidRPr="00911842">
        <w:rPr>
          <w:rFonts w:ascii="Times New Roman" w:hAnsi="Times New Roman" w:cs="Times New Roman"/>
          <w:sz w:val="28"/>
          <w:szCs w:val="28"/>
          <w:lang w:eastAsia="ru-RU"/>
        </w:rPr>
        <w:t>, точка обміну даними) з дотриманням вимог Закону України «Про електронні довірчі послуги». Криптографічний захист інформації забезпечується шифруванням відкритим ключем відповідальної особи отримувача, а цілісність даних – накладенням кваліфікованого електронного підпису або печатки відправника.</w:t>
      </w:r>
    </w:p>
    <w:p w14:paraId="54359A72" w14:textId="77777777" w:rsidR="00CA4AB9" w:rsidRPr="00911842" w:rsidRDefault="00CA4AB9" w:rsidP="00CA4AB9">
      <w:pPr>
        <w:tabs>
          <w:tab w:val="left" w:pos="851"/>
          <w:tab w:val="left" w:pos="1418"/>
          <w:tab w:val="left" w:pos="1560"/>
        </w:tabs>
        <w:spacing w:after="0" w:line="240" w:lineRule="auto"/>
        <w:ind w:left="567"/>
        <w:jc w:val="both"/>
        <w:rPr>
          <w:rFonts w:ascii="Times New Roman" w:hAnsi="Times New Roman" w:cs="Times New Roman"/>
          <w:sz w:val="28"/>
          <w:szCs w:val="28"/>
          <w:lang w:eastAsia="ru-RU"/>
        </w:rPr>
      </w:pPr>
    </w:p>
    <w:p w14:paraId="63DF9A54" w14:textId="6140E61B" w:rsidR="009F3043" w:rsidRPr="00911842" w:rsidRDefault="009F3043" w:rsidP="00FF0D5B">
      <w:pPr>
        <w:numPr>
          <w:ilvl w:val="0"/>
          <w:numId w:val="3"/>
        </w:numPr>
        <w:tabs>
          <w:tab w:val="left" w:pos="851"/>
          <w:tab w:val="left" w:pos="1418"/>
          <w:tab w:val="left" w:pos="1560"/>
        </w:tabs>
        <w:spacing w:after="0" w:line="240" w:lineRule="auto"/>
        <w:ind w:left="0" w:firstLine="567"/>
        <w:jc w:val="both"/>
        <w:rPr>
          <w:rFonts w:ascii="Times New Roman" w:hAnsi="Times New Roman" w:cs="Times New Roman"/>
          <w:sz w:val="28"/>
          <w:szCs w:val="28"/>
          <w:lang w:eastAsia="ru-RU"/>
        </w:rPr>
      </w:pPr>
      <w:r w:rsidRPr="00911842">
        <w:rPr>
          <w:rFonts w:ascii="Times New Roman" w:hAnsi="Times New Roman" w:cs="Times New Roman"/>
          <w:sz w:val="28"/>
          <w:szCs w:val="28"/>
          <w:lang w:eastAsia="ru-RU"/>
        </w:rPr>
        <w:t>Інформація, як</w:t>
      </w:r>
      <w:r w:rsidR="00CA4AB9" w:rsidRPr="00911842">
        <w:rPr>
          <w:rFonts w:ascii="Times New Roman" w:hAnsi="Times New Roman" w:cs="Times New Roman"/>
          <w:sz w:val="28"/>
          <w:szCs w:val="28"/>
          <w:lang w:eastAsia="ru-RU"/>
        </w:rPr>
        <w:t>у</w:t>
      </w:r>
      <w:r w:rsidRPr="00911842">
        <w:rPr>
          <w:rFonts w:ascii="Times New Roman" w:hAnsi="Times New Roman" w:cs="Times New Roman"/>
          <w:sz w:val="28"/>
          <w:szCs w:val="28"/>
          <w:lang w:eastAsia="ru-RU"/>
        </w:rPr>
        <w:t xml:space="preserve"> переда</w:t>
      </w:r>
      <w:r w:rsidR="00CA4AB9" w:rsidRPr="00911842">
        <w:rPr>
          <w:rFonts w:ascii="Times New Roman" w:hAnsi="Times New Roman" w:cs="Times New Roman"/>
          <w:sz w:val="28"/>
          <w:szCs w:val="28"/>
          <w:lang w:eastAsia="ru-RU"/>
        </w:rPr>
        <w:t>ють</w:t>
      </w:r>
      <w:r w:rsidRPr="00911842">
        <w:rPr>
          <w:rFonts w:ascii="Times New Roman" w:hAnsi="Times New Roman" w:cs="Times New Roman"/>
          <w:sz w:val="28"/>
          <w:szCs w:val="28"/>
          <w:lang w:eastAsia="ru-RU"/>
        </w:rPr>
        <w:t xml:space="preserve"> місцев</w:t>
      </w:r>
      <w:r w:rsidR="00CA4AB9" w:rsidRPr="00911842">
        <w:rPr>
          <w:rFonts w:ascii="Times New Roman" w:hAnsi="Times New Roman" w:cs="Times New Roman"/>
          <w:sz w:val="28"/>
          <w:szCs w:val="28"/>
          <w:lang w:eastAsia="ru-RU"/>
        </w:rPr>
        <w:t>і</w:t>
      </w:r>
      <w:r w:rsidRPr="00911842">
        <w:rPr>
          <w:rFonts w:ascii="Times New Roman" w:hAnsi="Times New Roman" w:cs="Times New Roman"/>
          <w:sz w:val="28"/>
          <w:szCs w:val="28"/>
          <w:lang w:eastAsia="ru-RU"/>
        </w:rPr>
        <w:t xml:space="preserve"> фінансов</w:t>
      </w:r>
      <w:r w:rsidR="00CA4AB9" w:rsidRPr="00911842">
        <w:rPr>
          <w:rFonts w:ascii="Times New Roman" w:hAnsi="Times New Roman" w:cs="Times New Roman"/>
          <w:sz w:val="28"/>
          <w:szCs w:val="28"/>
          <w:lang w:eastAsia="ru-RU"/>
        </w:rPr>
        <w:t>і</w:t>
      </w:r>
      <w:r w:rsidRPr="00911842">
        <w:rPr>
          <w:rFonts w:ascii="Times New Roman" w:hAnsi="Times New Roman" w:cs="Times New Roman"/>
          <w:sz w:val="28"/>
          <w:szCs w:val="28"/>
          <w:lang w:eastAsia="ru-RU"/>
        </w:rPr>
        <w:t xml:space="preserve"> орган</w:t>
      </w:r>
      <w:r w:rsidR="00CA4AB9" w:rsidRPr="00911842">
        <w:rPr>
          <w:rFonts w:ascii="Times New Roman" w:hAnsi="Times New Roman" w:cs="Times New Roman"/>
          <w:sz w:val="28"/>
          <w:szCs w:val="28"/>
          <w:lang w:eastAsia="ru-RU"/>
        </w:rPr>
        <w:t>и</w:t>
      </w:r>
      <w:r w:rsidRPr="00911842">
        <w:rPr>
          <w:rFonts w:ascii="Times New Roman" w:hAnsi="Times New Roman" w:cs="Times New Roman"/>
          <w:sz w:val="28"/>
          <w:szCs w:val="28"/>
          <w:lang w:eastAsia="ru-RU"/>
        </w:rPr>
        <w:t xml:space="preserve"> до Міністерства фінансів України:</w:t>
      </w:r>
    </w:p>
    <w:p w14:paraId="6D8285C8" w14:textId="77777777" w:rsidR="00A300B7" w:rsidRPr="00911842" w:rsidRDefault="00A300B7" w:rsidP="00FF0D5B">
      <w:pPr>
        <w:spacing w:after="0" w:line="240" w:lineRule="auto"/>
        <w:ind w:left="1279"/>
        <w:jc w:val="both"/>
        <w:rPr>
          <w:rFonts w:ascii="Times New Roman" w:hAnsi="Times New Roman" w:cs="Times New Roman"/>
          <w:sz w:val="28"/>
          <w:szCs w:val="28"/>
          <w:lang w:eastAsia="ru-RU"/>
        </w:rPr>
      </w:pPr>
    </w:p>
    <w:p w14:paraId="6C8E3D4C" w14:textId="54E31E16" w:rsidR="009F2113" w:rsidRPr="00911842" w:rsidRDefault="009F2113" w:rsidP="00FF0D5B">
      <w:pPr>
        <w:spacing w:after="0" w:line="240" w:lineRule="auto"/>
        <w:jc w:val="right"/>
        <w:rPr>
          <w:rFonts w:ascii="Times New Roman" w:hAnsi="Times New Roman" w:cs="Times New Roman"/>
          <w:sz w:val="28"/>
          <w:szCs w:val="28"/>
          <w:lang w:eastAsia="ru-RU"/>
        </w:rPr>
      </w:pPr>
      <w:r w:rsidRPr="00911842">
        <w:rPr>
          <w:rFonts w:ascii="Times New Roman" w:hAnsi="Times New Roman" w:cs="Times New Roman"/>
          <w:sz w:val="28"/>
          <w:szCs w:val="28"/>
          <w:lang w:eastAsia="ru-RU"/>
        </w:rPr>
        <w:t>Таблиця 1</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4724"/>
        <w:gridCol w:w="2127"/>
        <w:gridCol w:w="2280"/>
      </w:tblGrid>
      <w:tr w:rsidR="00794F20" w:rsidRPr="00911842" w14:paraId="7951CFAA" w14:textId="77777777" w:rsidTr="00555156">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27D26F4B" w14:textId="4EC8B227" w:rsidR="009F2113" w:rsidRPr="00911842" w:rsidRDefault="009F2113" w:rsidP="00CA4AB9">
            <w:pPr>
              <w:tabs>
                <w:tab w:val="left" w:pos="1260"/>
              </w:tabs>
              <w:spacing w:after="0" w:line="360" w:lineRule="auto"/>
              <w:ind w:left="-84" w:right="-77" w:firstLine="84"/>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w:t>
            </w:r>
          </w:p>
          <w:p w14:paraId="046757F7" w14:textId="514823BF" w:rsidR="00FF0D5B" w:rsidRPr="00911842" w:rsidRDefault="00FF0D5B" w:rsidP="00CA4AB9">
            <w:pPr>
              <w:tabs>
                <w:tab w:val="left" w:pos="1260"/>
              </w:tabs>
              <w:spacing w:after="0" w:line="360" w:lineRule="auto"/>
              <w:ind w:left="-84" w:right="-77" w:firstLine="84"/>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з/п</w:t>
            </w:r>
          </w:p>
          <w:p w14:paraId="4F044C43" w14:textId="77777777" w:rsidR="009F2113" w:rsidRPr="00911842" w:rsidRDefault="009F2113" w:rsidP="00CA4AB9">
            <w:pPr>
              <w:tabs>
                <w:tab w:val="left" w:pos="1260"/>
              </w:tabs>
              <w:spacing w:after="0" w:line="360" w:lineRule="auto"/>
              <w:ind w:left="-84" w:right="-77" w:firstLine="84"/>
              <w:jc w:val="center"/>
              <w:rPr>
                <w:rFonts w:ascii="Times New Roman" w:eastAsia="Times New Roman" w:hAnsi="Times New Roman" w:cs="Times New Roman"/>
                <w:b/>
                <w:sz w:val="28"/>
                <w:szCs w:val="28"/>
                <w:lang w:eastAsia="ru-RU"/>
              </w:rPr>
            </w:pPr>
          </w:p>
        </w:tc>
        <w:tc>
          <w:tcPr>
            <w:tcW w:w="4724" w:type="dxa"/>
            <w:tcBorders>
              <w:top w:val="single" w:sz="4" w:space="0" w:color="auto"/>
              <w:left w:val="single" w:sz="4" w:space="0" w:color="auto"/>
              <w:bottom w:val="single" w:sz="4" w:space="0" w:color="auto"/>
              <w:right w:val="single" w:sz="4" w:space="0" w:color="auto"/>
            </w:tcBorders>
            <w:vAlign w:val="center"/>
            <w:hideMark/>
          </w:tcPr>
          <w:p w14:paraId="72EE9322" w14:textId="1CC5A0E0" w:rsidR="009F2113" w:rsidRPr="00911842" w:rsidRDefault="009F2113" w:rsidP="00CA4AB9">
            <w:pPr>
              <w:tabs>
                <w:tab w:val="left" w:pos="1260"/>
              </w:tabs>
              <w:spacing w:after="0" w:line="240" w:lineRule="auto"/>
              <w:ind w:left="-85" w:firstLine="85"/>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 xml:space="preserve">Найменування інформації </w:t>
            </w:r>
            <w:r w:rsidR="00CA4AB9" w:rsidRPr="00911842">
              <w:rPr>
                <w:rFonts w:ascii="Times New Roman" w:eastAsia="Times New Roman" w:hAnsi="Times New Roman" w:cs="Times New Roman"/>
                <w:b/>
                <w:sz w:val="28"/>
                <w:szCs w:val="28"/>
                <w:lang w:eastAsia="ru-RU"/>
              </w:rPr>
              <w:br/>
            </w:r>
            <w:r w:rsidRPr="00911842">
              <w:rPr>
                <w:rFonts w:ascii="Times New Roman" w:eastAsia="Times New Roman" w:hAnsi="Times New Roman" w:cs="Times New Roman"/>
                <w:b/>
                <w:sz w:val="28"/>
                <w:szCs w:val="28"/>
                <w:lang w:eastAsia="ru-RU"/>
              </w:rPr>
              <w:t>в LOGICA REST API</w:t>
            </w:r>
          </w:p>
        </w:tc>
        <w:tc>
          <w:tcPr>
            <w:tcW w:w="2127" w:type="dxa"/>
            <w:tcBorders>
              <w:top w:val="single" w:sz="4" w:space="0" w:color="auto"/>
              <w:left w:val="single" w:sz="4" w:space="0" w:color="auto"/>
              <w:bottom w:val="single" w:sz="4" w:space="0" w:color="auto"/>
              <w:right w:val="single" w:sz="4" w:space="0" w:color="auto"/>
            </w:tcBorders>
            <w:hideMark/>
          </w:tcPr>
          <w:p w14:paraId="458F75AA" w14:textId="77777777" w:rsidR="009F2113" w:rsidRPr="00911842" w:rsidRDefault="009F2113" w:rsidP="00CA4AB9">
            <w:pPr>
              <w:tabs>
                <w:tab w:val="left" w:pos="1260"/>
              </w:tabs>
              <w:spacing w:after="0" w:line="240" w:lineRule="auto"/>
              <w:ind w:left="-85" w:firstLine="85"/>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Ідентифікатор форми в LOGICA REST API</w:t>
            </w:r>
          </w:p>
        </w:tc>
        <w:tc>
          <w:tcPr>
            <w:tcW w:w="2280" w:type="dxa"/>
            <w:tcBorders>
              <w:top w:val="single" w:sz="4" w:space="0" w:color="auto"/>
              <w:left w:val="single" w:sz="4" w:space="0" w:color="auto"/>
              <w:bottom w:val="single" w:sz="4" w:space="0" w:color="auto"/>
              <w:right w:val="single" w:sz="4" w:space="0" w:color="auto"/>
            </w:tcBorders>
            <w:vAlign w:val="center"/>
            <w:hideMark/>
          </w:tcPr>
          <w:p w14:paraId="2BA1CD68" w14:textId="77777777" w:rsidR="009F2113" w:rsidRPr="00911842" w:rsidRDefault="009F2113" w:rsidP="00CA4AB9">
            <w:pPr>
              <w:tabs>
                <w:tab w:val="left" w:pos="1260"/>
              </w:tabs>
              <w:spacing w:after="0" w:line="240" w:lineRule="auto"/>
              <w:ind w:left="-85" w:firstLine="85"/>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Регламент надання</w:t>
            </w:r>
          </w:p>
        </w:tc>
      </w:tr>
      <w:tr w:rsidR="00794F20" w:rsidRPr="00911842" w14:paraId="265E5C90" w14:textId="77777777" w:rsidTr="00555156">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5298B880" w14:textId="77777777" w:rsidR="009F2113" w:rsidRPr="00911842" w:rsidRDefault="009F2113" w:rsidP="00CA4AB9">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1.</w:t>
            </w:r>
          </w:p>
        </w:tc>
        <w:tc>
          <w:tcPr>
            <w:tcW w:w="4724" w:type="dxa"/>
            <w:tcBorders>
              <w:top w:val="single" w:sz="4" w:space="0" w:color="auto"/>
              <w:left w:val="single" w:sz="4" w:space="0" w:color="auto"/>
              <w:bottom w:val="single" w:sz="4" w:space="0" w:color="auto"/>
              <w:right w:val="single" w:sz="4" w:space="0" w:color="auto"/>
            </w:tcBorders>
            <w:vAlign w:val="center"/>
            <w:hideMark/>
          </w:tcPr>
          <w:p w14:paraId="47EAD733" w14:textId="5E7F8B15" w:rsidR="009F2113" w:rsidRPr="00911842" w:rsidRDefault="009F2113" w:rsidP="009F2113">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 xml:space="preserve">Орієнтовні граничні показники видатків місцевого бюджету та надання кредитів з місцевого бюджету для </w:t>
            </w:r>
            <w:r w:rsidR="00D002A7" w:rsidRPr="00911842">
              <w:rPr>
                <w:rFonts w:ascii="Times New Roman" w:hAnsi="Times New Roman" w:cs="Times New Roman"/>
                <w:sz w:val="28"/>
                <w:szCs w:val="28"/>
                <w:lang w:eastAsia="ru-RU"/>
              </w:rPr>
              <w:t>головних розпорядників коштів місцевих бюджетів</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74E8B0F" w14:textId="77777777" w:rsidR="009F2113" w:rsidRPr="00911842" w:rsidRDefault="009F2113" w:rsidP="009F2113">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BLP0010401</w:t>
            </w:r>
          </w:p>
        </w:tc>
        <w:tc>
          <w:tcPr>
            <w:tcW w:w="2280" w:type="dxa"/>
            <w:tcBorders>
              <w:top w:val="single" w:sz="4" w:space="0" w:color="auto"/>
              <w:left w:val="single" w:sz="4" w:space="0" w:color="auto"/>
              <w:bottom w:val="single" w:sz="4" w:space="0" w:color="auto"/>
              <w:right w:val="single" w:sz="4" w:space="0" w:color="auto"/>
            </w:tcBorders>
            <w:vAlign w:val="center"/>
          </w:tcPr>
          <w:p w14:paraId="3B397586" w14:textId="77777777" w:rsidR="009F2113" w:rsidRPr="00911842" w:rsidRDefault="009F2113" w:rsidP="009F2113">
            <w:pPr>
              <w:tabs>
                <w:tab w:val="left" w:pos="1260"/>
              </w:tabs>
              <w:spacing w:after="0" w:line="240" w:lineRule="auto"/>
              <w:ind w:left="-84" w:firstLine="84"/>
              <w:rPr>
                <w:rFonts w:ascii="Times New Roman" w:eastAsia="Times New Roman" w:hAnsi="Times New Roman" w:cs="Times New Roman"/>
                <w:sz w:val="28"/>
                <w:szCs w:val="28"/>
                <w:lang w:eastAsia="ru-RU"/>
              </w:rPr>
            </w:pPr>
          </w:p>
        </w:tc>
      </w:tr>
      <w:tr w:rsidR="00794F20" w:rsidRPr="00911842" w14:paraId="41079FAD" w14:textId="77777777" w:rsidTr="00555156">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0D11D3B6" w14:textId="77777777" w:rsidR="009F2113" w:rsidRPr="00911842" w:rsidRDefault="009F2113" w:rsidP="00CA4AB9">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911842">
              <w:rPr>
                <w:rFonts w:ascii="Times New Roman" w:eastAsia="Times New Roman" w:hAnsi="Times New Roman" w:cs="Times New Roman"/>
                <w:sz w:val="28"/>
                <w:szCs w:val="28"/>
                <w:lang w:val="en-US" w:eastAsia="ru-RU"/>
              </w:rPr>
              <w:t>2.</w:t>
            </w:r>
          </w:p>
        </w:tc>
        <w:tc>
          <w:tcPr>
            <w:tcW w:w="4724" w:type="dxa"/>
            <w:tcBorders>
              <w:top w:val="single" w:sz="4" w:space="0" w:color="auto"/>
              <w:left w:val="single" w:sz="4" w:space="0" w:color="auto"/>
              <w:bottom w:val="single" w:sz="4" w:space="0" w:color="auto"/>
              <w:right w:val="single" w:sz="4" w:space="0" w:color="auto"/>
            </w:tcBorders>
            <w:vAlign w:val="center"/>
            <w:hideMark/>
          </w:tcPr>
          <w:p w14:paraId="7FF3A6F5" w14:textId="77777777" w:rsidR="009F2113" w:rsidRPr="00911842" w:rsidRDefault="009F2113" w:rsidP="009F2113">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Показники міжбюджетних трансфертів (іншим місцевим бюджетам), які передбачаються в прогнозі місцевого бюджету на середньостроковий бюджетний період</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1590DE6" w14:textId="77777777" w:rsidR="009F2113" w:rsidRPr="00911842" w:rsidRDefault="009F2113" w:rsidP="009F2113">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BLP0010601</w:t>
            </w:r>
          </w:p>
        </w:tc>
        <w:tc>
          <w:tcPr>
            <w:tcW w:w="2280" w:type="dxa"/>
            <w:tcBorders>
              <w:top w:val="single" w:sz="4" w:space="0" w:color="auto"/>
              <w:left w:val="single" w:sz="4" w:space="0" w:color="auto"/>
              <w:bottom w:val="single" w:sz="4" w:space="0" w:color="auto"/>
              <w:right w:val="single" w:sz="4" w:space="0" w:color="auto"/>
            </w:tcBorders>
            <w:vAlign w:val="center"/>
          </w:tcPr>
          <w:p w14:paraId="10770501" w14:textId="77777777" w:rsidR="009F2113" w:rsidRPr="00911842" w:rsidRDefault="009F2113" w:rsidP="009F2113">
            <w:pPr>
              <w:tabs>
                <w:tab w:val="left" w:pos="1260"/>
              </w:tabs>
              <w:spacing w:after="0" w:line="240" w:lineRule="auto"/>
              <w:ind w:left="-84" w:firstLine="84"/>
              <w:rPr>
                <w:rFonts w:ascii="Times New Roman" w:eastAsia="Times New Roman" w:hAnsi="Times New Roman" w:cs="Times New Roman"/>
                <w:sz w:val="28"/>
                <w:szCs w:val="28"/>
                <w:lang w:eastAsia="ru-RU"/>
              </w:rPr>
            </w:pPr>
          </w:p>
        </w:tc>
      </w:tr>
      <w:tr w:rsidR="00794F20" w:rsidRPr="00911842" w14:paraId="448810FD" w14:textId="77777777" w:rsidTr="00555156">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5C857F0C" w14:textId="77777777" w:rsidR="009F2113" w:rsidRPr="00911842" w:rsidRDefault="009F2113" w:rsidP="00CA4AB9">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911842">
              <w:rPr>
                <w:rFonts w:ascii="Times New Roman" w:eastAsia="Times New Roman" w:hAnsi="Times New Roman" w:cs="Times New Roman"/>
                <w:sz w:val="28"/>
                <w:szCs w:val="28"/>
                <w:lang w:val="en-US" w:eastAsia="ru-RU"/>
              </w:rPr>
              <w:t>3.</w:t>
            </w:r>
          </w:p>
        </w:tc>
        <w:tc>
          <w:tcPr>
            <w:tcW w:w="4724" w:type="dxa"/>
            <w:tcBorders>
              <w:top w:val="single" w:sz="4" w:space="0" w:color="auto"/>
              <w:left w:val="single" w:sz="4" w:space="0" w:color="auto"/>
              <w:bottom w:val="single" w:sz="4" w:space="0" w:color="auto"/>
              <w:right w:val="single" w:sz="4" w:space="0" w:color="auto"/>
            </w:tcBorders>
            <w:vAlign w:val="center"/>
            <w:hideMark/>
          </w:tcPr>
          <w:p w14:paraId="0867C8FA" w14:textId="77777777" w:rsidR="009F2113" w:rsidRPr="00911842" w:rsidRDefault="009F2113" w:rsidP="009F2113">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Прогноз місцевого бюджету на середньостроковий бюджетний період</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095DB97" w14:textId="77777777" w:rsidR="009F2113" w:rsidRPr="00911842" w:rsidRDefault="009F2113" w:rsidP="009F2113">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BLP0020001</w:t>
            </w:r>
          </w:p>
        </w:tc>
        <w:tc>
          <w:tcPr>
            <w:tcW w:w="2280" w:type="dxa"/>
            <w:tcBorders>
              <w:top w:val="single" w:sz="4" w:space="0" w:color="auto"/>
              <w:left w:val="single" w:sz="4" w:space="0" w:color="auto"/>
              <w:bottom w:val="single" w:sz="4" w:space="0" w:color="auto"/>
              <w:right w:val="single" w:sz="4" w:space="0" w:color="auto"/>
            </w:tcBorders>
            <w:vAlign w:val="center"/>
          </w:tcPr>
          <w:p w14:paraId="6015EF3E" w14:textId="77777777" w:rsidR="009F2113" w:rsidRPr="00911842" w:rsidRDefault="009F2113" w:rsidP="009F2113">
            <w:pPr>
              <w:tabs>
                <w:tab w:val="left" w:pos="1260"/>
              </w:tabs>
              <w:spacing w:after="0" w:line="240" w:lineRule="auto"/>
              <w:ind w:left="-84" w:firstLine="84"/>
              <w:rPr>
                <w:rFonts w:ascii="Times New Roman" w:eastAsia="Times New Roman" w:hAnsi="Times New Roman" w:cs="Times New Roman"/>
                <w:sz w:val="28"/>
                <w:szCs w:val="28"/>
                <w:lang w:eastAsia="ru-RU"/>
              </w:rPr>
            </w:pPr>
          </w:p>
        </w:tc>
      </w:tr>
      <w:tr w:rsidR="00794F20" w:rsidRPr="00911842" w14:paraId="1FB7A41B" w14:textId="77777777" w:rsidTr="00555156">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3300903B" w14:textId="77777777" w:rsidR="009F2113" w:rsidRPr="00911842" w:rsidRDefault="009F2113" w:rsidP="00CA4AB9">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911842">
              <w:rPr>
                <w:rFonts w:ascii="Times New Roman" w:eastAsia="Times New Roman" w:hAnsi="Times New Roman" w:cs="Times New Roman"/>
                <w:sz w:val="28"/>
                <w:szCs w:val="28"/>
                <w:lang w:val="en-US" w:eastAsia="ru-RU"/>
              </w:rPr>
              <w:t>4.</w:t>
            </w:r>
          </w:p>
        </w:tc>
        <w:tc>
          <w:tcPr>
            <w:tcW w:w="4724" w:type="dxa"/>
            <w:tcBorders>
              <w:top w:val="single" w:sz="4" w:space="0" w:color="auto"/>
              <w:left w:val="single" w:sz="4" w:space="0" w:color="auto"/>
              <w:bottom w:val="single" w:sz="4" w:space="0" w:color="auto"/>
              <w:right w:val="single" w:sz="4" w:space="0" w:color="auto"/>
            </w:tcBorders>
            <w:vAlign w:val="center"/>
            <w:hideMark/>
          </w:tcPr>
          <w:p w14:paraId="37A9E480" w14:textId="77777777" w:rsidR="009F2113" w:rsidRPr="00911842" w:rsidRDefault="009F2113" w:rsidP="009F2113">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Повідомлення про прийняття рішення про місцевий бюджет органом місцевого самоврядування</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BAFDDC4" w14:textId="77777777" w:rsidR="009F2113" w:rsidRPr="00911842" w:rsidRDefault="009F2113" w:rsidP="009F2113">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BLP0082001</w:t>
            </w:r>
          </w:p>
        </w:tc>
        <w:tc>
          <w:tcPr>
            <w:tcW w:w="2280" w:type="dxa"/>
            <w:tcBorders>
              <w:top w:val="single" w:sz="4" w:space="0" w:color="auto"/>
              <w:left w:val="single" w:sz="4" w:space="0" w:color="auto"/>
              <w:bottom w:val="single" w:sz="4" w:space="0" w:color="auto"/>
              <w:right w:val="single" w:sz="4" w:space="0" w:color="auto"/>
            </w:tcBorders>
            <w:vAlign w:val="center"/>
            <w:hideMark/>
          </w:tcPr>
          <w:p w14:paraId="74DB64D1" w14:textId="77777777" w:rsidR="009F2113" w:rsidRPr="00911842" w:rsidRDefault="009F2113" w:rsidP="009F2113">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1 робочий день після схвалення рішення</w:t>
            </w:r>
          </w:p>
        </w:tc>
      </w:tr>
      <w:tr w:rsidR="00794F20" w:rsidRPr="00911842" w14:paraId="4105EF15" w14:textId="77777777" w:rsidTr="00555156">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631F7526" w14:textId="77777777" w:rsidR="009F2113" w:rsidRPr="00911842" w:rsidRDefault="009F2113" w:rsidP="00CA4AB9">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911842">
              <w:rPr>
                <w:rFonts w:ascii="Times New Roman" w:eastAsia="Times New Roman" w:hAnsi="Times New Roman" w:cs="Times New Roman"/>
                <w:sz w:val="28"/>
                <w:szCs w:val="28"/>
                <w:lang w:val="en-US" w:eastAsia="ru-RU"/>
              </w:rPr>
              <w:t>5.</w:t>
            </w:r>
          </w:p>
        </w:tc>
        <w:tc>
          <w:tcPr>
            <w:tcW w:w="4724" w:type="dxa"/>
            <w:tcBorders>
              <w:top w:val="single" w:sz="4" w:space="0" w:color="auto"/>
              <w:left w:val="single" w:sz="4" w:space="0" w:color="auto"/>
              <w:bottom w:val="single" w:sz="4" w:space="0" w:color="auto"/>
              <w:right w:val="single" w:sz="4" w:space="0" w:color="auto"/>
            </w:tcBorders>
            <w:vAlign w:val="center"/>
            <w:hideMark/>
          </w:tcPr>
          <w:p w14:paraId="48DE2EBC" w14:textId="77777777" w:rsidR="009F2113" w:rsidRPr="00911842" w:rsidRDefault="009F2113" w:rsidP="009F2113">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Рішення про місцевий бюджет з додатками</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EB3CCC6" w14:textId="77777777" w:rsidR="009F2113" w:rsidRPr="00911842" w:rsidRDefault="009F2113" w:rsidP="009F2113">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BLP0080002</w:t>
            </w:r>
          </w:p>
        </w:tc>
        <w:tc>
          <w:tcPr>
            <w:tcW w:w="2280" w:type="dxa"/>
            <w:tcBorders>
              <w:top w:val="single" w:sz="4" w:space="0" w:color="auto"/>
              <w:left w:val="single" w:sz="4" w:space="0" w:color="auto"/>
              <w:bottom w:val="single" w:sz="4" w:space="0" w:color="auto"/>
              <w:right w:val="single" w:sz="4" w:space="0" w:color="auto"/>
            </w:tcBorders>
            <w:vAlign w:val="center"/>
            <w:hideMark/>
          </w:tcPr>
          <w:p w14:paraId="22C37FAE" w14:textId="77777777" w:rsidR="009F2113" w:rsidRPr="00911842" w:rsidRDefault="009F2113" w:rsidP="009F2113">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До 5 січня</w:t>
            </w:r>
          </w:p>
        </w:tc>
      </w:tr>
      <w:tr w:rsidR="00794F20" w:rsidRPr="00911842" w14:paraId="49D55E35" w14:textId="77777777" w:rsidTr="00555156">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1BB1CD4D" w14:textId="77777777" w:rsidR="009F2113" w:rsidRPr="00911842" w:rsidRDefault="009F2113" w:rsidP="00CA4AB9">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lastRenderedPageBreak/>
              <w:t>6.</w:t>
            </w:r>
          </w:p>
        </w:tc>
        <w:tc>
          <w:tcPr>
            <w:tcW w:w="4724" w:type="dxa"/>
            <w:tcBorders>
              <w:top w:val="single" w:sz="4" w:space="0" w:color="auto"/>
              <w:left w:val="single" w:sz="4" w:space="0" w:color="auto"/>
              <w:bottom w:val="single" w:sz="4" w:space="0" w:color="auto"/>
              <w:right w:val="single" w:sz="4" w:space="0" w:color="auto"/>
            </w:tcBorders>
            <w:vAlign w:val="center"/>
            <w:hideMark/>
          </w:tcPr>
          <w:p w14:paraId="0F1DC031" w14:textId="77777777" w:rsidR="009F2113" w:rsidRPr="00911842" w:rsidRDefault="009F2113" w:rsidP="009F2113">
            <w:pPr>
              <w:tabs>
                <w:tab w:val="left" w:pos="1260"/>
              </w:tabs>
              <w:spacing w:after="0" w:line="240" w:lineRule="auto"/>
              <w:ind w:left="-84" w:firstLine="84"/>
              <w:rPr>
                <w:rFonts w:ascii="Times New Roman" w:eastAsia="Times New Roman" w:hAnsi="Times New Roman" w:cs="Times New Roman"/>
                <w:sz w:val="28"/>
                <w:szCs w:val="28"/>
                <w:lang w:val="ru-RU" w:eastAsia="ru-RU"/>
              </w:rPr>
            </w:pPr>
            <w:r w:rsidRPr="00911842">
              <w:rPr>
                <w:rFonts w:ascii="Times New Roman" w:eastAsia="Times New Roman" w:hAnsi="Times New Roman" w:cs="Times New Roman"/>
                <w:sz w:val="28"/>
                <w:szCs w:val="28"/>
                <w:lang w:eastAsia="ru-RU"/>
              </w:rPr>
              <w:t>Рішення про місцевий бюджет з додатками (зі змінами)</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362DAA4" w14:textId="77777777" w:rsidR="009F2113" w:rsidRPr="00911842" w:rsidRDefault="009F2113" w:rsidP="009F2113">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BLP0080002</w:t>
            </w:r>
          </w:p>
        </w:tc>
        <w:tc>
          <w:tcPr>
            <w:tcW w:w="2280" w:type="dxa"/>
            <w:tcBorders>
              <w:top w:val="single" w:sz="4" w:space="0" w:color="auto"/>
              <w:left w:val="single" w:sz="4" w:space="0" w:color="auto"/>
              <w:bottom w:val="single" w:sz="4" w:space="0" w:color="auto"/>
              <w:right w:val="single" w:sz="4" w:space="0" w:color="auto"/>
            </w:tcBorders>
            <w:vAlign w:val="center"/>
            <w:hideMark/>
          </w:tcPr>
          <w:p w14:paraId="026A79F5" w14:textId="77777777" w:rsidR="009F2113" w:rsidRPr="00911842" w:rsidRDefault="009F2113" w:rsidP="009F2113">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10 днів після внесення змін до рішення про місцевий бюджет</w:t>
            </w:r>
          </w:p>
        </w:tc>
      </w:tr>
      <w:tr w:rsidR="00794F20" w:rsidRPr="00911842" w14:paraId="30576AB8" w14:textId="77777777" w:rsidTr="00555156">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198BE58F" w14:textId="77777777" w:rsidR="009F2113" w:rsidRPr="00911842" w:rsidRDefault="009F2113" w:rsidP="00CA4AB9">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7.</w:t>
            </w:r>
          </w:p>
        </w:tc>
        <w:tc>
          <w:tcPr>
            <w:tcW w:w="4724" w:type="dxa"/>
            <w:tcBorders>
              <w:top w:val="single" w:sz="4" w:space="0" w:color="auto"/>
              <w:left w:val="single" w:sz="4" w:space="0" w:color="auto"/>
              <w:bottom w:val="single" w:sz="4" w:space="0" w:color="auto"/>
              <w:right w:val="single" w:sz="4" w:space="0" w:color="auto"/>
            </w:tcBorders>
            <w:vAlign w:val="center"/>
            <w:hideMark/>
          </w:tcPr>
          <w:p w14:paraId="26F26250" w14:textId="77777777" w:rsidR="009F2113" w:rsidRPr="00911842" w:rsidRDefault="009F2113" w:rsidP="009F2113">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Розпис місцевих бюджетів</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BB255DA" w14:textId="77777777" w:rsidR="009F2113" w:rsidRPr="00911842" w:rsidRDefault="009F2113" w:rsidP="009F2113">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BLE0020103</w:t>
            </w:r>
          </w:p>
        </w:tc>
        <w:tc>
          <w:tcPr>
            <w:tcW w:w="2280" w:type="dxa"/>
            <w:tcBorders>
              <w:top w:val="single" w:sz="4" w:space="0" w:color="auto"/>
              <w:left w:val="single" w:sz="4" w:space="0" w:color="auto"/>
              <w:bottom w:val="single" w:sz="4" w:space="0" w:color="auto"/>
              <w:right w:val="single" w:sz="4" w:space="0" w:color="auto"/>
            </w:tcBorders>
            <w:vAlign w:val="center"/>
            <w:hideMark/>
          </w:tcPr>
          <w:p w14:paraId="43946E47" w14:textId="352C7559" w:rsidR="009F2113" w:rsidRPr="00911842" w:rsidRDefault="009F2113" w:rsidP="009F2113">
            <w:pPr>
              <w:tabs>
                <w:tab w:val="left" w:pos="1260"/>
              </w:tabs>
              <w:spacing w:after="0" w:line="240" w:lineRule="auto"/>
              <w:ind w:left="-84" w:firstLine="84"/>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sz w:val="28"/>
                <w:szCs w:val="28"/>
                <w:lang w:eastAsia="ru-RU"/>
              </w:rPr>
              <w:t>До 10:00 п’ятого робочого дня, що настає за днем внесення та затвердження розпису відповідними місцевими фінансовим</w:t>
            </w:r>
            <w:r w:rsidR="008820D1" w:rsidRPr="00911842">
              <w:rPr>
                <w:rFonts w:ascii="Times New Roman" w:eastAsia="Times New Roman" w:hAnsi="Times New Roman" w:cs="Times New Roman"/>
                <w:sz w:val="28"/>
                <w:szCs w:val="28"/>
                <w:lang w:eastAsia="ru-RU"/>
              </w:rPr>
              <w:t>и</w:t>
            </w:r>
            <w:r w:rsidRPr="00911842">
              <w:rPr>
                <w:rFonts w:ascii="Times New Roman" w:eastAsia="Times New Roman" w:hAnsi="Times New Roman" w:cs="Times New Roman"/>
                <w:sz w:val="28"/>
                <w:szCs w:val="28"/>
                <w:lang w:eastAsia="ru-RU"/>
              </w:rPr>
              <w:t xml:space="preserve"> органами, але не пізніше третього робочого дня місяця, що настає за звітним</w:t>
            </w:r>
          </w:p>
        </w:tc>
      </w:tr>
      <w:tr w:rsidR="00794F20" w:rsidRPr="00911842" w14:paraId="66D5A0AF" w14:textId="77777777" w:rsidTr="00555156">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24A5CEEA" w14:textId="77777777" w:rsidR="009F2113" w:rsidRPr="00911842" w:rsidRDefault="009F2113" w:rsidP="00CA4AB9">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8.</w:t>
            </w:r>
          </w:p>
        </w:tc>
        <w:tc>
          <w:tcPr>
            <w:tcW w:w="4724" w:type="dxa"/>
            <w:tcBorders>
              <w:top w:val="single" w:sz="4" w:space="0" w:color="auto"/>
              <w:left w:val="single" w:sz="4" w:space="0" w:color="auto"/>
              <w:bottom w:val="single" w:sz="4" w:space="0" w:color="auto"/>
              <w:right w:val="single" w:sz="4" w:space="0" w:color="auto"/>
            </w:tcBorders>
            <w:vAlign w:val="center"/>
          </w:tcPr>
          <w:p w14:paraId="7845C5A2" w14:textId="059EB479" w:rsidR="009F2113" w:rsidRPr="00911842" w:rsidRDefault="009F2113" w:rsidP="008820D1">
            <w:pPr>
              <w:spacing w:after="0" w:line="240" w:lineRule="auto"/>
              <w:ind w:left="-84" w:firstLine="84"/>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sz w:val="28"/>
                <w:szCs w:val="28"/>
                <w:lang w:eastAsia="ru-RU"/>
              </w:rPr>
              <w:t>Зміни до розпису місцевих бюджетів</w:t>
            </w:r>
          </w:p>
        </w:tc>
        <w:tc>
          <w:tcPr>
            <w:tcW w:w="2127" w:type="dxa"/>
            <w:tcBorders>
              <w:top w:val="single" w:sz="4" w:space="0" w:color="auto"/>
              <w:left w:val="single" w:sz="4" w:space="0" w:color="auto"/>
              <w:bottom w:val="single" w:sz="4" w:space="0" w:color="auto"/>
              <w:right w:val="single" w:sz="4" w:space="0" w:color="auto"/>
            </w:tcBorders>
            <w:vAlign w:val="center"/>
            <w:hideMark/>
          </w:tcPr>
          <w:p w14:paraId="27BBC70C" w14:textId="77777777" w:rsidR="009F2113" w:rsidRPr="00911842" w:rsidRDefault="009F2113" w:rsidP="009F2113">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BLE0020104</w:t>
            </w:r>
          </w:p>
        </w:tc>
        <w:tc>
          <w:tcPr>
            <w:tcW w:w="2280" w:type="dxa"/>
            <w:tcBorders>
              <w:top w:val="single" w:sz="4" w:space="0" w:color="auto"/>
              <w:left w:val="single" w:sz="4" w:space="0" w:color="auto"/>
              <w:bottom w:val="single" w:sz="4" w:space="0" w:color="auto"/>
              <w:right w:val="single" w:sz="4" w:space="0" w:color="auto"/>
            </w:tcBorders>
            <w:vAlign w:val="center"/>
            <w:hideMark/>
          </w:tcPr>
          <w:p w14:paraId="69CFE01D" w14:textId="69839F05" w:rsidR="009F2113" w:rsidRPr="00911842" w:rsidRDefault="009F2113" w:rsidP="008820D1">
            <w:pPr>
              <w:tabs>
                <w:tab w:val="left" w:pos="1260"/>
              </w:tabs>
              <w:spacing w:after="0" w:line="240" w:lineRule="auto"/>
              <w:ind w:left="-84" w:firstLine="84"/>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sz w:val="28"/>
                <w:szCs w:val="28"/>
                <w:lang w:eastAsia="ru-RU"/>
              </w:rPr>
              <w:t>До 10:00</w:t>
            </w:r>
            <w:r w:rsidRPr="00911842">
              <w:rPr>
                <w:rFonts w:ascii="Times New Roman" w:eastAsia="Times New Roman" w:hAnsi="Times New Roman" w:cs="Times New Roman"/>
                <w:sz w:val="28"/>
                <w:szCs w:val="28"/>
                <w:vertAlign w:val="superscript"/>
                <w:lang w:eastAsia="ru-RU"/>
              </w:rPr>
              <w:t xml:space="preserve"> </w:t>
            </w:r>
            <w:r w:rsidRPr="00911842">
              <w:rPr>
                <w:rFonts w:ascii="Times New Roman" w:eastAsia="Times New Roman" w:hAnsi="Times New Roman" w:cs="Times New Roman"/>
                <w:sz w:val="28"/>
                <w:szCs w:val="28"/>
                <w:lang w:eastAsia="ru-RU"/>
              </w:rPr>
              <w:t>другого робочого дня, що настає за днем затвердження змін до розпису</w:t>
            </w:r>
          </w:p>
        </w:tc>
      </w:tr>
      <w:tr w:rsidR="00794F20" w:rsidRPr="00911842" w14:paraId="4A1EE302" w14:textId="77777777" w:rsidTr="00555156">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2C8245D9" w14:textId="77777777" w:rsidR="009F2113" w:rsidRPr="00911842" w:rsidRDefault="009F2113" w:rsidP="00CA4AB9">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911842">
              <w:rPr>
                <w:rFonts w:ascii="Times New Roman" w:eastAsia="Times New Roman" w:hAnsi="Times New Roman" w:cs="Times New Roman"/>
                <w:sz w:val="28"/>
                <w:szCs w:val="28"/>
                <w:lang w:val="en-US" w:eastAsia="ru-RU"/>
              </w:rPr>
              <w:t>9.</w:t>
            </w:r>
          </w:p>
        </w:tc>
        <w:tc>
          <w:tcPr>
            <w:tcW w:w="4724" w:type="dxa"/>
            <w:tcBorders>
              <w:top w:val="single" w:sz="4" w:space="0" w:color="auto"/>
              <w:left w:val="single" w:sz="4" w:space="0" w:color="auto"/>
              <w:bottom w:val="single" w:sz="4" w:space="0" w:color="auto"/>
              <w:right w:val="single" w:sz="4" w:space="0" w:color="auto"/>
            </w:tcBorders>
            <w:vAlign w:val="center"/>
            <w:hideMark/>
          </w:tcPr>
          <w:p w14:paraId="1CBE5B5E" w14:textId="77777777" w:rsidR="009F2113" w:rsidRPr="00911842" w:rsidRDefault="009F2113" w:rsidP="009F2113">
            <w:pPr>
              <w:tabs>
                <w:tab w:val="left" w:pos="1260"/>
              </w:tabs>
              <w:spacing w:after="0" w:line="240" w:lineRule="auto"/>
              <w:ind w:left="-84" w:firstLine="84"/>
              <w:rPr>
                <w:rFonts w:ascii="Times New Roman" w:eastAsia="Times New Roman" w:hAnsi="Times New Roman" w:cs="Times New Roman"/>
                <w:sz w:val="28"/>
                <w:szCs w:val="28"/>
                <w:lang w:eastAsia="ru-RU"/>
              </w:rPr>
            </w:pPr>
            <w:proofErr w:type="spellStart"/>
            <w:r w:rsidRPr="00911842">
              <w:rPr>
                <w:rFonts w:ascii="Times New Roman" w:eastAsia="Times New Roman" w:hAnsi="Times New Roman" w:cs="Times New Roman"/>
                <w:sz w:val="28"/>
                <w:szCs w:val="28"/>
                <w:lang w:val="ru-RU" w:eastAsia="ru-RU"/>
              </w:rPr>
              <w:t>Лімітні</w:t>
            </w:r>
            <w:proofErr w:type="spellEnd"/>
            <w:r w:rsidRPr="00911842">
              <w:rPr>
                <w:rFonts w:ascii="Times New Roman" w:eastAsia="Times New Roman" w:hAnsi="Times New Roman" w:cs="Times New Roman"/>
                <w:sz w:val="28"/>
                <w:szCs w:val="28"/>
                <w:lang w:val="ru-RU" w:eastAsia="ru-RU"/>
              </w:rPr>
              <w:t xml:space="preserve"> </w:t>
            </w:r>
            <w:proofErr w:type="spellStart"/>
            <w:r w:rsidRPr="00911842">
              <w:rPr>
                <w:rFonts w:ascii="Times New Roman" w:eastAsia="Times New Roman" w:hAnsi="Times New Roman" w:cs="Times New Roman"/>
                <w:sz w:val="28"/>
                <w:szCs w:val="28"/>
                <w:lang w:val="ru-RU" w:eastAsia="ru-RU"/>
              </w:rPr>
              <w:t>довідки</w:t>
            </w:r>
            <w:proofErr w:type="spellEnd"/>
            <w:r w:rsidRPr="00911842">
              <w:rPr>
                <w:rFonts w:ascii="Times New Roman" w:eastAsia="Times New Roman" w:hAnsi="Times New Roman" w:cs="Times New Roman"/>
                <w:sz w:val="28"/>
                <w:szCs w:val="28"/>
                <w:lang w:val="ru-RU" w:eastAsia="ru-RU"/>
              </w:rPr>
              <w:t xml:space="preserve"> про </w:t>
            </w:r>
            <w:proofErr w:type="spellStart"/>
            <w:r w:rsidRPr="00911842">
              <w:rPr>
                <w:rFonts w:ascii="Times New Roman" w:eastAsia="Times New Roman" w:hAnsi="Times New Roman" w:cs="Times New Roman"/>
                <w:sz w:val="28"/>
                <w:szCs w:val="28"/>
                <w:lang w:val="ru-RU" w:eastAsia="ru-RU"/>
              </w:rPr>
              <w:t>бюджетні</w:t>
            </w:r>
            <w:proofErr w:type="spellEnd"/>
            <w:r w:rsidRPr="00911842">
              <w:rPr>
                <w:rFonts w:ascii="Times New Roman" w:eastAsia="Times New Roman" w:hAnsi="Times New Roman" w:cs="Times New Roman"/>
                <w:sz w:val="28"/>
                <w:szCs w:val="28"/>
                <w:lang w:val="ru-RU" w:eastAsia="ru-RU"/>
              </w:rPr>
              <w:t xml:space="preserve"> </w:t>
            </w:r>
            <w:proofErr w:type="spellStart"/>
            <w:r w:rsidRPr="00911842">
              <w:rPr>
                <w:rFonts w:ascii="Times New Roman" w:eastAsia="Times New Roman" w:hAnsi="Times New Roman" w:cs="Times New Roman"/>
                <w:sz w:val="28"/>
                <w:szCs w:val="28"/>
                <w:lang w:val="ru-RU" w:eastAsia="ru-RU"/>
              </w:rPr>
              <w:t>асигнування</w:t>
            </w:r>
            <w:proofErr w:type="spellEnd"/>
            <w:r w:rsidRPr="00911842">
              <w:rPr>
                <w:rFonts w:ascii="Times New Roman" w:eastAsia="Times New Roman" w:hAnsi="Times New Roman" w:cs="Times New Roman"/>
                <w:sz w:val="28"/>
                <w:szCs w:val="28"/>
                <w:lang w:val="ru-RU" w:eastAsia="ru-RU"/>
              </w:rPr>
              <w:t xml:space="preserve"> та </w:t>
            </w:r>
            <w:proofErr w:type="spellStart"/>
            <w:r w:rsidRPr="00911842">
              <w:rPr>
                <w:rFonts w:ascii="Times New Roman" w:eastAsia="Times New Roman" w:hAnsi="Times New Roman" w:cs="Times New Roman"/>
                <w:sz w:val="28"/>
                <w:szCs w:val="28"/>
                <w:lang w:val="ru-RU" w:eastAsia="ru-RU"/>
              </w:rPr>
              <w:t>кредитування</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4DC3EE34" w14:textId="77777777" w:rsidR="009F2113" w:rsidRPr="00911842" w:rsidRDefault="009F2113" w:rsidP="009F2113">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val="ru-RU" w:eastAsia="ru-RU"/>
              </w:rPr>
              <w:t>BLE0030101</w:t>
            </w:r>
          </w:p>
        </w:tc>
        <w:tc>
          <w:tcPr>
            <w:tcW w:w="2280" w:type="dxa"/>
            <w:tcBorders>
              <w:top w:val="single" w:sz="4" w:space="0" w:color="auto"/>
              <w:left w:val="single" w:sz="4" w:space="0" w:color="auto"/>
              <w:bottom w:val="single" w:sz="4" w:space="0" w:color="auto"/>
              <w:right w:val="single" w:sz="4" w:space="0" w:color="auto"/>
            </w:tcBorders>
            <w:vAlign w:val="center"/>
            <w:hideMark/>
          </w:tcPr>
          <w:p w14:paraId="70961E8C" w14:textId="77777777" w:rsidR="009F2113" w:rsidRPr="00911842" w:rsidRDefault="009F2113" w:rsidP="009F2113">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14 днів після затвердження рішення про місцевий бюджет</w:t>
            </w:r>
          </w:p>
        </w:tc>
      </w:tr>
      <w:tr w:rsidR="00794F20" w:rsidRPr="00911842" w14:paraId="131DB3E8" w14:textId="77777777" w:rsidTr="00555156">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1DF7B133" w14:textId="77777777" w:rsidR="009F2113" w:rsidRPr="00911842" w:rsidRDefault="009F2113" w:rsidP="00CA4AB9">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10.</w:t>
            </w:r>
          </w:p>
        </w:tc>
        <w:tc>
          <w:tcPr>
            <w:tcW w:w="4724" w:type="dxa"/>
            <w:tcBorders>
              <w:top w:val="single" w:sz="4" w:space="0" w:color="auto"/>
              <w:left w:val="single" w:sz="4" w:space="0" w:color="auto"/>
              <w:bottom w:val="single" w:sz="4" w:space="0" w:color="auto"/>
              <w:right w:val="single" w:sz="4" w:space="0" w:color="auto"/>
            </w:tcBorders>
            <w:hideMark/>
          </w:tcPr>
          <w:p w14:paraId="4255B377" w14:textId="24DDCAA0" w:rsidR="009F2113" w:rsidRPr="00911842" w:rsidRDefault="009F2113" w:rsidP="008820D1">
            <w:pPr>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 xml:space="preserve">Інформація </w:t>
            </w:r>
            <w:r w:rsidR="008820D1" w:rsidRPr="00911842">
              <w:rPr>
                <w:rFonts w:ascii="Times New Roman" w:eastAsia="Times New Roman" w:hAnsi="Times New Roman" w:cs="Times New Roman"/>
                <w:sz w:val="28"/>
                <w:szCs w:val="28"/>
                <w:lang w:eastAsia="ru-RU"/>
              </w:rPr>
              <w:t>щод</w:t>
            </w:r>
            <w:r w:rsidRPr="00911842">
              <w:rPr>
                <w:rFonts w:ascii="Times New Roman" w:eastAsia="Times New Roman" w:hAnsi="Times New Roman" w:cs="Times New Roman"/>
                <w:sz w:val="28"/>
                <w:szCs w:val="28"/>
                <w:lang w:eastAsia="ru-RU"/>
              </w:rPr>
              <w:t>о стан</w:t>
            </w:r>
            <w:r w:rsidR="008820D1" w:rsidRPr="00911842">
              <w:rPr>
                <w:rFonts w:ascii="Times New Roman" w:eastAsia="Times New Roman" w:hAnsi="Times New Roman" w:cs="Times New Roman"/>
                <w:sz w:val="28"/>
                <w:szCs w:val="28"/>
                <w:lang w:eastAsia="ru-RU"/>
              </w:rPr>
              <w:t>у</w:t>
            </w:r>
            <w:r w:rsidRPr="00911842">
              <w:rPr>
                <w:rFonts w:ascii="Times New Roman" w:eastAsia="Times New Roman" w:hAnsi="Times New Roman" w:cs="Times New Roman"/>
                <w:sz w:val="28"/>
                <w:szCs w:val="28"/>
                <w:lang w:eastAsia="ru-RU"/>
              </w:rPr>
              <w:t xml:space="preserve"> фінансування соціальних виплат із місцевих бюджетів</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CD2B013" w14:textId="77777777" w:rsidR="009F2113" w:rsidRPr="00911842" w:rsidRDefault="009F2113" w:rsidP="009F2113">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val="ru-RU" w:eastAsia="ru-RU"/>
              </w:rPr>
              <w:t>BLE0050101</w:t>
            </w:r>
          </w:p>
        </w:tc>
        <w:tc>
          <w:tcPr>
            <w:tcW w:w="2280" w:type="dxa"/>
            <w:tcBorders>
              <w:top w:val="single" w:sz="4" w:space="0" w:color="auto"/>
              <w:left w:val="single" w:sz="4" w:space="0" w:color="auto"/>
              <w:bottom w:val="single" w:sz="4" w:space="0" w:color="auto"/>
              <w:right w:val="single" w:sz="4" w:space="0" w:color="auto"/>
            </w:tcBorders>
            <w:hideMark/>
          </w:tcPr>
          <w:p w14:paraId="69B9AC8E" w14:textId="77777777" w:rsidR="009F2113" w:rsidRPr="00911842" w:rsidRDefault="009F2113" w:rsidP="009F2113">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 xml:space="preserve">Щомісячно до </w:t>
            </w:r>
            <w:r w:rsidRPr="00911842">
              <w:rPr>
                <w:rFonts w:ascii="Times New Roman" w:eastAsia="Times New Roman" w:hAnsi="Times New Roman" w:cs="Times New Roman"/>
                <w:sz w:val="28"/>
                <w:szCs w:val="28"/>
                <w:lang w:eastAsia="ru-RU"/>
              </w:rPr>
              <w:br/>
              <w:t>5 числа місяця, що настає за звітним</w:t>
            </w:r>
          </w:p>
        </w:tc>
      </w:tr>
      <w:tr w:rsidR="00794F20" w:rsidRPr="00911842" w14:paraId="429590BD" w14:textId="77777777" w:rsidTr="00555156">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758B8978" w14:textId="6BB31C56" w:rsidR="009F2113" w:rsidRPr="00911842" w:rsidRDefault="008820D1" w:rsidP="00CA4AB9">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1</w:t>
            </w:r>
            <w:r w:rsidR="009F2113" w:rsidRPr="00911842">
              <w:rPr>
                <w:rFonts w:ascii="Times New Roman" w:eastAsia="Times New Roman" w:hAnsi="Times New Roman" w:cs="Times New Roman"/>
                <w:sz w:val="28"/>
                <w:szCs w:val="28"/>
                <w:lang w:eastAsia="ru-RU"/>
              </w:rPr>
              <w:t>1.</w:t>
            </w:r>
          </w:p>
        </w:tc>
        <w:tc>
          <w:tcPr>
            <w:tcW w:w="4724" w:type="dxa"/>
            <w:tcBorders>
              <w:top w:val="single" w:sz="4" w:space="0" w:color="auto"/>
              <w:left w:val="single" w:sz="4" w:space="0" w:color="auto"/>
              <w:bottom w:val="single" w:sz="4" w:space="0" w:color="auto"/>
              <w:right w:val="single" w:sz="4" w:space="0" w:color="auto"/>
            </w:tcBorders>
            <w:hideMark/>
          </w:tcPr>
          <w:p w14:paraId="0525B7A9" w14:textId="77777777" w:rsidR="009F2113" w:rsidRPr="00911842" w:rsidRDefault="009F2113" w:rsidP="009F2113">
            <w:pPr>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Інформація щодо стану розподілу коштів, отриманих від перевиконання дохідної частини загального фонду місцевих бюджетів</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30373A3" w14:textId="77777777" w:rsidR="009F2113" w:rsidRPr="00911842" w:rsidRDefault="009F2113" w:rsidP="009F2113">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val="ru-RU" w:eastAsia="ru-RU"/>
              </w:rPr>
              <w:t>BLE0040101</w:t>
            </w:r>
          </w:p>
        </w:tc>
        <w:tc>
          <w:tcPr>
            <w:tcW w:w="2280" w:type="dxa"/>
            <w:tcBorders>
              <w:top w:val="single" w:sz="4" w:space="0" w:color="auto"/>
              <w:left w:val="single" w:sz="4" w:space="0" w:color="auto"/>
              <w:bottom w:val="single" w:sz="4" w:space="0" w:color="auto"/>
              <w:right w:val="single" w:sz="4" w:space="0" w:color="auto"/>
            </w:tcBorders>
            <w:hideMark/>
          </w:tcPr>
          <w:p w14:paraId="341A4844" w14:textId="77777777" w:rsidR="008820D1" w:rsidRPr="00911842" w:rsidRDefault="009F2113" w:rsidP="009F2113">
            <w:pPr>
              <w:tabs>
                <w:tab w:val="left" w:pos="1260"/>
              </w:tabs>
              <w:spacing w:after="0" w:line="240" w:lineRule="auto"/>
              <w:ind w:left="-84"/>
              <w:rPr>
                <w:rFonts w:ascii="Times New Roman" w:eastAsia="Times New Roman" w:hAnsi="Times New Roman" w:cs="Times New Roman"/>
                <w:spacing w:val="-10"/>
                <w:sz w:val="28"/>
                <w:szCs w:val="28"/>
                <w:lang w:eastAsia="ru-RU"/>
              </w:rPr>
            </w:pPr>
            <w:r w:rsidRPr="00911842">
              <w:rPr>
                <w:rFonts w:ascii="Times New Roman" w:eastAsia="Times New Roman" w:hAnsi="Times New Roman" w:cs="Times New Roman"/>
                <w:sz w:val="28"/>
                <w:szCs w:val="28"/>
                <w:lang w:eastAsia="ru-RU"/>
              </w:rPr>
              <w:t xml:space="preserve"> Починаючи з </w:t>
            </w:r>
            <w:r w:rsidRPr="00911842">
              <w:rPr>
                <w:rFonts w:ascii="Times New Roman" w:eastAsia="Times New Roman" w:hAnsi="Times New Roman" w:cs="Times New Roman"/>
                <w:spacing w:val="-10"/>
                <w:sz w:val="28"/>
                <w:szCs w:val="28"/>
                <w:lang w:eastAsia="ru-RU"/>
              </w:rPr>
              <w:t xml:space="preserve">липня </w:t>
            </w:r>
          </w:p>
          <w:p w14:paraId="0677F242" w14:textId="0F16673F" w:rsidR="009F2113" w:rsidRPr="00911842" w:rsidRDefault="008820D1" w:rsidP="009F2113">
            <w:pPr>
              <w:tabs>
                <w:tab w:val="left" w:pos="1260"/>
              </w:tabs>
              <w:spacing w:after="0" w:line="240" w:lineRule="auto"/>
              <w:ind w:left="-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pacing w:val="-10"/>
                <w:sz w:val="28"/>
                <w:szCs w:val="28"/>
                <w:lang w:eastAsia="ru-RU"/>
              </w:rPr>
              <w:t>відповідно</w:t>
            </w:r>
            <w:r w:rsidR="009F2113" w:rsidRPr="00911842">
              <w:rPr>
                <w:rFonts w:ascii="Times New Roman" w:eastAsia="Times New Roman" w:hAnsi="Times New Roman" w:cs="Times New Roman"/>
                <w:spacing w:val="-10"/>
                <w:sz w:val="28"/>
                <w:szCs w:val="28"/>
                <w:lang w:eastAsia="ru-RU"/>
              </w:rPr>
              <w:t>го</w:t>
            </w:r>
            <w:r w:rsidR="009F2113" w:rsidRPr="00911842">
              <w:rPr>
                <w:rFonts w:ascii="Times New Roman" w:eastAsia="Times New Roman" w:hAnsi="Times New Roman" w:cs="Times New Roman"/>
                <w:sz w:val="28"/>
                <w:szCs w:val="28"/>
                <w:lang w:eastAsia="ru-RU"/>
              </w:rPr>
              <w:t xml:space="preserve"> року щомісячно до </w:t>
            </w:r>
            <w:r w:rsidRPr="00911842">
              <w:rPr>
                <w:rFonts w:ascii="Times New Roman" w:eastAsia="Times New Roman" w:hAnsi="Times New Roman" w:cs="Times New Roman"/>
                <w:sz w:val="28"/>
                <w:szCs w:val="28"/>
                <w:lang w:eastAsia="ru-RU"/>
              </w:rPr>
              <w:br/>
            </w:r>
            <w:r w:rsidR="009F2113" w:rsidRPr="00911842">
              <w:rPr>
                <w:rFonts w:ascii="Times New Roman" w:eastAsia="Times New Roman" w:hAnsi="Times New Roman" w:cs="Times New Roman"/>
                <w:spacing w:val="-6"/>
                <w:sz w:val="28"/>
                <w:szCs w:val="28"/>
                <w:lang w:eastAsia="ru-RU"/>
              </w:rPr>
              <w:t>3 числа місяця, що</w:t>
            </w:r>
            <w:r w:rsidR="009F2113" w:rsidRPr="00911842">
              <w:rPr>
                <w:rFonts w:ascii="Times New Roman" w:eastAsia="Times New Roman" w:hAnsi="Times New Roman" w:cs="Times New Roman"/>
                <w:sz w:val="28"/>
                <w:szCs w:val="28"/>
                <w:lang w:eastAsia="ru-RU"/>
              </w:rPr>
              <w:br/>
              <w:t>настає за звітним</w:t>
            </w:r>
          </w:p>
        </w:tc>
      </w:tr>
      <w:tr w:rsidR="00794F20" w:rsidRPr="00911842" w14:paraId="5D71B833" w14:textId="77777777" w:rsidTr="00555156">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7EDE766D" w14:textId="7898D033" w:rsidR="009F2113" w:rsidRPr="00911842" w:rsidRDefault="009F2113"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1</w:t>
            </w:r>
            <w:r w:rsidR="008820D1" w:rsidRPr="00911842">
              <w:rPr>
                <w:rFonts w:ascii="Times New Roman" w:eastAsia="Times New Roman" w:hAnsi="Times New Roman" w:cs="Times New Roman"/>
                <w:sz w:val="28"/>
                <w:szCs w:val="28"/>
                <w:lang w:eastAsia="ru-RU"/>
              </w:rPr>
              <w:t>2</w:t>
            </w:r>
            <w:r w:rsidRPr="00911842">
              <w:rPr>
                <w:rFonts w:ascii="Times New Roman" w:eastAsia="Times New Roman" w:hAnsi="Times New Roman" w:cs="Times New Roman"/>
                <w:sz w:val="28"/>
                <w:szCs w:val="28"/>
                <w:lang w:eastAsia="ru-RU"/>
              </w:rPr>
              <w:t>.</w:t>
            </w:r>
          </w:p>
        </w:tc>
        <w:tc>
          <w:tcPr>
            <w:tcW w:w="4724" w:type="dxa"/>
            <w:tcBorders>
              <w:top w:val="single" w:sz="4" w:space="0" w:color="auto"/>
              <w:left w:val="single" w:sz="4" w:space="0" w:color="auto"/>
              <w:bottom w:val="single" w:sz="4" w:space="0" w:color="auto"/>
              <w:right w:val="single" w:sz="4" w:space="0" w:color="auto"/>
            </w:tcBorders>
            <w:hideMark/>
          </w:tcPr>
          <w:p w14:paraId="377236A6" w14:textId="77777777" w:rsidR="009F2113" w:rsidRPr="00911842" w:rsidRDefault="009F2113" w:rsidP="009F2113">
            <w:pPr>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 xml:space="preserve">Інформація щодо розподілу вільних залишків коштів місцевих бюджетів за загальним фондом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3A74C4E" w14:textId="77777777" w:rsidR="009F2113" w:rsidRPr="00911842" w:rsidRDefault="009F2113" w:rsidP="009F2113">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val="ru-RU" w:eastAsia="ru-RU"/>
              </w:rPr>
              <w:t>BLE0040101</w:t>
            </w:r>
          </w:p>
        </w:tc>
        <w:tc>
          <w:tcPr>
            <w:tcW w:w="2280" w:type="dxa"/>
            <w:tcBorders>
              <w:top w:val="single" w:sz="4" w:space="0" w:color="auto"/>
              <w:left w:val="single" w:sz="4" w:space="0" w:color="auto"/>
              <w:bottom w:val="single" w:sz="4" w:space="0" w:color="auto"/>
              <w:right w:val="single" w:sz="4" w:space="0" w:color="auto"/>
            </w:tcBorders>
            <w:hideMark/>
          </w:tcPr>
          <w:p w14:paraId="3427298C" w14:textId="77777777" w:rsidR="009F2113" w:rsidRPr="00911842" w:rsidRDefault="009F2113" w:rsidP="009F2113">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 xml:space="preserve">Щомісячно до </w:t>
            </w:r>
            <w:r w:rsidRPr="00911842">
              <w:rPr>
                <w:rFonts w:ascii="Times New Roman" w:eastAsia="Times New Roman" w:hAnsi="Times New Roman" w:cs="Times New Roman"/>
                <w:sz w:val="28"/>
                <w:szCs w:val="28"/>
                <w:lang w:eastAsia="ru-RU"/>
              </w:rPr>
              <w:br/>
              <w:t>3 числа місяця, що настає за звітним</w:t>
            </w:r>
          </w:p>
        </w:tc>
      </w:tr>
      <w:tr w:rsidR="00794F20" w:rsidRPr="00911842" w14:paraId="54F7837B" w14:textId="77777777" w:rsidTr="00555156">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6EB45C48" w14:textId="2FDA064E" w:rsidR="009F2113" w:rsidRPr="00911842" w:rsidRDefault="009F2113"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1</w:t>
            </w:r>
            <w:r w:rsidR="008820D1" w:rsidRPr="00911842">
              <w:rPr>
                <w:rFonts w:ascii="Times New Roman" w:eastAsia="Times New Roman" w:hAnsi="Times New Roman" w:cs="Times New Roman"/>
                <w:sz w:val="28"/>
                <w:szCs w:val="28"/>
                <w:lang w:eastAsia="ru-RU"/>
              </w:rPr>
              <w:t>3</w:t>
            </w:r>
            <w:r w:rsidRPr="00911842">
              <w:rPr>
                <w:rFonts w:ascii="Times New Roman" w:eastAsia="Times New Roman" w:hAnsi="Times New Roman" w:cs="Times New Roman"/>
                <w:sz w:val="28"/>
                <w:szCs w:val="28"/>
                <w:lang w:eastAsia="ru-RU"/>
              </w:rPr>
              <w:t>.</w:t>
            </w:r>
          </w:p>
        </w:tc>
        <w:tc>
          <w:tcPr>
            <w:tcW w:w="4724" w:type="dxa"/>
            <w:tcBorders>
              <w:top w:val="single" w:sz="4" w:space="0" w:color="auto"/>
              <w:left w:val="single" w:sz="4" w:space="0" w:color="auto"/>
              <w:bottom w:val="single" w:sz="4" w:space="0" w:color="auto"/>
              <w:right w:val="single" w:sz="4" w:space="0" w:color="auto"/>
            </w:tcBorders>
            <w:hideMark/>
          </w:tcPr>
          <w:p w14:paraId="18453B9B" w14:textId="77777777" w:rsidR="009F2113" w:rsidRPr="00911842" w:rsidRDefault="009F2113" w:rsidP="008820D1">
            <w:pPr>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 xml:space="preserve">Інформація щодо розподілу вільних залишків коштів місцевих бюджетів за загальним фондом (без урахування </w:t>
            </w:r>
            <w:r w:rsidRPr="00911842">
              <w:rPr>
                <w:rFonts w:ascii="Times New Roman" w:eastAsia="Times New Roman" w:hAnsi="Times New Roman" w:cs="Times New Roman"/>
                <w:sz w:val="28"/>
                <w:szCs w:val="28"/>
                <w:lang w:eastAsia="ru-RU"/>
              </w:rPr>
              <w:lastRenderedPageBreak/>
              <w:t>залишків коштів освітньої та медичної субвенцій)</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30C701E" w14:textId="77777777" w:rsidR="009F2113" w:rsidRPr="00911842" w:rsidRDefault="009F2113"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val="ru-RU" w:eastAsia="ru-RU"/>
              </w:rPr>
              <w:lastRenderedPageBreak/>
              <w:t>BLE0040101</w:t>
            </w:r>
          </w:p>
        </w:tc>
        <w:tc>
          <w:tcPr>
            <w:tcW w:w="2280" w:type="dxa"/>
            <w:tcBorders>
              <w:top w:val="single" w:sz="4" w:space="0" w:color="auto"/>
              <w:left w:val="single" w:sz="4" w:space="0" w:color="auto"/>
              <w:bottom w:val="single" w:sz="4" w:space="0" w:color="auto"/>
              <w:right w:val="single" w:sz="4" w:space="0" w:color="auto"/>
            </w:tcBorders>
            <w:hideMark/>
          </w:tcPr>
          <w:p w14:paraId="7F35FB52"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 xml:space="preserve">Щомісячно до </w:t>
            </w:r>
            <w:r w:rsidRPr="00911842">
              <w:rPr>
                <w:rFonts w:ascii="Times New Roman" w:eastAsia="Times New Roman" w:hAnsi="Times New Roman" w:cs="Times New Roman"/>
                <w:sz w:val="28"/>
                <w:szCs w:val="28"/>
                <w:lang w:eastAsia="ru-RU"/>
              </w:rPr>
              <w:br/>
              <w:t xml:space="preserve">3 числа місяця, </w:t>
            </w:r>
            <w:r w:rsidRPr="00911842">
              <w:rPr>
                <w:rFonts w:ascii="Times New Roman" w:eastAsia="Times New Roman" w:hAnsi="Times New Roman" w:cs="Times New Roman"/>
                <w:sz w:val="28"/>
                <w:szCs w:val="28"/>
                <w:lang w:eastAsia="ru-RU"/>
              </w:rPr>
              <w:lastRenderedPageBreak/>
              <w:t>що настає за звітним</w:t>
            </w:r>
          </w:p>
        </w:tc>
      </w:tr>
      <w:tr w:rsidR="00794F20" w:rsidRPr="00911842" w14:paraId="1C82EE6D" w14:textId="77777777" w:rsidTr="00555156">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367BE7EA" w14:textId="18531C54" w:rsidR="009F2113" w:rsidRPr="00911842" w:rsidRDefault="009F2113"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lastRenderedPageBreak/>
              <w:t>1</w:t>
            </w:r>
            <w:r w:rsidR="008820D1" w:rsidRPr="00911842">
              <w:rPr>
                <w:rFonts w:ascii="Times New Roman" w:eastAsia="Times New Roman" w:hAnsi="Times New Roman" w:cs="Times New Roman"/>
                <w:sz w:val="28"/>
                <w:szCs w:val="28"/>
                <w:lang w:eastAsia="ru-RU"/>
              </w:rPr>
              <w:t>4</w:t>
            </w:r>
            <w:r w:rsidRPr="00911842">
              <w:rPr>
                <w:rFonts w:ascii="Times New Roman" w:eastAsia="Times New Roman" w:hAnsi="Times New Roman" w:cs="Times New Roman"/>
                <w:sz w:val="28"/>
                <w:szCs w:val="28"/>
                <w:lang w:eastAsia="ru-RU"/>
              </w:rPr>
              <w:t>.</w:t>
            </w:r>
          </w:p>
        </w:tc>
        <w:tc>
          <w:tcPr>
            <w:tcW w:w="4724" w:type="dxa"/>
            <w:tcBorders>
              <w:top w:val="single" w:sz="4" w:space="0" w:color="auto"/>
              <w:left w:val="single" w:sz="4" w:space="0" w:color="auto"/>
              <w:bottom w:val="single" w:sz="4" w:space="0" w:color="auto"/>
              <w:right w:val="single" w:sz="4" w:space="0" w:color="auto"/>
            </w:tcBorders>
            <w:hideMark/>
          </w:tcPr>
          <w:p w14:paraId="4A7CDADE" w14:textId="77777777" w:rsidR="009F2113" w:rsidRPr="00911842" w:rsidRDefault="009F2113" w:rsidP="008820D1">
            <w:pPr>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Інформація щодо розподілу вільних залишків коштів місцевих бюджетів за загальним фондом (залишки коштів освітньої субвенції)</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2E54ED7" w14:textId="77777777" w:rsidR="009F2113" w:rsidRPr="00911842" w:rsidRDefault="009F2113"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val="ru-RU" w:eastAsia="ru-RU"/>
              </w:rPr>
              <w:t>BLE0040101</w:t>
            </w:r>
          </w:p>
        </w:tc>
        <w:tc>
          <w:tcPr>
            <w:tcW w:w="2280" w:type="dxa"/>
            <w:tcBorders>
              <w:top w:val="single" w:sz="4" w:space="0" w:color="auto"/>
              <w:left w:val="single" w:sz="4" w:space="0" w:color="auto"/>
              <w:bottom w:val="single" w:sz="4" w:space="0" w:color="auto"/>
              <w:right w:val="single" w:sz="4" w:space="0" w:color="auto"/>
            </w:tcBorders>
            <w:hideMark/>
          </w:tcPr>
          <w:p w14:paraId="220E5FEE"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 xml:space="preserve">Щомісячно до </w:t>
            </w:r>
            <w:r w:rsidRPr="00911842">
              <w:rPr>
                <w:rFonts w:ascii="Times New Roman" w:eastAsia="Times New Roman" w:hAnsi="Times New Roman" w:cs="Times New Roman"/>
                <w:sz w:val="28"/>
                <w:szCs w:val="28"/>
                <w:lang w:eastAsia="ru-RU"/>
              </w:rPr>
              <w:br/>
              <w:t>3 числа місяця, що настає за звітним</w:t>
            </w:r>
          </w:p>
        </w:tc>
      </w:tr>
      <w:tr w:rsidR="00794F20" w:rsidRPr="00911842" w14:paraId="1ABD7E5B" w14:textId="77777777" w:rsidTr="00555156">
        <w:trPr>
          <w:jc w:val="center"/>
        </w:trPr>
        <w:tc>
          <w:tcPr>
            <w:tcW w:w="574" w:type="dxa"/>
            <w:tcBorders>
              <w:top w:val="single" w:sz="4" w:space="0" w:color="auto"/>
              <w:left w:val="single" w:sz="4" w:space="0" w:color="auto"/>
              <w:bottom w:val="single" w:sz="4" w:space="0" w:color="auto"/>
              <w:right w:val="single" w:sz="4" w:space="0" w:color="auto"/>
            </w:tcBorders>
            <w:vAlign w:val="center"/>
            <w:hideMark/>
          </w:tcPr>
          <w:p w14:paraId="66019194" w14:textId="0C4DCCA6" w:rsidR="009F2113" w:rsidRPr="00911842" w:rsidRDefault="009F2113"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1</w:t>
            </w:r>
            <w:r w:rsidR="008820D1" w:rsidRPr="00911842">
              <w:rPr>
                <w:rFonts w:ascii="Times New Roman" w:eastAsia="Times New Roman" w:hAnsi="Times New Roman" w:cs="Times New Roman"/>
                <w:sz w:val="28"/>
                <w:szCs w:val="28"/>
                <w:lang w:eastAsia="ru-RU"/>
              </w:rPr>
              <w:t>5</w:t>
            </w:r>
            <w:r w:rsidRPr="00911842">
              <w:rPr>
                <w:rFonts w:ascii="Times New Roman" w:eastAsia="Times New Roman" w:hAnsi="Times New Roman" w:cs="Times New Roman"/>
                <w:sz w:val="28"/>
                <w:szCs w:val="28"/>
                <w:lang w:eastAsia="ru-RU"/>
              </w:rPr>
              <w:t>.</w:t>
            </w:r>
          </w:p>
        </w:tc>
        <w:tc>
          <w:tcPr>
            <w:tcW w:w="4724" w:type="dxa"/>
            <w:tcBorders>
              <w:top w:val="single" w:sz="4" w:space="0" w:color="auto"/>
              <w:left w:val="single" w:sz="4" w:space="0" w:color="auto"/>
              <w:bottom w:val="single" w:sz="4" w:space="0" w:color="auto"/>
              <w:right w:val="single" w:sz="4" w:space="0" w:color="auto"/>
            </w:tcBorders>
            <w:hideMark/>
          </w:tcPr>
          <w:p w14:paraId="653ACDA1" w14:textId="77777777" w:rsidR="009F2113" w:rsidRPr="00911842" w:rsidRDefault="009F2113" w:rsidP="008820D1">
            <w:pPr>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Інформація щодо розподілу вільних залишків коштів місцевих бюджетів за загальним фондом (залишки коштів медичної субвенції)</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BEF84CA" w14:textId="77777777" w:rsidR="009F2113" w:rsidRPr="00911842" w:rsidRDefault="009F2113"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val="ru-RU" w:eastAsia="ru-RU"/>
              </w:rPr>
              <w:t>BLE0040101</w:t>
            </w:r>
          </w:p>
        </w:tc>
        <w:tc>
          <w:tcPr>
            <w:tcW w:w="2280" w:type="dxa"/>
            <w:tcBorders>
              <w:top w:val="single" w:sz="4" w:space="0" w:color="auto"/>
              <w:left w:val="single" w:sz="4" w:space="0" w:color="auto"/>
              <w:bottom w:val="single" w:sz="4" w:space="0" w:color="auto"/>
              <w:right w:val="single" w:sz="4" w:space="0" w:color="auto"/>
            </w:tcBorders>
            <w:hideMark/>
          </w:tcPr>
          <w:p w14:paraId="4EC5F10E"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 xml:space="preserve">Щомісячно до </w:t>
            </w:r>
            <w:r w:rsidRPr="00911842">
              <w:rPr>
                <w:rFonts w:ascii="Times New Roman" w:eastAsia="Times New Roman" w:hAnsi="Times New Roman" w:cs="Times New Roman"/>
                <w:sz w:val="28"/>
                <w:szCs w:val="28"/>
                <w:lang w:eastAsia="ru-RU"/>
              </w:rPr>
              <w:br/>
              <w:t>3 числа місяця, що настає за звітним</w:t>
            </w:r>
          </w:p>
        </w:tc>
      </w:tr>
      <w:tr w:rsidR="0075339F" w:rsidRPr="00911842" w14:paraId="1EAB3875" w14:textId="77777777" w:rsidTr="00192D57">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3202DE5D" w14:textId="5E883E65" w:rsidR="0075339F" w:rsidRPr="00911842" w:rsidRDefault="0075339F"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16.</w:t>
            </w:r>
          </w:p>
        </w:tc>
        <w:tc>
          <w:tcPr>
            <w:tcW w:w="4724" w:type="dxa"/>
            <w:tcBorders>
              <w:top w:val="single" w:sz="4" w:space="0" w:color="auto"/>
              <w:left w:val="single" w:sz="4" w:space="0" w:color="auto"/>
              <w:bottom w:val="single" w:sz="4" w:space="0" w:color="auto"/>
              <w:right w:val="single" w:sz="4" w:space="0" w:color="auto"/>
            </w:tcBorders>
          </w:tcPr>
          <w:p w14:paraId="33196F1A" w14:textId="425C70FE" w:rsidR="0075339F" w:rsidRPr="00911842" w:rsidRDefault="0075339F" w:rsidP="0075339F">
            <w:pPr>
              <w:spacing w:after="0" w:line="240" w:lineRule="auto"/>
              <w:ind w:left="-84" w:firstLine="84"/>
              <w:jc w:val="both"/>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Інформацію про ставки земельного податку та переліку пільг для фізичних і юридичних осіб, наданих за рішенням органу місцевого самоврядування</w:t>
            </w:r>
          </w:p>
        </w:tc>
        <w:tc>
          <w:tcPr>
            <w:tcW w:w="2127" w:type="dxa"/>
            <w:tcBorders>
              <w:top w:val="single" w:sz="4" w:space="0" w:color="auto"/>
              <w:left w:val="single" w:sz="4" w:space="0" w:color="auto"/>
              <w:bottom w:val="single" w:sz="4" w:space="0" w:color="auto"/>
              <w:right w:val="single" w:sz="4" w:space="0" w:color="auto"/>
            </w:tcBorders>
            <w:vAlign w:val="center"/>
          </w:tcPr>
          <w:p w14:paraId="71C7FFB3" w14:textId="77777777" w:rsidR="0075339F" w:rsidRPr="00911842" w:rsidRDefault="0075339F" w:rsidP="008820D1">
            <w:pPr>
              <w:tabs>
                <w:tab w:val="left" w:pos="1260"/>
              </w:tabs>
              <w:spacing w:after="0" w:line="240" w:lineRule="auto"/>
              <w:ind w:left="-84" w:firstLine="84"/>
              <w:jc w:val="center"/>
              <w:rPr>
                <w:rFonts w:ascii="Times New Roman" w:eastAsia="Times New Roman" w:hAnsi="Times New Roman" w:cs="Times New Roman"/>
                <w:sz w:val="28"/>
                <w:szCs w:val="28"/>
                <w:lang w:val="ru-RU" w:eastAsia="ru-RU"/>
              </w:rPr>
            </w:pPr>
          </w:p>
        </w:tc>
        <w:tc>
          <w:tcPr>
            <w:tcW w:w="2280" w:type="dxa"/>
            <w:vMerge w:val="restart"/>
            <w:tcBorders>
              <w:top w:val="single" w:sz="4" w:space="0" w:color="auto"/>
              <w:left w:val="single" w:sz="4" w:space="0" w:color="auto"/>
              <w:right w:val="single" w:sz="4" w:space="0" w:color="auto"/>
            </w:tcBorders>
          </w:tcPr>
          <w:p w14:paraId="20A96C44" w14:textId="0A06D883" w:rsidR="0075339F" w:rsidRPr="00911842" w:rsidRDefault="0075339F"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color w:val="000000"/>
                <w:sz w:val="28"/>
                <w:szCs w:val="28"/>
                <w:lang w:val="ru-RU" w:eastAsia="uk-UA"/>
              </w:rPr>
              <w:t>У</w:t>
            </w:r>
            <w:r w:rsidRPr="00911842">
              <w:rPr>
                <w:rFonts w:ascii="Times New Roman" w:eastAsia="Times New Roman" w:hAnsi="Times New Roman" w:cs="Times New Roman"/>
                <w:color w:val="000000"/>
                <w:sz w:val="28"/>
                <w:szCs w:val="28"/>
                <w:lang w:eastAsia="uk-UA"/>
              </w:rPr>
              <w:t xml:space="preserve"> десятиденний строк з дня прийняття рішень, але не пізніше 25 липня року, що передує бюджетному періоду, в якому планується застосування встановлених місцевих податків та/або зборів та податкових пільг із сплати місцевих податків та/або зборів</w:t>
            </w:r>
          </w:p>
        </w:tc>
      </w:tr>
      <w:tr w:rsidR="0075339F" w:rsidRPr="00911842" w14:paraId="0F473044" w14:textId="77777777" w:rsidTr="00F6349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75E16D96" w14:textId="1937637B" w:rsidR="0075339F" w:rsidRPr="00911842" w:rsidRDefault="0075339F"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17.</w:t>
            </w:r>
          </w:p>
        </w:tc>
        <w:tc>
          <w:tcPr>
            <w:tcW w:w="4724" w:type="dxa"/>
            <w:tcBorders>
              <w:top w:val="single" w:sz="4" w:space="0" w:color="auto"/>
              <w:left w:val="single" w:sz="4" w:space="0" w:color="auto"/>
              <w:bottom w:val="single" w:sz="4" w:space="0" w:color="auto"/>
              <w:right w:val="single" w:sz="4" w:space="0" w:color="auto"/>
            </w:tcBorders>
          </w:tcPr>
          <w:p w14:paraId="643610D8" w14:textId="79C17AF5" w:rsidR="0075339F" w:rsidRPr="00911842" w:rsidRDefault="0075339F" w:rsidP="0075339F">
            <w:pPr>
              <w:spacing w:after="0" w:line="240" w:lineRule="auto"/>
              <w:ind w:left="-84" w:firstLine="84"/>
              <w:jc w:val="both"/>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Інформацію про ставки податку на нерухоме майно, відмінне від земельної ділянки, та переліку пільг для фізичних і юридичних осіб, наданих за рішенням органу місцевого самоврядування</w:t>
            </w:r>
          </w:p>
        </w:tc>
        <w:tc>
          <w:tcPr>
            <w:tcW w:w="2127" w:type="dxa"/>
            <w:tcBorders>
              <w:top w:val="single" w:sz="4" w:space="0" w:color="auto"/>
              <w:left w:val="single" w:sz="4" w:space="0" w:color="auto"/>
              <w:bottom w:val="single" w:sz="4" w:space="0" w:color="auto"/>
              <w:right w:val="single" w:sz="4" w:space="0" w:color="auto"/>
            </w:tcBorders>
            <w:vAlign w:val="center"/>
          </w:tcPr>
          <w:p w14:paraId="09312A54" w14:textId="77777777" w:rsidR="0075339F" w:rsidRPr="00911842" w:rsidRDefault="0075339F"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p>
        </w:tc>
        <w:tc>
          <w:tcPr>
            <w:tcW w:w="2280" w:type="dxa"/>
            <w:vMerge/>
            <w:tcBorders>
              <w:left w:val="single" w:sz="4" w:space="0" w:color="auto"/>
              <w:right w:val="single" w:sz="4" w:space="0" w:color="auto"/>
            </w:tcBorders>
          </w:tcPr>
          <w:p w14:paraId="3E3195A8" w14:textId="77777777" w:rsidR="0075339F" w:rsidRPr="00911842" w:rsidRDefault="0075339F" w:rsidP="008820D1">
            <w:pPr>
              <w:tabs>
                <w:tab w:val="left" w:pos="1260"/>
              </w:tabs>
              <w:spacing w:after="0" w:line="240" w:lineRule="auto"/>
              <w:ind w:left="-84" w:firstLine="84"/>
              <w:rPr>
                <w:rFonts w:ascii="Times New Roman" w:eastAsia="Times New Roman" w:hAnsi="Times New Roman" w:cs="Times New Roman"/>
                <w:sz w:val="28"/>
                <w:szCs w:val="28"/>
                <w:lang w:eastAsia="ru-RU"/>
              </w:rPr>
            </w:pPr>
          </w:p>
        </w:tc>
      </w:tr>
      <w:tr w:rsidR="0075339F" w:rsidRPr="00911842" w14:paraId="49B2E2B1" w14:textId="77777777" w:rsidTr="00F6349D">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1F0A4606" w14:textId="7D20B22A" w:rsidR="0075339F" w:rsidRPr="00911842" w:rsidRDefault="0075339F"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18.</w:t>
            </w:r>
          </w:p>
        </w:tc>
        <w:tc>
          <w:tcPr>
            <w:tcW w:w="4724" w:type="dxa"/>
            <w:tcBorders>
              <w:top w:val="single" w:sz="4" w:space="0" w:color="auto"/>
              <w:left w:val="single" w:sz="4" w:space="0" w:color="auto"/>
              <w:bottom w:val="single" w:sz="4" w:space="0" w:color="auto"/>
              <w:right w:val="single" w:sz="4" w:space="0" w:color="auto"/>
            </w:tcBorders>
          </w:tcPr>
          <w:p w14:paraId="682D07F4" w14:textId="2CC356CD" w:rsidR="0075339F" w:rsidRPr="00911842" w:rsidRDefault="0075339F" w:rsidP="0075339F">
            <w:pPr>
              <w:spacing w:after="0" w:line="240" w:lineRule="auto"/>
              <w:ind w:left="-84" w:firstLine="84"/>
              <w:jc w:val="both"/>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Інформацію про ставки туристичного збору та переліку пільг, наданих за рішенням органу місцевого самоврядування</w:t>
            </w:r>
          </w:p>
        </w:tc>
        <w:tc>
          <w:tcPr>
            <w:tcW w:w="2127" w:type="dxa"/>
            <w:tcBorders>
              <w:top w:val="single" w:sz="4" w:space="0" w:color="auto"/>
              <w:left w:val="single" w:sz="4" w:space="0" w:color="auto"/>
              <w:bottom w:val="single" w:sz="4" w:space="0" w:color="auto"/>
              <w:right w:val="single" w:sz="4" w:space="0" w:color="auto"/>
            </w:tcBorders>
            <w:vAlign w:val="center"/>
          </w:tcPr>
          <w:p w14:paraId="22970930" w14:textId="77777777" w:rsidR="0075339F" w:rsidRPr="00911842" w:rsidRDefault="0075339F"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p>
        </w:tc>
        <w:tc>
          <w:tcPr>
            <w:tcW w:w="2280" w:type="dxa"/>
            <w:vMerge/>
            <w:tcBorders>
              <w:left w:val="single" w:sz="4" w:space="0" w:color="auto"/>
              <w:right w:val="single" w:sz="4" w:space="0" w:color="auto"/>
            </w:tcBorders>
          </w:tcPr>
          <w:p w14:paraId="17483F58" w14:textId="77777777" w:rsidR="0075339F" w:rsidRPr="00911842" w:rsidRDefault="0075339F" w:rsidP="008820D1">
            <w:pPr>
              <w:tabs>
                <w:tab w:val="left" w:pos="1260"/>
              </w:tabs>
              <w:spacing w:after="0" w:line="240" w:lineRule="auto"/>
              <w:ind w:left="-84" w:firstLine="84"/>
              <w:rPr>
                <w:rFonts w:ascii="Times New Roman" w:eastAsia="Times New Roman" w:hAnsi="Times New Roman" w:cs="Times New Roman"/>
                <w:sz w:val="28"/>
                <w:szCs w:val="28"/>
                <w:lang w:eastAsia="ru-RU"/>
              </w:rPr>
            </w:pPr>
          </w:p>
        </w:tc>
      </w:tr>
      <w:tr w:rsidR="0075339F" w:rsidRPr="00911842" w14:paraId="4E682ACD" w14:textId="77777777" w:rsidTr="00646994">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1E511507" w14:textId="609D92F0" w:rsidR="0075339F" w:rsidRPr="00911842" w:rsidRDefault="0075339F"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19.</w:t>
            </w:r>
          </w:p>
        </w:tc>
        <w:tc>
          <w:tcPr>
            <w:tcW w:w="4724" w:type="dxa"/>
            <w:tcBorders>
              <w:top w:val="single" w:sz="4" w:space="0" w:color="auto"/>
              <w:left w:val="single" w:sz="4" w:space="0" w:color="auto"/>
              <w:bottom w:val="single" w:sz="4" w:space="0" w:color="auto"/>
              <w:right w:val="single" w:sz="4" w:space="0" w:color="auto"/>
            </w:tcBorders>
          </w:tcPr>
          <w:p w14:paraId="27A07972" w14:textId="75CEF7F9" w:rsidR="0075339F" w:rsidRPr="00911842" w:rsidRDefault="0075339F" w:rsidP="0075339F">
            <w:pPr>
              <w:spacing w:after="0" w:line="240" w:lineRule="auto"/>
              <w:ind w:left="-84" w:firstLine="84"/>
              <w:jc w:val="both"/>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Інформацію про ставки збору за місця для паркування транспортних засобів та переліку пільг, наданих за рішенням органу місцевого самоврядування</w:t>
            </w:r>
          </w:p>
        </w:tc>
        <w:tc>
          <w:tcPr>
            <w:tcW w:w="2127" w:type="dxa"/>
            <w:tcBorders>
              <w:top w:val="single" w:sz="4" w:space="0" w:color="auto"/>
              <w:left w:val="single" w:sz="4" w:space="0" w:color="auto"/>
              <w:bottom w:val="single" w:sz="4" w:space="0" w:color="auto"/>
              <w:right w:val="single" w:sz="4" w:space="0" w:color="auto"/>
            </w:tcBorders>
            <w:vAlign w:val="center"/>
          </w:tcPr>
          <w:p w14:paraId="525FE454" w14:textId="77777777" w:rsidR="0075339F" w:rsidRPr="00911842" w:rsidRDefault="0075339F"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p>
        </w:tc>
        <w:tc>
          <w:tcPr>
            <w:tcW w:w="2280" w:type="dxa"/>
            <w:vMerge/>
            <w:tcBorders>
              <w:left w:val="single" w:sz="4" w:space="0" w:color="auto"/>
              <w:right w:val="single" w:sz="4" w:space="0" w:color="auto"/>
            </w:tcBorders>
          </w:tcPr>
          <w:p w14:paraId="43C74328" w14:textId="77777777" w:rsidR="0075339F" w:rsidRPr="00911842" w:rsidRDefault="0075339F" w:rsidP="008820D1">
            <w:pPr>
              <w:tabs>
                <w:tab w:val="left" w:pos="1260"/>
              </w:tabs>
              <w:spacing w:after="0" w:line="240" w:lineRule="auto"/>
              <w:ind w:left="-84" w:firstLine="84"/>
              <w:rPr>
                <w:rFonts w:ascii="Times New Roman" w:eastAsia="Times New Roman" w:hAnsi="Times New Roman" w:cs="Times New Roman"/>
                <w:sz w:val="28"/>
                <w:szCs w:val="28"/>
                <w:lang w:eastAsia="ru-RU"/>
              </w:rPr>
            </w:pPr>
          </w:p>
        </w:tc>
      </w:tr>
      <w:tr w:rsidR="0075339F" w:rsidRPr="00911842" w14:paraId="7353F1B6" w14:textId="77777777" w:rsidTr="00646994">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0672E571" w14:textId="061FBD80" w:rsidR="0075339F" w:rsidRPr="00911842" w:rsidRDefault="0075339F"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20.</w:t>
            </w:r>
          </w:p>
        </w:tc>
        <w:tc>
          <w:tcPr>
            <w:tcW w:w="4724" w:type="dxa"/>
            <w:tcBorders>
              <w:top w:val="single" w:sz="4" w:space="0" w:color="auto"/>
              <w:left w:val="single" w:sz="4" w:space="0" w:color="auto"/>
              <w:bottom w:val="single" w:sz="4" w:space="0" w:color="auto"/>
              <w:right w:val="single" w:sz="4" w:space="0" w:color="auto"/>
            </w:tcBorders>
          </w:tcPr>
          <w:p w14:paraId="00D8C811" w14:textId="4A640DB7" w:rsidR="0075339F" w:rsidRPr="00911842" w:rsidRDefault="0075339F" w:rsidP="0075339F">
            <w:pPr>
              <w:spacing w:after="0" w:line="240" w:lineRule="auto"/>
              <w:ind w:left="-84" w:firstLine="84"/>
              <w:jc w:val="both"/>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Інформацію про переліку пільг з транспортного податку, наданих за рішенням органу місцевого самоврядування</w:t>
            </w:r>
          </w:p>
        </w:tc>
        <w:tc>
          <w:tcPr>
            <w:tcW w:w="2127" w:type="dxa"/>
            <w:tcBorders>
              <w:top w:val="single" w:sz="4" w:space="0" w:color="auto"/>
              <w:left w:val="single" w:sz="4" w:space="0" w:color="auto"/>
              <w:bottom w:val="single" w:sz="4" w:space="0" w:color="auto"/>
              <w:right w:val="single" w:sz="4" w:space="0" w:color="auto"/>
            </w:tcBorders>
            <w:vAlign w:val="center"/>
          </w:tcPr>
          <w:p w14:paraId="177FE781" w14:textId="77777777" w:rsidR="0075339F" w:rsidRPr="00911842" w:rsidRDefault="0075339F"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p>
        </w:tc>
        <w:tc>
          <w:tcPr>
            <w:tcW w:w="2280" w:type="dxa"/>
            <w:vMerge/>
            <w:tcBorders>
              <w:left w:val="single" w:sz="4" w:space="0" w:color="auto"/>
              <w:right w:val="single" w:sz="4" w:space="0" w:color="auto"/>
            </w:tcBorders>
          </w:tcPr>
          <w:p w14:paraId="20E1039A" w14:textId="77777777" w:rsidR="0075339F" w:rsidRPr="00911842" w:rsidRDefault="0075339F" w:rsidP="008820D1">
            <w:pPr>
              <w:tabs>
                <w:tab w:val="left" w:pos="1260"/>
              </w:tabs>
              <w:spacing w:after="0" w:line="240" w:lineRule="auto"/>
              <w:ind w:left="-84" w:firstLine="84"/>
              <w:rPr>
                <w:rFonts w:ascii="Times New Roman" w:eastAsia="Times New Roman" w:hAnsi="Times New Roman" w:cs="Times New Roman"/>
                <w:sz w:val="28"/>
                <w:szCs w:val="28"/>
                <w:lang w:eastAsia="ru-RU"/>
              </w:rPr>
            </w:pPr>
          </w:p>
        </w:tc>
      </w:tr>
      <w:tr w:rsidR="0075339F" w:rsidRPr="00911842" w14:paraId="3FA2411B" w14:textId="77777777" w:rsidTr="00646994">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0F0C2156" w14:textId="0119125E" w:rsidR="0075339F" w:rsidRPr="00911842" w:rsidRDefault="0075339F"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21.</w:t>
            </w:r>
          </w:p>
        </w:tc>
        <w:tc>
          <w:tcPr>
            <w:tcW w:w="4724" w:type="dxa"/>
            <w:tcBorders>
              <w:top w:val="single" w:sz="4" w:space="0" w:color="auto"/>
              <w:left w:val="single" w:sz="4" w:space="0" w:color="auto"/>
              <w:bottom w:val="single" w:sz="4" w:space="0" w:color="auto"/>
              <w:right w:val="single" w:sz="4" w:space="0" w:color="auto"/>
            </w:tcBorders>
          </w:tcPr>
          <w:p w14:paraId="5F67AC71" w14:textId="61C44DA5" w:rsidR="0075339F" w:rsidRPr="00911842" w:rsidRDefault="0075339F" w:rsidP="0075339F">
            <w:pPr>
              <w:spacing w:after="0" w:line="240" w:lineRule="auto"/>
              <w:ind w:left="-84" w:firstLine="84"/>
              <w:jc w:val="both"/>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 xml:space="preserve">Інформацію про ставки єдиного податку для платників єдиного податку першої групи </w:t>
            </w:r>
          </w:p>
        </w:tc>
        <w:tc>
          <w:tcPr>
            <w:tcW w:w="2127" w:type="dxa"/>
            <w:tcBorders>
              <w:top w:val="single" w:sz="4" w:space="0" w:color="auto"/>
              <w:left w:val="single" w:sz="4" w:space="0" w:color="auto"/>
              <w:bottom w:val="single" w:sz="4" w:space="0" w:color="auto"/>
              <w:right w:val="single" w:sz="4" w:space="0" w:color="auto"/>
            </w:tcBorders>
            <w:vAlign w:val="center"/>
          </w:tcPr>
          <w:p w14:paraId="274F60D7" w14:textId="77777777" w:rsidR="0075339F" w:rsidRPr="00911842" w:rsidRDefault="0075339F"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p>
        </w:tc>
        <w:tc>
          <w:tcPr>
            <w:tcW w:w="2280" w:type="dxa"/>
            <w:vMerge/>
            <w:tcBorders>
              <w:left w:val="single" w:sz="4" w:space="0" w:color="auto"/>
              <w:right w:val="single" w:sz="4" w:space="0" w:color="auto"/>
            </w:tcBorders>
          </w:tcPr>
          <w:p w14:paraId="2B42E043" w14:textId="77777777" w:rsidR="0075339F" w:rsidRPr="00911842" w:rsidRDefault="0075339F" w:rsidP="008820D1">
            <w:pPr>
              <w:tabs>
                <w:tab w:val="left" w:pos="1260"/>
              </w:tabs>
              <w:spacing w:after="0" w:line="240" w:lineRule="auto"/>
              <w:ind w:left="-84" w:firstLine="84"/>
              <w:rPr>
                <w:rFonts w:ascii="Times New Roman" w:eastAsia="Times New Roman" w:hAnsi="Times New Roman" w:cs="Times New Roman"/>
                <w:sz w:val="28"/>
                <w:szCs w:val="28"/>
                <w:lang w:eastAsia="ru-RU"/>
              </w:rPr>
            </w:pPr>
          </w:p>
        </w:tc>
      </w:tr>
      <w:tr w:rsidR="0075339F" w:rsidRPr="00911842" w14:paraId="109AA6F4" w14:textId="77777777" w:rsidTr="00646994">
        <w:trPr>
          <w:jc w:val="center"/>
        </w:trPr>
        <w:tc>
          <w:tcPr>
            <w:tcW w:w="574" w:type="dxa"/>
            <w:tcBorders>
              <w:top w:val="single" w:sz="4" w:space="0" w:color="auto"/>
              <w:left w:val="single" w:sz="4" w:space="0" w:color="auto"/>
              <w:bottom w:val="single" w:sz="4" w:space="0" w:color="auto"/>
              <w:right w:val="single" w:sz="4" w:space="0" w:color="auto"/>
            </w:tcBorders>
            <w:vAlign w:val="center"/>
          </w:tcPr>
          <w:p w14:paraId="0871474B" w14:textId="292967F1" w:rsidR="0075339F" w:rsidRPr="00911842" w:rsidRDefault="0075339F"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21.</w:t>
            </w:r>
          </w:p>
        </w:tc>
        <w:tc>
          <w:tcPr>
            <w:tcW w:w="4724" w:type="dxa"/>
            <w:tcBorders>
              <w:top w:val="single" w:sz="4" w:space="0" w:color="auto"/>
              <w:left w:val="single" w:sz="4" w:space="0" w:color="auto"/>
              <w:bottom w:val="single" w:sz="4" w:space="0" w:color="auto"/>
              <w:right w:val="single" w:sz="4" w:space="0" w:color="auto"/>
            </w:tcBorders>
          </w:tcPr>
          <w:p w14:paraId="7CC8C4DC" w14:textId="6CB4D692" w:rsidR="0075339F" w:rsidRPr="00911842" w:rsidRDefault="0075339F" w:rsidP="0075339F">
            <w:pPr>
              <w:spacing w:after="0" w:line="240" w:lineRule="auto"/>
              <w:ind w:left="-84" w:firstLine="84"/>
              <w:jc w:val="both"/>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Інформацію про ставки єдиного податку для платників єдиного податку другої</w:t>
            </w:r>
          </w:p>
        </w:tc>
        <w:tc>
          <w:tcPr>
            <w:tcW w:w="2127" w:type="dxa"/>
            <w:tcBorders>
              <w:top w:val="single" w:sz="4" w:space="0" w:color="auto"/>
              <w:left w:val="single" w:sz="4" w:space="0" w:color="auto"/>
              <w:bottom w:val="single" w:sz="4" w:space="0" w:color="auto"/>
              <w:right w:val="single" w:sz="4" w:space="0" w:color="auto"/>
            </w:tcBorders>
            <w:vAlign w:val="center"/>
          </w:tcPr>
          <w:p w14:paraId="3D352A1A" w14:textId="77777777" w:rsidR="0075339F" w:rsidRPr="00911842" w:rsidRDefault="0075339F" w:rsidP="008820D1">
            <w:pPr>
              <w:tabs>
                <w:tab w:val="left" w:pos="1260"/>
              </w:tabs>
              <w:spacing w:after="0" w:line="240" w:lineRule="auto"/>
              <w:ind w:left="-84" w:firstLine="84"/>
              <w:jc w:val="center"/>
              <w:rPr>
                <w:rFonts w:ascii="Times New Roman" w:eastAsia="Times New Roman" w:hAnsi="Times New Roman" w:cs="Times New Roman"/>
                <w:sz w:val="28"/>
                <w:szCs w:val="28"/>
                <w:lang w:val="ru-RU" w:eastAsia="ru-RU"/>
              </w:rPr>
            </w:pPr>
          </w:p>
        </w:tc>
        <w:tc>
          <w:tcPr>
            <w:tcW w:w="2280" w:type="dxa"/>
            <w:vMerge/>
            <w:tcBorders>
              <w:left w:val="single" w:sz="4" w:space="0" w:color="auto"/>
              <w:bottom w:val="single" w:sz="4" w:space="0" w:color="auto"/>
              <w:right w:val="single" w:sz="4" w:space="0" w:color="auto"/>
            </w:tcBorders>
          </w:tcPr>
          <w:p w14:paraId="3B9CFCCA" w14:textId="5866280C" w:rsidR="0075339F" w:rsidRPr="00911842" w:rsidRDefault="0075339F" w:rsidP="008820D1">
            <w:pPr>
              <w:tabs>
                <w:tab w:val="left" w:pos="1260"/>
              </w:tabs>
              <w:spacing w:after="0" w:line="240" w:lineRule="auto"/>
              <w:ind w:left="-84" w:firstLine="84"/>
              <w:rPr>
                <w:rFonts w:ascii="Times New Roman" w:eastAsia="Times New Roman" w:hAnsi="Times New Roman" w:cs="Times New Roman"/>
                <w:sz w:val="28"/>
                <w:szCs w:val="28"/>
                <w:lang w:eastAsia="ru-RU"/>
              </w:rPr>
            </w:pPr>
          </w:p>
        </w:tc>
      </w:tr>
    </w:tbl>
    <w:p w14:paraId="72A51B7C"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p w14:paraId="7BA81FE8" w14:textId="07BF7542" w:rsidR="0086064F" w:rsidRPr="00911842" w:rsidRDefault="0086064F" w:rsidP="00FF0D5B">
      <w:pPr>
        <w:numPr>
          <w:ilvl w:val="0"/>
          <w:numId w:val="3"/>
        </w:numPr>
        <w:tabs>
          <w:tab w:val="clear" w:pos="570"/>
          <w:tab w:val="left" w:pos="709"/>
          <w:tab w:val="left" w:pos="851"/>
          <w:tab w:val="left" w:pos="993"/>
        </w:tabs>
        <w:spacing w:after="0" w:line="240" w:lineRule="auto"/>
        <w:ind w:left="0" w:firstLine="567"/>
        <w:jc w:val="both"/>
        <w:rPr>
          <w:rFonts w:ascii="Times New Roman" w:hAnsi="Times New Roman" w:cs="Times New Roman"/>
          <w:sz w:val="28"/>
          <w:szCs w:val="28"/>
          <w:lang w:eastAsia="ru-RU"/>
        </w:rPr>
      </w:pPr>
      <w:r w:rsidRPr="00911842">
        <w:rPr>
          <w:rFonts w:ascii="Times New Roman" w:hAnsi="Times New Roman" w:cs="Times New Roman"/>
          <w:sz w:val="28"/>
          <w:szCs w:val="28"/>
          <w:lang w:eastAsia="ru-RU"/>
        </w:rPr>
        <w:t>Інформація, як</w:t>
      </w:r>
      <w:r w:rsidR="00CA4AB9" w:rsidRPr="00911842">
        <w:rPr>
          <w:rFonts w:ascii="Times New Roman" w:hAnsi="Times New Roman" w:cs="Times New Roman"/>
          <w:sz w:val="28"/>
          <w:szCs w:val="28"/>
          <w:lang w:eastAsia="ru-RU"/>
        </w:rPr>
        <w:t>у</w:t>
      </w:r>
      <w:r w:rsidRPr="00911842">
        <w:rPr>
          <w:rFonts w:ascii="Times New Roman" w:hAnsi="Times New Roman" w:cs="Times New Roman"/>
          <w:sz w:val="28"/>
          <w:szCs w:val="28"/>
          <w:lang w:eastAsia="ru-RU"/>
        </w:rPr>
        <w:t xml:space="preserve"> переда</w:t>
      </w:r>
      <w:r w:rsidR="00CA4AB9" w:rsidRPr="00911842">
        <w:rPr>
          <w:rFonts w:ascii="Times New Roman" w:hAnsi="Times New Roman" w:cs="Times New Roman"/>
          <w:sz w:val="28"/>
          <w:szCs w:val="28"/>
          <w:lang w:eastAsia="ru-RU"/>
        </w:rPr>
        <w:t>ють</w:t>
      </w:r>
      <w:r w:rsidRPr="00911842">
        <w:rPr>
          <w:rFonts w:ascii="Times New Roman" w:hAnsi="Times New Roman" w:cs="Times New Roman"/>
          <w:sz w:val="28"/>
          <w:szCs w:val="28"/>
          <w:lang w:eastAsia="ru-RU"/>
        </w:rPr>
        <w:t xml:space="preserve"> головн</w:t>
      </w:r>
      <w:r w:rsidR="00CA4AB9" w:rsidRPr="00911842">
        <w:rPr>
          <w:rFonts w:ascii="Times New Roman" w:hAnsi="Times New Roman" w:cs="Times New Roman"/>
          <w:sz w:val="28"/>
          <w:szCs w:val="28"/>
          <w:lang w:eastAsia="ru-RU"/>
        </w:rPr>
        <w:t>і</w:t>
      </w:r>
      <w:r w:rsidRPr="00911842">
        <w:rPr>
          <w:rFonts w:ascii="Times New Roman" w:hAnsi="Times New Roman" w:cs="Times New Roman"/>
          <w:sz w:val="28"/>
          <w:szCs w:val="28"/>
          <w:lang w:eastAsia="ru-RU"/>
        </w:rPr>
        <w:t xml:space="preserve"> розпорядник</w:t>
      </w:r>
      <w:r w:rsidR="00CA4AB9" w:rsidRPr="00911842">
        <w:rPr>
          <w:rFonts w:ascii="Times New Roman" w:hAnsi="Times New Roman" w:cs="Times New Roman"/>
          <w:sz w:val="28"/>
          <w:szCs w:val="28"/>
          <w:lang w:eastAsia="ru-RU"/>
        </w:rPr>
        <w:t>и</w:t>
      </w:r>
      <w:r w:rsidRPr="00911842">
        <w:rPr>
          <w:rFonts w:ascii="Times New Roman" w:hAnsi="Times New Roman" w:cs="Times New Roman"/>
          <w:sz w:val="28"/>
          <w:szCs w:val="28"/>
          <w:lang w:eastAsia="ru-RU"/>
        </w:rPr>
        <w:t xml:space="preserve"> коштів місцевих бюджетів до Міністерства фінансів України:</w:t>
      </w:r>
    </w:p>
    <w:p w14:paraId="2EE64EF9" w14:textId="77777777" w:rsidR="00F331D0" w:rsidRPr="00911842" w:rsidRDefault="00F331D0" w:rsidP="00FF0D5B">
      <w:pPr>
        <w:spacing w:after="0" w:line="240" w:lineRule="auto"/>
        <w:ind w:left="570"/>
        <w:jc w:val="right"/>
        <w:rPr>
          <w:rFonts w:ascii="Times New Roman" w:hAnsi="Times New Roman" w:cs="Times New Roman"/>
          <w:sz w:val="28"/>
          <w:szCs w:val="28"/>
          <w:lang w:eastAsia="ru-RU"/>
        </w:rPr>
      </w:pPr>
    </w:p>
    <w:p w14:paraId="786FF260" w14:textId="77777777" w:rsidR="009F2113" w:rsidRPr="00911842" w:rsidRDefault="009F2113" w:rsidP="00FF0D5B">
      <w:pPr>
        <w:spacing w:after="0" w:line="240" w:lineRule="auto"/>
        <w:ind w:left="570"/>
        <w:jc w:val="right"/>
        <w:rPr>
          <w:rFonts w:ascii="Times New Roman" w:hAnsi="Times New Roman" w:cs="Times New Roman"/>
          <w:sz w:val="28"/>
          <w:szCs w:val="28"/>
          <w:lang w:eastAsia="ru-RU"/>
        </w:rPr>
      </w:pPr>
      <w:r w:rsidRPr="00911842">
        <w:rPr>
          <w:rFonts w:ascii="Times New Roman" w:hAnsi="Times New Roman" w:cs="Times New Roman"/>
          <w:sz w:val="28"/>
          <w:szCs w:val="28"/>
          <w:lang w:eastAsia="ru-RU"/>
        </w:rPr>
        <w:lastRenderedPageBreak/>
        <w:t>Таблиця 2</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4724"/>
        <w:gridCol w:w="2127"/>
        <w:gridCol w:w="2280"/>
      </w:tblGrid>
      <w:tr w:rsidR="00794F20" w:rsidRPr="00911842" w14:paraId="5B477C25" w14:textId="77777777" w:rsidTr="00D73694">
        <w:trPr>
          <w:jc w:val="center"/>
        </w:trPr>
        <w:tc>
          <w:tcPr>
            <w:tcW w:w="573" w:type="dxa"/>
            <w:tcBorders>
              <w:top w:val="single" w:sz="4" w:space="0" w:color="auto"/>
              <w:left w:val="single" w:sz="4" w:space="0" w:color="auto"/>
              <w:bottom w:val="single" w:sz="4" w:space="0" w:color="auto"/>
              <w:right w:val="single" w:sz="4" w:space="0" w:color="auto"/>
            </w:tcBorders>
            <w:vAlign w:val="center"/>
          </w:tcPr>
          <w:p w14:paraId="4F929314" w14:textId="77777777" w:rsidR="00D73694" w:rsidRPr="00911842" w:rsidRDefault="00D73694" w:rsidP="00D73694">
            <w:pPr>
              <w:tabs>
                <w:tab w:val="left" w:pos="1260"/>
              </w:tabs>
              <w:spacing w:after="0" w:line="360" w:lineRule="auto"/>
              <w:ind w:left="-84" w:right="-77" w:firstLine="84"/>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w:t>
            </w:r>
          </w:p>
          <w:p w14:paraId="45215815" w14:textId="77777777" w:rsidR="00D73694" w:rsidRPr="00911842" w:rsidRDefault="00D73694" w:rsidP="00D73694">
            <w:pPr>
              <w:tabs>
                <w:tab w:val="left" w:pos="1260"/>
              </w:tabs>
              <w:spacing w:after="0" w:line="360" w:lineRule="auto"/>
              <w:ind w:left="-84" w:right="-77" w:firstLine="84"/>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з/п</w:t>
            </w:r>
          </w:p>
          <w:p w14:paraId="492C9F76" w14:textId="77777777" w:rsidR="009F2113" w:rsidRPr="00911842" w:rsidRDefault="009F2113" w:rsidP="00FF0D5B">
            <w:pPr>
              <w:tabs>
                <w:tab w:val="left" w:pos="1260"/>
              </w:tabs>
              <w:spacing w:after="0" w:line="240" w:lineRule="auto"/>
              <w:ind w:left="-85" w:right="-77" w:firstLine="85"/>
              <w:rPr>
                <w:rFonts w:ascii="Times New Roman" w:eastAsia="Times New Roman" w:hAnsi="Times New Roman" w:cs="Times New Roman"/>
                <w:b/>
                <w:sz w:val="28"/>
                <w:szCs w:val="28"/>
                <w:lang w:eastAsia="ru-RU"/>
              </w:rPr>
            </w:pPr>
          </w:p>
        </w:tc>
        <w:tc>
          <w:tcPr>
            <w:tcW w:w="4722" w:type="dxa"/>
            <w:tcBorders>
              <w:top w:val="single" w:sz="4" w:space="0" w:color="auto"/>
              <w:left w:val="single" w:sz="4" w:space="0" w:color="auto"/>
              <w:bottom w:val="single" w:sz="4" w:space="0" w:color="auto"/>
              <w:right w:val="single" w:sz="4" w:space="0" w:color="auto"/>
            </w:tcBorders>
            <w:vAlign w:val="center"/>
            <w:hideMark/>
          </w:tcPr>
          <w:p w14:paraId="4FEE56CC" w14:textId="77777777" w:rsidR="009F2113" w:rsidRPr="00911842" w:rsidRDefault="009F2113" w:rsidP="00FF0D5B">
            <w:pPr>
              <w:tabs>
                <w:tab w:val="left" w:pos="1260"/>
              </w:tabs>
              <w:spacing w:after="0" w:line="240" w:lineRule="auto"/>
              <w:ind w:left="-85" w:firstLine="85"/>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Найменування інформації в LOGICA REST API</w:t>
            </w:r>
          </w:p>
        </w:tc>
        <w:tc>
          <w:tcPr>
            <w:tcW w:w="2126" w:type="dxa"/>
            <w:tcBorders>
              <w:top w:val="single" w:sz="4" w:space="0" w:color="auto"/>
              <w:left w:val="single" w:sz="4" w:space="0" w:color="auto"/>
              <w:bottom w:val="single" w:sz="4" w:space="0" w:color="auto"/>
              <w:right w:val="single" w:sz="4" w:space="0" w:color="auto"/>
            </w:tcBorders>
            <w:hideMark/>
          </w:tcPr>
          <w:p w14:paraId="05849D4A" w14:textId="77777777" w:rsidR="009F2113" w:rsidRPr="00911842" w:rsidRDefault="009F2113" w:rsidP="00FF0D5B">
            <w:pPr>
              <w:tabs>
                <w:tab w:val="left" w:pos="1260"/>
              </w:tabs>
              <w:spacing w:after="0" w:line="240" w:lineRule="auto"/>
              <w:ind w:left="-85" w:firstLine="85"/>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Ідентифікатор форми в LOGICA REST API</w:t>
            </w:r>
          </w:p>
        </w:tc>
        <w:tc>
          <w:tcPr>
            <w:tcW w:w="2279" w:type="dxa"/>
            <w:tcBorders>
              <w:top w:val="single" w:sz="4" w:space="0" w:color="auto"/>
              <w:left w:val="single" w:sz="4" w:space="0" w:color="auto"/>
              <w:bottom w:val="single" w:sz="4" w:space="0" w:color="auto"/>
              <w:right w:val="single" w:sz="4" w:space="0" w:color="auto"/>
            </w:tcBorders>
            <w:vAlign w:val="center"/>
            <w:hideMark/>
          </w:tcPr>
          <w:p w14:paraId="4B92D6CE" w14:textId="77777777" w:rsidR="009F2113" w:rsidRPr="00911842" w:rsidRDefault="009F2113" w:rsidP="00FF0D5B">
            <w:pPr>
              <w:tabs>
                <w:tab w:val="left" w:pos="1260"/>
              </w:tabs>
              <w:spacing w:after="0" w:line="240" w:lineRule="auto"/>
              <w:ind w:left="-85" w:firstLine="85"/>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Регламент надання</w:t>
            </w:r>
          </w:p>
        </w:tc>
      </w:tr>
      <w:tr w:rsidR="00794F20" w:rsidRPr="00911842" w14:paraId="156AF356" w14:textId="77777777" w:rsidTr="00D73694">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14:paraId="60727314" w14:textId="77777777" w:rsidR="009F2113" w:rsidRPr="00911842" w:rsidRDefault="009F2113"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1.</w:t>
            </w:r>
          </w:p>
        </w:tc>
        <w:tc>
          <w:tcPr>
            <w:tcW w:w="4722" w:type="dxa"/>
            <w:tcBorders>
              <w:top w:val="single" w:sz="4" w:space="0" w:color="auto"/>
              <w:left w:val="single" w:sz="4" w:space="0" w:color="auto"/>
              <w:bottom w:val="single" w:sz="4" w:space="0" w:color="auto"/>
              <w:right w:val="single" w:sz="4" w:space="0" w:color="auto"/>
            </w:tcBorders>
            <w:vAlign w:val="center"/>
            <w:hideMark/>
          </w:tcPr>
          <w:p w14:paraId="21B5A5BA"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Орієнтовні граничні показники видатків місцевого бюджету та надання кредитів з місцевого бюджету  розпоряднику/одержувачу коштів</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A393C8" w14:textId="77777777" w:rsidR="009F2113" w:rsidRPr="00911842" w:rsidRDefault="009F2113"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BLP0010501</w:t>
            </w:r>
          </w:p>
        </w:tc>
        <w:tc>
          <w:tcPr>
            <w:tcW w:w="2279" w:type="dxa"/>
            <w:tcBorders>
              <w:top w:val="single" w:sz="4" w:space="0" w:color="auto"/>
              <w:left w:val="single" w:sz="4" w:space="0" w:color="auto"/>
              <w:bottom w:val="single" w:sz="4" w:space="0" w:color="auto"/>
              <w:right w:val="single" w:sz="4" w:space="0" w:color="auto"/>
            </w:tcBorders>
            <w:vAlign w:val="center"/>
          </w:tcPr>
          <w:p w14:paraId="2E6936E0"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p>
        </w:tc>
      </w:tr>
      <w:tr w:rsidR="00794F20" w:rsidRPr="00911842" w14:paraId="71F5903D" w14:textId="77777777" w:rsidTr="00D73694">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14:paraId="4305FA6A" w14:textId="77777777" w:rsidR="009F2113" w:rsidRPr="00911842" w:rsidRDefault="009F2113" w:rsidP="008820D1">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911842">
              <w:rPr>
                <w:rFonts w:ascii="Times New Roman" w:eastAsia="Times New Roman" w:hAnsi="Times New Roman" w:cs="Times New Roman"/>
                <w:sz w:val="28"/>
                <w:szCs w:val="28"/>
                <w:lang w:val="en-US" w:eastAsia="ru-RU"/>
              </w:rPr>
              <w:t>2.</w:t>
            </w:r>
          </w:p>
        </w:tc>
        <w:tc>
          <w:tcPr>
            <w:tcW w:w="4722" w:type="dxa"/>
            <w:tcBorders>
              <w:top w:val="single" w:sz="4" w:space="0" w:color="auto"/>
              <w:left w:val="single" w:sz="4" w:space="0" w:color="auto"/>
              <w:bottom w:val="single" w:sz="4" w:space="0" w:color="auto"/>
              <w:right w:val="single" w:sz="4" w:space="0" w:color="auto"/>
            </w:tcBorders>
            <w:vAlign w:val="center"/>
            <w:hideMark/>
          </w:tcPr>
          <w:p w14:paraId="57649BFC"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Бюджетна пропозиція загальна (Форма БП-1)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C0E677" w14:textId="77777777" w:rsidR="009F2113" w:rsidRPr="00911842" w:rsidRDefault="009F2113"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BLP0010101</w:t>
            </w:r>
          </w:p>
        </w:tc>
        <w:tc>
          <w:tcPr>
            <w:tcW w:w="2279" w:type="dxa"/>
            <w:tcBorders>
              <w:top w:val="single" w:sz="4" w:space="0" w:color="auto"/>
              <w:left w:val="single" w:sz="4" w:space="0" w:color="auto"/>
              <w:bottom w:val="single" w:sz="4" w:space="0" w:color="auto"/>
              <w:right w:val="single" w:sz="4" w:space="0" w:color="auto"/>
            </w:tcBorders>
            <w:vAlign w:val="center"/>
          </w:tcPr>
          <w:p w14:paraId="08564DDB"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p>
        </w:tc>
      </w:tr>
      <w:tr w:rsidR="00794F20" w:rsidRPr="00911842" w14:paraId="43F55B91" w14:textId="77777777" w:rsidTr="00D73694">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14:paraId="74AB7183" w14:textId="77777777" w:rsidR="009F2113" w:rsidRPr="00911842" w:rsidRDefault="009F2113" w:rsidP="008820D1">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911842">
              <w:rPr>
                <w:rFonts w:ascii="Times New Roman" w:eastAsia="Times New Roman" w:hAnsi="Times New Roman" w:cs="Times New Roman"/>
                <w:sz w:val="28"/>
                <w:szCs w:val="28"/>
                <w:lang w:val="en-US" w:eastAsia="ru-RU"/>
              </w:rPr>
              <w:t>3.</w:t>
            </w:r>
          </w:p>
        </w:tc>
        <w:tc>
          <w:tcPr>
            <w:tcW w:w="4722" w:type="dxa"/>
            <w:tcBorders>
              <w:top w:val="single" w:sz="4" w:space="0" w:color="auto"/>
              <w:left w:val="single" w:sz="4" w:space="0" w:color="auto"/>
              <w:bottom w:val="single" w:sz="4" w:space="0" w:color="auto"/>
              <w:right w:val="single" w:sz="4" w:space="0" w:color="auto"/>
            </w:tcBorders>
            <w:vAlign w:val="center"/>
            <w:hideMark/>
          </w:tcPr>
          <w:p w14:paraId="702EAA72"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Бюджетна пропозиція індивідуальна  (Форма БП-2)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94DBAFE" w14:textId="77777777" w:rsidR="009F2113" w:rsidRPr="00911842" w:rsidRDefault="009F2113"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BLP0010201</w:t>
            </w:r>
          </w:p>
        </w:tc>
        <w:tc>
          <w:tcPr>
            <w:tcW w:w="2279" w:type="dxa"/>
            <w:tcBorders>
              <w:top w:val="single" w:sz="4" w:space="0" w:color="auto"/>
              <w:left w:val="single" w:sz="4" w:space="0" w:color="auto"/>
              <w:bottom w:val="single" w:sz="4" w:space="0" w:color="auto"/>
              <w:right w:val="single" w:sz="4" w:space="0" w:color="auto"/>
            </w:tcBorders>
            <w:vAlign w:val="center"/>
          </w:tcPr>
          <w:p w14:paraId="460B8B8C"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p>
        </w:tc>
      </w:tr>
      <w:tr w:rsidR="00794F20" w:rsidRPr="00911842" w14:paraId="799036C3" w14:textId="77777777" w:rsidTr="00D73694">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14:paraId="36C69E1F" w14:textId="77777777" w:rsidR="009F2113" w:rsidRPr="00911842" w:rsidRDefault="009F2113" w:rsidP="008820D1">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911842">
              <w:rPr>
                <w:rFonts w:ascii="Times New Roman" w:eastAsia="Times New Roman" w:hAnsi="Times New Roman" w:cs="Times New Roman"/>
                <w:sz w:val="28"/>
                <w:szCs w:val="28"/>
                <w:lang w:val="en-US" w:eastAsia="ru-RU"/>
              </w:rPr>
              <w:t>4.</w:t>
            </w:r>
          </w:p>
        </w:tc>
        <w:tc>
          <w:tcPr>
            <w:tcW w:w="4722" w:type="dxa"/>
            <w:tcBorders>
              <w:top w:val="single" w:sz="4" w:space="0" w:color="auto"/>
              <w:left w:val="single" w:sz="4" w:space="0" w:color="auto"/>
              <w:bottom w:val="single" w:sz="4" w:space="0" w:color="auto"/>
              <w:right w:val="single" w:sz="4" w:space="0" w:color="auto"/>
            </w:tcBorders>
            <w:vAlign w:val="center"/>
            <w:hideMark/>
          </w:tcPr>
          <w:p w14:paraId="7CACD9EF"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Бюджетна пропозиція додаткова  (Форма БП-3)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E319B64" w14:textId="77777777" w:rsidR="009F2113" w:rsidRPr="00911842" w:rsidRDefault="009F2113"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BLP0010301</w:t>
            </w:r>
          </w:p>
        </w:tc>
        <w:tc>
          <w:tcPr>
            <w:tcW w:w="2279" w:type="dxa"/>
            <w:tcBorders>
              <w:top w:val="single" w:sz="4" w:space="0" w:color="auto"/>
              <w:left w:val="single" w:sz="4" w:space="0" w:color="auto"/>
              <w:bottom w:val="single" w:sz="4" w:space="0" w:color="auto"/>
              <w:right w:val="single" w:sz="4" w:space="0" w:color="auto"/>
            </w:tcBorders>
            <w:vAlign w:val="center"/>
          </w:tcPr>
          <w:p w14:paraId="2022FEA8"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p>
        </w:tc>
      </w:tr>
      <w:tr w:rsidR="00794F20" w:rsidRPr="00911842" w14:paraId="5473DA12" w14:textId="77777777" w:rsidTr="00D73694">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14:paraId="2C91DED6" w14:textId="77777777" w:rsidR="009F2113" w:rsidRPr="00911842" w:rsidRDefault="009F2113" w:rsidP="008820D1">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911842">
              <w:rPr>
                <w:rFonts w:ascii="Times New Roman" w:eastAsia="Times New Roman" w:hAnsi="Times New Roman" w:cs="Times New Roman"/>
                <w:sz w:val="28"/>
                <w:szCs w:val="28"/>
                <w:lang w:val="en-US" w:eastAsia="ru-RU"/>
              </w:rPr>
              <w:t>5.</w:t>
            </w:r>
          </w:p>
        </w:tc>
        <w:tc>
          <w:tcPr>
            <w:tcW w:w="4722" w:type="dxa"/>
            <w:tcBorders>
              <w:top w:val="single" w:sz="4" w:space="0" w:color="auto"/>
              <w:left w:val="single" w:sz="4" w:space="0" w:color="auto"/>
              <w:bottom w:val="single" w:sz="4" w:space="0" w:color="auto"/>
              <w:right w:val="single" w:sz="4" w:space="0" w:color="auto"/>
            </w:tcBorders>
            <w:vAlign w:val="center"/>
            <w:hideMark/>
          </w:tcPr>
          <w:p w14:paraId="731E854A" w14:textId="0BA81F2C"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 xml:space="preserve">Бюджетний запит загальний </w:t>
            </w:r>
            <w:r w:rsidR="008820D1" w:rsidRPr="00911842">
              <w:rPr>
                <w:rFonts w:ascii="Times New Roman" w:eastAsia="Times New Roman" w:hAnsi="Times New Roman" w:cs="Times New Roman"/>
                <w:sz w:val="28"/>
                <w:szCs w:val="28"/>
                <w:lang w:eastAsia="ru-RU"/>
              </w:rPr>
              <w:br/>
            </w:r>
            <w:r w:rsidRPr="00911842">
              <w:rPr>
                <w:rFonts w:ascii="Times New Roman" w:eastAsia="Times New Roman" w:hAnsi="Times New Roman" w:cs="Times New Roman"/>
                <w:sz w:val="28"/>
                <w:szCs w:val="28"/>
                <w:lang w:eastAsia="ru-RU"/>
              </w:rPr>
              <w:t xml:space="preserve">(Форма 20__-1)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4EC6802" w14:textId="77777777" w:rsidR="009F2113" w:rsidRPr="00911842" w:rsidRDefault="009F2113"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BLP0050101</w:t>
            </w:r>
          </w:p>
        </w:tc>
        <w:tc>
          <w:tcPr>
            <w:tcW w:w="2279" w:type="dxa"/>
            <w:tcBorders>
              <w:top w:val="single" w:sz="4" w:space="0" w:color="auto"/>
              <w:left w:val="single" w:sz="4" w:space="0" w:color="auto"/>
              <w:bottom w:val="single" w:sz="4" w:space="0" w:color="auto"/>
              <w:right w:val="single" w:sz="4" w:space="0" w:color="auto"/>
            </w:tcBorders>
            <w:vAlign w:val="center"/>
          </w:tcPr>
          <w:p w14:paraId="2C5F05F2"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p>
        </w:tc>
      </w:tr>
      <w:tr w:rsidR="00794F20" w:rsidRPr="00911842" w14:paraId="583A0164" w14:textId="77777777" w:rsidTr="00D73694">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14:paraId="7B81D77A" w14:textId="77777777" w:rsidR="009F2113" w:rsidRPr="00911842" w:rsidRDefault="009F2113" w:rsidP="008820D1">
            <w:pPr>
              <w:tabs>
                <w:tab w:val="left" w:pos="1260"/>
              </w:tabs>
              <w:spacing w:after="0" w:line="240" w:lineRule="auto"/>
              <w:ind w:left="-84" w:right="-77" w:firstLine="84"/>
              <w:jc w:val="center"/>
              <w:rPr>
                <w:rFonts w:ascii="Times New Roman" w:eastAsia="Times New Roman" w:hAnsi="Times New Roman" w:cs="Times New Roman"/>
                <w:sz w:val="28"/>
                <w:szCs w:val="28"/>
                <w:lang w:val="ru-RU" w:eastAsia="ru-RU"/>
              </w:rPr>
            </w:pPr>
            <w:r w:rsidRPr="00911842">
              <w:rPr>
                <w:rFonts w:ascii="Times New Roman" w:eastAsia="Times New Roman" w:hAnsi="Times New Roman" w:cs="Times New Roman"/>
                <w:sz w:val="28"/>
                <w:szCs w:val="28"/>
                <w:lang w:val="ru-RU" w:eastAsia="ru-RU"/>
              </w:rPr>
              <w:t>6.</w:t>
            </w:r>
          </w:p>
        </w:tc>
        <w:tc>
          <w:tcPr>
            <w:tcW w:w="4722" w:type="dxa"/>
            <w:tcBorders>
              <w:top w:val="single" w:sz="4" w:space="0" w:color="auto"/>
              <w:left w:val="single" w:sz="4" w:space="0" w:color="auto"/>
              <w:bottom w:val="single" w:sz="4" w:space="0" w:color="auto"/>
              <w:right w:val="single" w:sz="4" w:space="0" w:color="auto"/>
            </w:tcBorders>
            <w:vAlign w:val="center"/>
            <w:hideMark/>
          </w:tcPr>
          <w:p w14:paraId="3F345596"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 xml:space="preserve">Бюджетний запит індивідуальний (Форма 20__-2)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C4357B" w14:textId="77777777" w:rsidR="009F2113" w:rsidRPr="00911842" w:rsidRDefault="009F2113"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BLP0050201</w:t>
            </w:r>
          </w:p>
        </w:tc>
        <w:tc>
          <w:tcPr>
            <w:tcW w:w="2279" w:type="dxa"/>
            <w:tcBorders>
              <w:top w:val="single" w:sz="4" w:space="0" w:color="auto"/>
              <w:left w:val="single" w:sz="4" w:space="0" w:color="auto"/>
              <w:bottom w:val="single" w:sz="4" w:space="0" w:color="auto"/>
              <w:right w:val="single" w:sz="4" w:space="0" w:color="auto"/>
            </w:tcBorders>
            <w:vAlign w:val="center"/>
          </w:tcPr>
          <w:p w14:paraId="63448F4A"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p>
        </w:tc>
      </w:tr>
      <w:tr w:rsidR="00794F20" w:rsidRPr="00911842" w14:paraId="4D1D2239" w14:textId="77777777" w:rsidTr="00D73694">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14:paraId="44544EAA" w14:textId="77777777" w:rsidR="009F2113" w:rsidRPr="00911842" w:rsidRDefault="009F2113" w:rsidP="008820D1">
            <w:pPr>
              <w:tabs>
                <w:tab w:val="left" w:pos="1260"/>
              </w:tabs>
              <w:spacing w:after="0" w:line="240" w:lineRule="auto"/>
              <w:ind w:left="-84" w:right="-77" w:firstLine="84"/>
              <w:jc w:val="center"/>
              <w:rPr>
                <w:rFonts w:ascii="Times New Roman" w:eastAsia="Times New Roman" w:hAnsi="Times New Roman" w:cs="Times New Roman"/>
                <w:sz w:val="28"/>
                <w:szCs w:val="28"/>
                <w:lang w:val="ru-RU" w:eastAsia="ru-RU"/>
              </w:rPr>
            </w:pPr>
            <w:r w:rsidRPr="00911842">
              <w:rPr>
                <w:rFonts w:ascii="Times New Roman" w:eastAsia="Times New Roman" w:hAnsi="Times New Roman" w:cs="Times New Roman"/>
                <w:sz w:val="28"/>
                <w:szCs w:val="28"/>
                <w:lang w:val="ru-RU" w:eastAsia="ru-RU"/>
              </w:rPr>
              <w:t>7.</w:t>
            </w:r>
          </w:p>
        </w:tc>
        <w:tc>
          <w:tcPr>
            <w:tcW w:w="4722" w:type="dxa"/>
            <w:tcBorders>
              <w:top w:val="single" w:sz="4" w:space="0" w:color="auto"/>
              <w:left w:val="single" w:sz="4" w:space="0" w:color="auto"/>
              <w:bottom w:val="single" w:sz="4" w:space="0" w:color="auto"/>
              <w:right w:val="single" w:sz="4" w:space="0" w:color="auto"/>
            </w:tcBorders>
            <w:vAlign w:val="center"/>
            <w:hideMark/>
          </w:tcPr>
          <w:p w14:paraId="715ABAD4"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 xml:space="preserve">Бюджетний запит додатковий (Форма 20__-3)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BE4682" w14:textId="77777777" w:rsidR="009F2113" w:rsidRPr="00911842" w:rsidRDefault="009F2113"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BLP0050301</w:t>
            </w:r>
          </w:p>
        </w:tc>
        <w:tc>
          <w:tcPr>
            <w:tcW w:w="2279" w:type="dxa"/>
            <w:tcBorders>
              <w:top w:val="single" w:sz="4" w:space="0" w:color="auto"/>
              <w:left w:val="single" w:sz="4" w:space="0" w:color="auto"/>
              <w:bottom w:val="single" w:sz="4" w:space="0" w:color="auto"/>
              <w:right w:val="single" w:sz="4" w:space="0" w:color="auto"/>
            </w:tcBorders>
            <w:vAlign w:val="center"/>
          </w:tcPr>
          <w:p w14:paraId="5EA3CDDB"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p>
        </w:tc>
      </w:tr>
      <w:tr w:rsidR="00794F20" w:rsidRPr="00911842" w14:paraId="17CFFB26" w14:textId="77777777" w:rsidTr="00D73694">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14:paraId="71B6D279" w14:textId="77777777" w:rsidR="009F2113" w:rsidRPr="00911842" w:rsidRDefault="009F2113" w:rsidP="008820D1">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911842">
              <w:rPr>
                <w:rFonts w:ascii="Times New Roman" w:eastAsia="Times New Roman" w:hAnsi="Times New Roman" w:cs="Times New Roman"/>
                <w:sz w:val="28"/>
                <w:szCs w:val="28"/>
                <w:lang w:val="en-US" w:eastAsia="ru-RU"/>
              </w:rPr>
              <w:t>8.</w:t>
            </w:r>
          </w:p>
        </w:tc>
        <w:tc>
          <w:tcPr>
            <w:tcW w:w="4722" w:type="dxa"/>
            <w:tcBorders>
              <w:top w:val="single" w:sz="4" w:space="0" w:color="auto"/>
              <w:left w:val="single" w:sz="4" w:space="0" w:color="auto"/>
              <w:bottom w:val="single" w:sz="4" w:space="0" w:color="auto"/>
              <w:right w:val="single" w:sz="4" w:space="0" w:color="auto"/>
            </w:tcBorders>
            <w:vAlign w:val="center"/>
            <w:hideMark/>
          </w:tcPr>
          <w:p w14:paraId="0DB57022"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 xml:space="preserve">Паспорт бюджетної програми місцевого бюджету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9B8BB7" w14:textId="77777777" w:rsidR="009F2113" w:rsidRPr="00911842" w:rsidRDefault="009F2113"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BLE0010101</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E4BAA45"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48 днів після затвердження рішення про місцевий бюджет</w:t>
            </w:r>
          </w:p>
        </w:tc>
      </w:tr>
      <w:tr w:rsidR="00794F20" w:rsidRPr="00911842" w14:paraId="3CE2F57F" w14:textId="77777777" w:rsidTr="00D73694">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14:paraId="20E2B1BB" w14:textId="14A04A9E" w:rsidR="009F2113" w:rsidRPr="00911842" w:rsidRDefault="009F2113" w:rsidP="008820D1">
            <w:pPr>
              <w:tabs>
                <w:tab w:val="left" w:pos="1260"/>
              </w:tabs>
              <w:spacing w:after="0" w:line="240" w:lineRule="auto"/>
              <w:ind w:left="-84" w:right="-77"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9</w:t>
            </w:r>
            <w:r w:rsidR="008820D1" w:rsidRPr="00911842">
              <w:rPr>
                <w:rFonts w:ascii="Times New Roman" w:eastAsia="Times New Roman" w:hAnsi="Times New Roman" w:cs="Times New Roman"/>
                <w:sz w:val="28"/>
                <w:szCs w:val="28"/>
                <w:lang w:eastAsia="ru-RU"/>
              </w:rPr>
              <w:t>.</w:t>
            </w:r>
          </w:p>
        </w:tc>
        <w:tc>
          <w:tcPr>
            <w:tcW w:w="4722" w:type="dxa"/>
            <w:tcBorders>
              <w:top w:val="single" w:sz="4" w:space="0" w:color="auto"/>
              <w:left w:val="single" w:sz="4" w:space="0" w:color="auto"/>
              <w:bottom w:val="single" w:sz="4" w:space="0" w:color="auto"/>
              <w:right w:val="single" w:sz="4" w:space="0" w:color="auto"/>
            </w:tcBorders>
            <w:vAlign w:val="center"/>
            <w:hideMark/>
          </w:tcPr>
          <w:p w14:paraId="33C90D01"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Паспорт бюджетної програми місцевого бюджету (у новій редакції)</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304B070" w14:textId="77777777" w:rsidR="009F2113" w:rsidRPr="00911842" w:rsidRDefault="009F2113"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BLE0010101</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8259403" w14:textId="77777777" w:rsidR="008820D1"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 xml:space="preserve">3 робочі дні </w:t>
            </w:r>
          </w:p>
          <w:p w14:paraId="25F180B2" w14:textId="2415DA0C"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з дня затвердження змін до паспорт</w:t>
            </w:r>
            <w:r w:rsidR="008820D1" w:rsidRPr="00911842">
              <w:rPr>
                <w:rFonts w:ascii="Times New Roman" w:eastAsia="Times New Roman" w:hAnsi="Times New Roman" w:cs="Times New Roman"/>
                <w:sz w:val="28"/>
                <w:szCs w:val="28"/>
                <w:lang w:eastAsia="ru-RU"/>
              </w:rPr>
              <w:t>а</w:t>
            </w:r>
          </w:p>
        </w:tc>
      </w:tr>
      <w:tr w:rsidR="00794F20" w:rsidRPr="00911842" w14:paraId="6E5062AA" w14:textId="77777777" w:rsidTr="00D73694">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14:paraId="69F0D1E4" w14:textId="77777777" w:rsidR="009F2113" w:rsidRPr="00911842" w:rsidRDefault="009F2113" w:rsidP="008820D1">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911842">
              <w:rPr>
                <w:rFonts w:ascii="Times New Roman" w:eastAsia="Times New Roman" w:hAnsi="Times New Roman" w:cs="Times New Roman"/>
                <w:sz w:val="28"/>
                <w:szCs w:val="28"/>
                <w:lang w:eastAsia="ru-RU"/>
              </w:rPr>
              <w:t>10</w:t>
            </w:r>
            <w:r w:rsidRPr="00911842">
              <w:rPr>
                <w:rFonts w:ascii="Times New Roman" w:eastAsia="Times New Roman" w:hAnsi="Times New Roman" w:cs="Times New Roman"/>
                <w:sz w:val="28"/>
                <w:szCs w:val="28"/>
                <w:lang w:val="en-US" w:eastAsia="ru-RU"/>
              </w:rPr>
              <w:t>.</w:t>
            </w:r>
          </w:p>
        </w:tc>
        <w:tc>
          <w:tcPr>
            <w:tcW w:w="4722" w:type="dxa"/>
            <w:tcBorders>
              <w:top w:val="single" w:sz="4" w:space="0" w:color="auto"/>
              <w:left w:val="single" w:sz="4" w:space="0" w:color="auto"/>
              <w:bottom w:val="single" w:sz="4" w:space="0" w:color="auto"/>
              <w:right w:val="single" w:sz="4" w:space="0" w:color="auto"/>
            </w:tcBorders>
            <w:vAlign w:val="center"/>
            <w:hideMark/>
          </w:tcPr>
          <w:p w14:paraId="56B0FFFA"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 xml:space="preserve">Звіт про виконання паспорта бюджетної програми місцевого бюджету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F590617" w14:textId="77777777" w:rsidR="009F2113" w:rsidRPr="00911842" w:rsidRDefault="009F2113"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BLR0010101</w:t>
            </w:r>
          </w:p>
        </w:tc>
        <w:tc>
          <w:tcPr>
            <w:tcW w:w="2279" w:type="dxa"/>
            <w:tcBorders>
              <w:top w:val="single" w:sz="4" w:space="0" w:color="auto"/>
              <w:left w:val="single" w:sz="4" w:space="0" w:color="auto"/>
              <w:bottom w:val="single" w:sz="4" w:space="0" w:color="auto"/>
              <w:right w:val="single" w:sz="4" w:space="0" w:color="auto"/>
            </w:tcBorders>
            <w:vAlign w:val="center"/>
            <w:hideMark/>
          </w:tcPr>
          <w:p w14:paraId="754B8C40"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3 робочі дні після 1 березня</w:t>
            </w:r>
          </w:p>
        </w:tc>
      </w:tr>
      <w:tr w:rsidR="00794F20" w:rsidRPr="00911842" w14:paraId="2FEAA400" w14:textId="77777777" w:rsidTr="00D73694">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14:paraId="1CE617DC" w14:textId="77777777" w:rsidR="009F2113" w:rsidRPr="00911842" w:rsidRDefault="009F2113" w:rsidP="008820D1">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911842">
              <w:rPr>
                <w:rFonts w:ascii="Times New Roman" w:eastAsia="Times New Roman" w:hAnsi="Times New Roman" w:cs="Times New Roman"/>
                <w:sz w:val="28"/>
                <w:szCs w:val="28"/>
                <w:lang w:val="en-US" w:eastAsia="ru-RU"/>
              </w:rPr>
              <w:t>11.</w:t>
            </w:r>
          </w:p>
        </w:tc>
        <w:tc>
          <w:tcPr>
            <w:tcW w:w="4722" w:type="dxa"/>
            <w:tcBorders>
              <w:top w:val="single" w:sz="4" w:space="0" w:color="auto"/>
              <w:left w:val="single" w:sz="4" w:space="0" w:color="auto"/>
              <w:bottom w:val="single" w:sz="4" w:space="0" w:color="auto"/>
              <w:right w:val="single" w:sz="4" w:space="0" w:color="auto"/>
            </w:tcBorders>
            <w:vAlign w:val="center"/>
            <w:hideMark/>
          </w:tcPr>
          <w:p w14:paraId="422E0F64"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proofErr w:type="spellStart"/>
            <w:r w:rsidRPr="00911842">
              <w:rPr>
                <w:rFonts w:ascii="Times New Roman" w:eastAsia="Times New Roman" w:hAnsi="Times New Roman" w:cs="Times New Roman"/>
                <w:sz w:val="28"/>
                <w:szCs w:val="28"/>
                <w:lang w:val="ru-RU" w:eastAsia="ru-RU"/>
              </w:rPr>
              <w:t>Зведений</w:t>
            </w:r>
            <w:proofErr w:type="spellEnd"/>
            <w:r w:rsidRPr="00911842">
              <w:rPr>
                <w:rFonts w:ascii="Times New Roman" w:eastAsia="Times New Roman" w:hAnsi="Times New Roman" w:cs="Times New Roman"/>
                <w:sz w:val="28"/>
                <w:szCs w:val="28"/>
                <w:lang w:val="ru-RU" w:eastAsia="ru-RU"/>
              </w:rPr>
              <w:t xml:space="preserve"> план </w:t>
            </w:r>
            <w:proofErr w:type="spellStart"/>
            <w:r w:rsidRPr="00911842">
              <w:rPr>
                <w:rFonts w:ascii="Times New Roman" w:eastAsia="Times New Roman" w:hAnsi="Times New Roman" w:cs="Times New Roman"/>
                <w:sz w:val="28"/>
                <w:szCs w:val="28"/>
                <w:lang w:val="ru-RU" w:eastAsia="ru-RU"/>
              </w:rPr>
              <w:t>асигнувань</w:t>
            </w:r>
            <w:proofErr w:type="spellEnd"/>
            <w:r w:rsidRPr="00911842">
              <w:rPr>
                <w:rFonts w:ascii="Times New Roman" w:eastAsia="Times New Roman" w:hAnsi="Times New Roman" w:cs="Times New Roman"/>
                <w:sz w:val="28"/>
                <w:szCs w:val="28"/>
                <w:lang w:val="ru-RU" w:eastAsia="ru-RU"/>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113934" w14:textId="77777777" w:rsidR="009F2113" w:rsidRPr="00911842" w:rsidRDefault="009F2113"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val="ru-RU" w:eastAsia="ru-RU"/>
              </w:rPr>
              <w:t>BLP0020210</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BCC83D7"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30 днів після затвердження розпису місцевого бюджету</w:t>
            </w:r>
          </w:p>
        </w:tc>
      </w:tr>
      <w:tr w:rsidR="00794F20" w:rsidRPr="00911842" w14:paraId="29CAD538" w14:textId="77777777" w:rsidTr="00D73694">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14:paraId="57A2661F" w14:textId="77777777" w:rsidR="009F2113" w:rsidRPr="00911842" w:rsidRDefault="009F2113" w:rsidP="008820D1">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911842">
              <w:rPr>
                <w:rFonts w:ascii="Times New Roman" w:eastAsia="Times New Roman" w:hAnsi="Times New Roman" w:cs="Times New Roman"/>
                <w:sz w:val="28"/>
                <w:szCs w:val="28"/>
                <w:lang w:val="en-US" w:eastAsia="ru-RU"/>
              </w:rPr>
              <w:t>12.</w:t>
            </w:r>
          </w:p>
        </w:tc>
        <w:tc>
          <w:tcPr>
            <w:tcW w:w="4722" w:type="dxa"/>
            <w:tcBorders>
              <w:top w:val="single" w:sz="4" w:space="0" w:color="auto"/>
              <w:left w:val="single" w:sz="4" w:space="0" w:color="auto"/>
              <w:bottom w:val="single" w:sz="4" w:space="0" w:color="auto"/>
              <w:right w:val="single" w:sz="4" w:space="0" w:color="auto"/>
            </w:tcBorders>
            <w:vAlign w:val="center"/>
            <w:hideMark/>
          </w:tcPr>
          <w:p w14:paraId="0C34901A"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proofErr w:type="spellStart"/>
            <w:r w:rsidRPr="00911842">
              <w:rPr>
                <w:rFonts w:ascii="Times New Roman" w:eastAsia="Times New Roman" w:hAnsi="Times New Roman" w:cs="Times New Roman"/>
                <w:sz w:val="28"/>
                <w:szCs w:val="28"/>
                <w:lang w:val="ru-RU" w:eastAsia="ru-RU"/>
              </w:rPr>
              <w:t>Кошторис</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5788EAF1" w14:textId="77777777" w:rsidR="009F2113" w:rsidRPr="00911842" w:rsidRDefault="009F2113"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val="ru-RU" w:eastAsia="ru-RU"/>
              </w:rPr>
              <w:t>BLP0100101</w:t>
            </w:r>
          </w:p>
        </w:tc>
        <w:tc>
          <w:tcPr>
            <w:tcW w:w="2279" w:type="dxa"/>
            <w:tcBorders>
              <w:top w:val="single" w:sz="4" w:space="0" w:color="auto"/>
              <w:left w:val="single" w:sz="4" w:space="0" w:color="auto"/>
              <w:bottom w:val="single" w:sz="4" w:space="0" w:color="auto"/>
              <w:right w:val="single" w:sz="4" w:space="0" w:color="auto"/>
            </w:tcBorders>
            <w:vAlign w:val="center"/>
            <w:hideMark/>
          </w:tcPr>
          <w:p w14:paraId="3AAA13EA"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30 днів після затвердження розпису місцевого бюджету</w:t>
            </w:r>
          </w:p>
        </w:tc>
      </w:tr>
      <w:tr w:rsidR="00794F20" w:rsidRPr="00911842" w14:paraId="74B359B0" w14:textId="77777777" w:rsidTr="00D73694">
        <w:trPr>
          <w:jc w:val="center"/>
        </w:trPr>
        <w:tc>
          <w:tcPr>
            <w:tcW w:w="573" w:type="dxa"/>
            <w:tcBorders>
              <w:top w:val="single" w:sz="4" w:space="0" w:color="auto"/>
              <w:left w:val="single" w:sz="4" w:space="0" w:color="auto"/>
              <w:bottom w:val="single" w:sz="4" w:space="0" w:color="auto"/>
              <w:right w:val="single" w:sz="4" w:space="0" w:color="auto"/>
            </w:tcBorders>
            <w:vAlign w:val="center"/>
            <w:hideMark/>
          </w:tcPr>
          <w:p w14:paraId="65629DAF" w14:textId="77777777" w:rsidR="009F2113" w:rsidRPr="00911842" w:rsidRDefault="009F2113" w:rsidP="008820D1">
            <w:pPr>
              <w:tabs>
                <w:tab w:val="left" w:pos="1260"/>
              </w:tabs>
              <w:spacing w:after="0" w:line="240" w:lineRule="auto"/>
              <w:ind w:left="-84" w:right="-77" w:firstLine="84"/>
              <w:jc w:val="center"/>
              <w:rPr>
                <w:rFonts w:ascii="Times New Roman" w:eastAsia="Times New Roman" w:hAnsi="Times New Roman" w:cs="Times New Roman"/>
                <w:sz w:val="28"/>
                <w:szCs w:val="28"/>
                <w:lang w:val="en-US" w:eastAsia="ru-RU"/>
              </w:rPr>
            </w:pPr>
            <w:r w:rsidRPr="00911842">
              <w:rPr>
                <w:rFonts w:ascii="Times New Roman" w:eastAsia="Times New Roman" w:hAnsi="Times New Roman" w:cs="Times New Roman"/>
                <w:sz w:val="28"/>
                <w:szCs w:val="28"/>
                <w:lang w:eastAsia="ru-RU"/>
              </w:rPr>
              <w:lastRenderedPageBreak/>
              <w:t>13</w:t>
            </w:r>
            <w:r w:rsidRPr="00911842">
              <w:rPr>
                <w:rFonts w:ascii="Times New Roman" w:eastAsia="Times New Roman" w:hAnsi="Times New Roman" w:cs="Times New Roman"/>
                <w:sz w:val="28"/>
                <w:szCs w:val="28"/>
                <w:lang w:val="en-US" w:eastAsia="ru-RU"/>
              </w:rPr>
              <w:t>.</w:t>
            </w:r>
          </w:p>
        </w:tc>
        <w:tc>
          <w:tcPr>
            <w:tcW w:w="4722" w:type="dxa"/>
            <w:tcBorders>
              <w:top w:val="single" w:sz="4" w:space="0" w:color="auto"/>
              <w:left w:val="single" w:sz="4" w:space="0" w:color="auto"/>
              <w:bottom w:val="single" w:sz="4" w:space="0" w:color="auto"/>
              <w:right w:val="single" w:sz="4" w:space="0" w:color="auto"/>
            </w:tcBorders>
            <w:vAlign w:val="center"/>
            <w:hideMark/>
          </w:tcPr>
          <w:p w14:paraId="13482256"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val="ru-RU" w:eastAsia="ru-RU"/>
              </w:rPr>
              <w:t xml:space="preserve">План </w:t>
            </w:r>
            <w:proofErr w:type="spellStart"/>
            <w:r w:rsidRPr="00911842">
              <w:rPr>
                <w:rFonts w:ascii="Times New Roman" w:eastAsia="Times New Roman" w:hAnsi="Times New Roman" w:cs="Times New Roman"/>
                <w:sz w:val="28"/>
                <w:szCs w:val="28"/>
                <w:lang w:val="ru-RU" w:eastAsia="ru-RU"/>
              </w:rPr>
              <w:t>асигнувань</w:t>
            </w:r>
            <w:proofErr w:type="spellEnd"/>
            <w:r w:rsidRPr="00911842">
              <w:rPr>
                <w:rFonts w:ascii="Times New Roman" w:eastAsia="Times New Roman" w:hAnsi="Times New Roman" w:cs="Times New Roman"/>
                <w:sz w:val="28"/>
                <w:szCs w:val="28"/>
                <w:lang w:val="ru-RU" w:eastAsia="ru-RU"/>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59F5F6" w14:textId="77777777" w:rsidR="009F2113" w:rsidRPr="00911842" w:rsidRDefault="009F2113" w:rsidP="008820D1">
            <w:pPr>
              <w:tabs>
                <w:tab w:val="left" w:pos="1260"/>
              </w:tabs>
              <w:spacing w:after="0" w:line="240" w:lineRule="auto"/>
              <w:ind w:left="-84" w:firstLine="84"/>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val="ru-RU" w:eastAsia="ru-RU"/>
              </w:rPr>
              <w:t>BLP0090101</w:t>
            </w:r>
          </w:p>
        </w:tc>
        <w:tc>
          <w:tcPr>
            <w:tcW w:w="2279" w:type="dxa"/>
            <w:tcBorders>
              <w:top w:val="single" w:sz="4" w:space="0" w:color="auto"/>
              <w:left w:val="single" w:sz="4" w:space="0" w:color="auto"/>
              <w:bottom w:val="single" w:sz="4" w:space="0" w:color="auto"/>
              <w:right w:val="single" w:sz="4" w:space="0" w:color="auto"/>
            </w:tcBorders>
            <w:vAlign w:val="center"/>
            <w:hideMark/>
          </w:tcPr>
          <w:p w14:paraId="033DCB78" w14:textId="77777777" w:rsidR="009F2113" w:rsidRPr="00911842" w:rsidRDefault="009F2113" w:rsidP="008820D1">
            <w:pPr>
              <w:tabs>
                <w:tab w:val="left" w:pos="1260"/>
              </w:tabs>
              <w:spacing w:after="0" w:line="240" w:lineRule="auto"/>
              <w:ind w:left="-84" w:firstLine="84"/>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30 днів після затвердження розпису місцевого бюджету</w:t>
            </w:r>
          </w:p>
        </w:tc>
      </w:tr>
    </w:tbl>
    <w:p w14:paraId="1F849D64" w14:textId="77777777" w:rsidR="009F2113" w:rsidRPr="00911842" w:rsidRDefault="009F2113" w:rsidP="00564A81">
      <w:pPr>
        <w:spacing w:after="0" w:line="240" w:lineRule="auto"/>
        <w:rPr>
          <w:rFonts w:ascii="Times New Roman" w:eastAsia="Times New Roman" w:hAnsi="Times New Roman" w:cs="Times New Roman"/>
          <w:sz w:val="28"/>
          <w:szCs w:val="28"/>
          <w:lang w:eastAsia="ru-RU"/>
        </w:rPr>
      </w:pPr>
    </w:p>
    <w:p w14:paraId="5EE292F7" w14:textId="6614F933" w:rsidR="009F2113" w:rsidRPr="00911842" w:rsidRDefault="009B0E31" w:rsidP="00564A81">
      <w:pPr>
        <w:numPr>
          <w:ilvl w:val="0"/>
          <w:numId w:val="3"/>
        </w:numPr>
        <w:tabs>
          <w:tab w:val="clear" w:pos="570"/>
          <w:tab w:val="num" w:pos="709"/>
          <w:tab w:val="left" w:pos="851"/>
          <w:tab w:val="left" w:pos="993"/>
        </w:tabs>
        <w:spacing w:after="0" w:line="240" w:lineRule="auto"/>
        <w:ind w:left="0" w:firstLine="567"/>
        <w:jc w:val="both"/>
        <w:rPr>
          <w:rFonts w:ascii="Times New Roman" w:hAnsi="Times New Roman" w:cs="Times New Roman"/>
          <w:sz w:val="28"/>
          <w:szCs w:val="28"/>
          <w:lang w:eastAsia="ru-RU"/>
        </w:rPr>
      </w:pPr>
      <w:r w:rsidRPr="00911842">
        <w:rPr>
          <w:rFonts w:ascii="Times New Roman" w:hAnsi="Times New Roman" w:cs="Times New Roman"/>
          <w:sz w:val="28"/>
          <w:szCs w:val="28"/>
          <w:lang w:eastAsia="ru-RU"/>
        </w:rPr>
        <w:t xml:space="preserve">Довідники, які </w:t>
      </w:r>
      <w:r w:rsidR="00CA4AB9" w:rsidRPr="00911842">
        <w:rPr>
          <w:rFonts w:ascii="Times New Roman" w:hAnsi="Times New Roman" w:cs="Times New Roman"/>
          <w:sz w:val="28"/>
          <w:szCs w:val="28"/>
          <w:lang w:eastAsia="ru-RU"/>
        </w:rPr>
        <w:t xml:space="preserve">Міністерство фінансів України </w:t>
      </w:r>
      <w:r w:rsidRPr="00911842">
        <w:rPr>
          <w:rFonts w:ascii="Times New Roman" w:hAnsi="Times New Roman" w:cs="Times New Roman"/>
          <w:sz w:val="28"/>
          <w:szCs w:val="28"/>
          <w:lang w:eastAsia="ru-RU"/>
        </w:rPr>
        <w:t>переда</w:t>
      </w:r>
      <w:r w:rsidR="00CA4AB9" w:rsidRPr="00911842">
        <w:rPr>
          <w:rFonts w:ascii="Times New Roman" w:hAnsi="Times New Roman" w:cs="Times New Roman"/>
          <w:sz w:val="28"/>
          <w:szCs w:val="28"/>
          <w:lang w:eastAsia="ru-RU"/>
        </w:rPr>
        <w:t>є</w:t>
      </w:r>
      <w:r w:rsidRPr="00911842">
        <w:rPr>
          <w:rFonts w:ascii="Times New Roman" w:hAnsi="Times New Roman" w:cs="Times New Roman"/>
          <w:sz w:val="28"/>
          <w:szCs w:val="28"/>
          <w:lang w:eastAsia="ru-RU"/>
        </w:rPr>
        <w:t xml:space="preserve"> </w:t>
      </w:r>
      <w:r w:rsidR="009F2113" w:rsidRPr="00911842">
        <w:rPr>
          <w:rFonts w:ascii="Times New Roman" w:hAnsi="Times New Roman" w:cs="Times New Roman"/>
          <w:sz w:val="28"/>
          <w:szCs w:val="28"/>
          <w:lang w:eastAsia="ru-RU"/>
        </w:rPr>
        <w:t>учасникам бюджетного процесу на місцевому рівні:</w:t>
      </w:r>
    </w:p>
    <w:p w14:paraId="352CFB5A" w14:textId="77777777" w:rsidR="009F2113" w:rsidRPr="00911842" w:rsidRDefault="009F2113" w:rsidP="009F2113">
      <w:pPr>
        <w:tabs>
          <w:tab w:val="left" w:pos="1260"/>
        </w:tabs>
        <w:spacing w:after="0" w:line="360" w:lineRule="auto"/>
        <w:jc w:val="right"/>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Таблиця 3</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5514"/>
        <w:gridCol w:w="1985"/>
        <w:gridCol w:w="1755"/>
      </w:tblGrid>
      <w:tr w:rsidR="00794F20" w:rsidRPr="00911842" w14:paraId="32AE8E78"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vAlign w:val="center"/>
            <w:hideMark/>
          </w:tcPr>
          <w:p w14:paraId="2C0C75BC" w14:textId="77777777" w:rsidR="00D73694" w:rsidRPr="00911842" w:rsidRDefault="00D73694" w:rsidP="00D73694">
            <w:pPr>
              <w:tabs>
                <w:tab w:val="left" w:pos="1260"/>
              </w:tabs>
              <w:spacing w:after="0" w:line="360" w:lineRule="auto"/>
              <w:ind w:left="-84" w:right="-77" w:firstLine="84"/>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w:t>
            </w:r>
          </w:p>
          <w:p w14:paraId="750D87F5" w14:textId="77777777" w:rsidR="00D73694" w:rsidRPr="00911842" w:rsidRDefault="00D73694" w:rsidP="00D73694">
            <w:pPr>
              <w:tabs>
                <w:tab w:val="left" w:pos="1260"/>
              </w:tabs>
              <w:spacing w:after="0" w:line="360" w:lineRule="auto"/>
              <w:ind w:left="-84" w:right="-77" w:firstLine="84"/>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з/п</w:t>
            </w:r>
          </w:p>
          <w:p w14:paraId="19B37B92" w14:textId="2D22D32F" w:rsidR="009F2113" w:rsidRPr="00911842" w:rsidRDefault="009F2113" w:rsidP="008820D1">
            <w:pPr>
              <w:tabs>
                <w:tab w:val="left" w:pos="1260"/>
              </w:tabs>
              <w:spacing w:after="0" w:line="240" w:lineRule="auto"/>
              <w:ind w:right="-77"/>
              <w:jc w:val="center"/>
              <w:rPr>
                <w:rFonts w:ascii="Times New Roman" w:eastAsia="Times New Roman" w:hAnsi="Times New Roman" w:cs="Times New Roman"/>
                <w:b/>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vAlign w:val="center"/>
            <w:hideMark/>
          </w:tcPr>
          <w:p w14:paraId="15985BA5"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Найменування інформації в LOGICA REST API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10086FC"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pacing w:val="-6"/>
                <w:sz w:val="28"/>
                <w:szCs w:val="28"/>
                <w:lang w:eastAsia="ru-RU"/>
              </w:rPr>
              <w:t>Ідентифікатор</w:t>
            </w:r>
            <w:r w:rsidRPr="00911842">
              <w:rPr>
                <w:rFonts w:ascii="Times New Roman" w:eastAsia="Times New Roman" w:hAnsi="Times New Roman" w:cs="Times New Roman"/>
                <w:b/>
                <w:sz w:val="28"/>
                <w:szCs w:val="28"/>
                <w:lang w:eastAsia="ru-RU"/>
              </w:rPr>
              <w:t xml:space="preserve"> довідника в LOGICA REST API</w:t>
            </w:r>
          </w:p>
        </w:tc>
        <w:tc>
          <w:tcPr>
            <w:tcW w:w="1754" w:type="dxa"/>
            <w:tcBorders>
              <w:top w:val="single" w:sz="4" w:space="0" w:color="auto"/>
              <w:left w:val="single" w:sz="4" w:space="0" w:color="auto"/>
              <w:bottom w:val="single" w:sz="4" w:space="0" w:color="auto"/>
              <w:right w:val="single" w:sz="4" w:space="0" w:color="auto"/>
            </w:tcBorders>
            <w:vAlign w:val="center"/>
            <w:hideMark/>
          </w:tcPr>
          <w:p w14:paraId="5C47344E"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Регламент надання</w:t>
            </w:r>
          </w:p>
        </w:tc>
      </w:tr>
      <w:tr w:rsidR="00794F20" w:rsidRPr="00911842" w14:paraId="1581A558"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vAlign w:val="center"/>
          </w:tcPr>
          <w:p w14:paraId="6D9C6E47"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253F8E15"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Типова програмна класифікація видатків та кредитування місцевих бюджетів</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3A91E0"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TPKVK</w:t>
            </w:r>
          </w:p>
        </w:tc>
        <w:tc>
          <w:tcPr>
            <w:tcW w:w="1754" w:type="dxa"/>
            <w:vMerge w:val="restart"/>
            <w:tcBorders>
              <w:top w:val="single" w:sz="4" w:space="0" w:color="auto"/>
              <w:left w:val="single" w:sz="4" w:space="0" w:color="auto"/>
              <w:bottom w:val="single" w:sz="4" w:space="0" w:color="auto"/>
              <w:right w:val="single" w:sz="4" w:space="0" w:color="auto"/>
            </w:tcBorders>
            <w:vAlign w:val="center"/>
            <w:hideMark/>
          </w:tcPr>
          <w:p w14:paraId="6BFAF479" w14:textId="6E5A8441" w:rsidR="009F2113" w:rsidRPr="00911842" w:rsidRDefault="00FF0D5B" w:rsidP="008820D1">
            <w:pPr>
              <w:tabs>
                <w:tab w:val="left" w:pos="1260"/>
              </w:tabs>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З</w:t>
            </w:r>
            <w:r w:rsidR="009F2113" w:rsidRPr="00911842">
              <w:rPr>
                <w:rFonts w:ascii="Times New Roman" w:eastAsia="Times New Roman" w:hAnsi="Times New Roman" w:cs="Times New Roman"/>
                <w:sz w:val="28"/>
                <w:szCs w:val="28"/>
                <w:lang w:eastAsia="ru-RU"/>
              </w:rPr>
              <w:t>міни до довідників вивантажу-</w:t>
            </w:r>
            <w:proofErr w:type="spellStart"/>
            <w:r w:rsidR="009F2113" w:rsidRPr="00911842">
              <w:rPr>
                <w:rFonts w:ascii="Times New Roman" w:eastAsia="Times New Roman" w:hAnsi="Times New Roman" w:cs="Times New Roman"/>
                <w:sz w:val="28"/>
                <w:szCs w:val="28"/>
                <w:lang w:eastAsia="ru-RU"/>
              </w:rPr>
              <w:t>ються</w:t>
            </w:r>
            <w:proofErr w:type="spellEnd"/>
            <w:r w:rsidR="009F2113" w:rsidRPr="00911842">
              <w:rPr>
                <w:rFonts w:ascii="Times New Roman" w:eastAsia="Times New Roman" w:hAnsi="Times New Roman" w:cs="Times New Roman"/>
                <w:sz w:val="28"/>
                <w:szCs w:val="28"/>
                <w:lang w:eastAsia="ru-RU"/>
              </w:rPr>
              <w:t xml:space="preserve">  у день їх внесення </w:t>
            </w:r>
          </w:p>
        </w:tc>
      </w:tr>
      <w:tr w:rsidR="00794F20" w:rsidRPr="00911842" w14:paraId="548EEECF"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vAlign w:val="center"/>
          </w:tcPr>
          <w:p w14:paraId="29B0DD4A"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01261BD4"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Типова відомча класифікація видатків та кредитування місцевих бюджетів</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06537B"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TVKVK</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43BD69C1"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53F74A00"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0A6C6DB1"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7CB8E7C1"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Довідник місцевих бюджетів</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C9FC9C1"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LOCBUD</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790BC7A7"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5954C204"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50DED769"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0FFAC930"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Коди територій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304FB73"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AREA</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112F296C"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48DAA3AF"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23A3EC9F"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62B94914"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Ознаки територій</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93582BE"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AREASIG</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14E5A43E"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4D32CCED"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06C63D28"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7E24CD11"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2-й рівень ієрархії кодів бюджетів</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4DC0573"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BUDHL2</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67CA0BC7"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0A381A29"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30EC6EB3"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795F9141"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4-й рівень ієрархії кодів бюджетів</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2546EB6"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BUDHL4</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5C281EF2"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13974FB6"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25504E1E"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14D1A9B8"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6-й рівень ієрархії кодів бюджетів</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68C2FF"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BUDHL6</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300D9198"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33C3BC93"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2ED9A447"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6E80033E"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Ознаки бюджету</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095E5B"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BUDSIGN</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42759436"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6B45B26E"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77262EE3"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0EE1B25A"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Типи неформалізованих документів виконання дій етапу</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383F227"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DOCTYPE</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77ED7245"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41E05FDF"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6BDB1F6B"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505136A5"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Довідник одиниць виміру</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6AA2BA3"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FINUNIT</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5958E1EE"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5C3D971E"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57CAC3E1"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18C96EB9"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Довідник категорій працівників</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2A97CD6"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KATPR</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3B26D81D"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7D0A4B34"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41DB4EC9"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156A5CA6"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Класифікація доходів бюджету</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C7107CD"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KDB</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0744FF7E"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2CFD77CA"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0EF40035"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41B89D89"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Економічна класифікація видатків бюджету</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2807805"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KEKV</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75893D31"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5554F970"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12E944F2"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1A06B31C"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КОАТУУ (Державний класифікатор об’єктів адміністративно-територіального устрою України)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11FFAF"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KOATUU</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638A8D20"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6BFD637D"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37F21E59"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5E82FBF2"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Соціальні виплати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20854EB"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SOCPAY</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74AEABB0"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324F11B0"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72DEA99E"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631E124D"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Довідник адміністративно-територіальних одиниць України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3B0F036"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TLTERRA</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05FC121A"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2ACC7D02"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1E666727"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59901151"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Довідник органів Казначейства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F53B94"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TREASUR</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08FB4681"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58AF2284"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01E48DC5" w14:textId="77777777" w:rsidR="009F2113" w:rsidRPr="00911842" w:rsidRDefault="009F2113" w:rsidP="008820D1">
            <w:pPr>
              <w:numPr>
                <w:ilvl w:val="0"/>
                <w:numId w:val="4"/>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381F8274"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Довідник видатків на оплату праці</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DC6559"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VOP</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4128E392"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bl>
    <w:p w14:paraId="51CC10EC" w14:textId="77777777" w:rsidR="009F2113" w:rsidRPr="00911842" w:rsidRDefault="009F2113" w:rsidP="008820D1">
      <w:pPr>
        <w:tabs>
          <w:tab w:val="left" w:pos="1260"/>
        </w:tabs>
        <w:spacing w:after="0" w:line="240" w:lineRule="auto"/>
        <w:ind w:left="720"/>
        <w:jc w:val="both"/>
        <w:rPr>
          <w:rFonts w:ascii="Times New Roman" w:eastAsia="Times New Roman" w:hAnsi="Times New Roman" w:cs="Times New Roman"/>
          <w:sz w:val="28"/>
          <w:szCs w:val="28"/>
          <w:lang w:eastAsia="ru-RU"/>
        </w:rPr>
      </w:pPr>
    </w:p>
    <w:p w14:paraId="1CB207F3" w14:textId="77B49FFD" w:rsidR="009F2113" w:rsidRPr="00911842" w:rsidRDefault="009B0E31" w:rsidP="008820D1">
      <w:pPr>
        <w:numPr>
          <w:ilvl w:val="0"/>
          <w:numId w:val="3"/>
        </w:numPr>
        <w:tabs>
          <w:tab w:val="clear" w:pos="570"/>
          <w:tab w:val="num" w:pos="709"/>
          <w:tab w:val="left" w:pos="851"/>
        </w:tabs>
        <w:spacing w:after="0" w:line="240" w:lineRule="auto"/>
        <w:ind w:left="0" w:firstLine="567"/>
        <w:jc w:val="both"/>
        <w:rPr>
          <w:rFonts w:ascii="Times New Roman" w:hAnsi="Times New Roman" w:cs="Times New Roman"/>
          <w:sz w:val="28"/>
          <w:szCs w:val="28"/>
          <w:lang w:eastAsia="ru-RU"/>
        </w:rPr>
      </w:pPr>
      <w:r w:rsidRPr="00911842">
        <w:rPr>
          <w:rFonts w:ascii="Times New Roman" w:hAnsi="Times New Roman" w:cs="Times New Roman"/>
          <w:sz w:val="28"/>
          <w:szCs w:val="28"/>
          <w:lang w:eastAsia="ru-RU"/>
        </w:rPr>
        <w:t>Інформація, як</w:t>
      </w:r>
      <w:r w:rsidR="005E18D2" w:rsidRPr="00911842">
        <w:rPr>
          <w:rFonts w:ascii="Times New Roman" w:hAnsi="Times New Roman" w:cs="Times New Roman"/>
          <w:sz w:val="28"/>
          <w:szCs w:val="28"/>
          <w:lang w:eastAsia="ru-RU"/>
        </w:rPr>
        <w:t>у</w:t>
      </w:r>
      <w:r w:rsidRPr="00911842">
        <w:rPr>
          <w:rFonts w:ascii="Times New Roman" w:hAnsi="Times New Roman" w:cs="Times New Roman"/>
          <w:sz w:val="28"/>
          <w:szCs w:val="28"/>
          <w:lang w:eastAsia="ru-RU"/>
        </w:rPr>
        <w:t xml:space="preserve"> </w:t>
      </w:r>
      <w:r w:rsidR="009F2113" w:rsidRPr="00911842">
        <w:rPr>
          <w:rFonts w:ascii="Times New Roman" w:hAnsi="Times New Roman" w:cs="Times New Roman"/>
          <w:sz w:val="28"/>
          <w:szCs w:val="28"/>
          <w:lang w:eastAsia="ru-RU"/>
        </w:rPr>
        <w:t xml:space="preserve">Міністерство фінансів України </w:t>
      </w:r>
      <w:r w:rsidR="005E18D2" w:rsidRPr="00911842">
        <w:rPr>
          <w:rFonts w:ascii="Times New Roman" w:hAnsi="Times New Roman" w:cs="Times New Roman"/>
          <w:sz w:val="28"/>
          <w:szCs w:val="28"/>
          <w:lang w:eastAsia="ru-RU"/>
        </w:rPr>
        <w:t xml:space="preserve">передає </w:t>
      </w:r>
      <w:r w:rsidR="009F2113" w:rsidRPr="00911842">
        <w:rPr>
          <w:rFonts w:ascii="Times New Roman" w:hAnsi="Times New Roman" w:cs="Times New Roman"/>
          <w:sz w:val="28"/>
          <w:szCs w:val="28"/>
          <w:lang w:eastAsia="ru-RU"/>
        </w:rPr>
        <w:t>місцевим фінансовим органам:</w:t>
      </w:r>
    </w:p>
    <w:p w14:paraId="74E7C36D" w14:textId="77777777" w:rsidR="009F2113" w:rsidRPr="00911842" w:rsidRDefault="009F2113" w:rsidP="008820D1">
      <w:pPr>
        <w:spacing w:after="0" w:line="240" w:lineRule="auto"/>
        <w:jc w:val="both"/>
        <w:rPr>
          <w:rFonts w:ascii="Times New Roman" w:hAnsi="Times New Roman" w:cs="Times New Roman"/>
          <w:sz w:val="28"/>
          <w:szCs w:val="28"/>
          <w:lang w:eastAsia="ru-RU"/>
        </w:rPr>
      </w:pPr>
    </w:p>
    <w:p w14:paraId="7A4117BE" w14:textId="77777777" w:rsidR="009F2113" w:rsidRPr="00911842" w:rsidRDefault="009F2113" w:rsidP="008820D1">
      <w:pPr>
        <w:spacing w:after="0" w:line="240" w:lineRule="auto"/>
        <w:jc w:val="right"/>
        <w:rPr>
          <w:rFonts w:ascii="Times New Roman" w:hAnsi="Times New Roman" w:cs="Times New Roman"/>
          <w:sz w:val="28"/>
          <w:szCs w:val="28"/>
          <w:lang w:eastAsia="ru-RU"/>
        </w:rPr>
      </w:pPr>
      <w:r w:rsidRPr="00911842">
        <w:rPr>
          <w:rFonts w:ascii="Times New Roman" w:hAnsi="Times New Roman" w:cs="Times New Roman"/>
          <w:sz w:val="28"/>
          <w:szCs w:val="28"/>
          <w:lang w:eastAsia="ru-RU"/>
        </w:rPr>
        <w:t>Таблиця 4</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5513"/>
        <w:gridCol w:w="1985"/>
        <w:gridCol w:w="1755"/>
      </w:tblGrid>
      <w:tr w:rsidR="00794F20" w:rsidRPr="00911842" w14:paraId="013D891A" w14:textId="77777777" w:rsidTr="002C7BE4">
        <w:trPr>
          <w:jc w:val="center"/>
        </w:trPr>
        <w:tc>
          <w:tcPr>
            <w:tcW w:w="496" w:type="dxa"/>
            <w:tcBorders>
              <w:top w:val="single" w:sz="4" w:space="0" w:color="auto"/>
              <w:left w:val="single" w:sz="4" w:space="0" w:color="auto"/>
              <w:bottom w:val="single" w:sz="4" w:space="0" w:color="auto"/>
              <w:right w:val="single" w:sz="4" w:space="0" w:color="auto"/>
            </w:tcBorders>
            <w:vAlign w:val="center"/>
            <w:hideMark/>
          </w:tcPr>
          <w:p w14:paraId="014DE7AC" w14:textId="77777777" w:rsidR="00D73694" w:rsidRPr="00911842" w:rsidRDefault="00D73694" w:rsidP="00D73694">
            <w:pPr>
              <w:tabs>
                <w:tab w:val="left" w:pos="1260"/>
              </w:tabs>
              <w:spacing w:after="0" w:line="360" w:lineRule="auto"/>
              <w:ind w:left="-84" w:right="-77" w:firstLine="84"/>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lastRenderedPageBreak/>
              <w:t>№</w:t>
            </w:r>
          </w:p>
          <w:p w14:paraId="24BD5E85" w14:textId="77777777" w:rsidR="00D73694" w:rsidRPr="00911842" w:rsidRDefault="00D73694" w:rsidP="00D73694">
            <w:pPr>
              <w:tabs>
                <w:tab w:val="left" w:pos="1260"/>
              </w:tabs>
              <w:spacing w:after="0" w:line="360" w:lineRule="auto"/>
              <w:ind w:left="-84" w:right="-77" w:firstLine="84"/>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з/п</w:t>
            </w:r>
          </w:p>
          <w:p w14:paraId="2E38CAA3" w14:textId="114AE55D" w:rsidR="009F2113" w:rsidRPr="00911842" w:rsidRDefault="009F2113" w:rsidP="008820D1">
            <w:pPr>
              <w:tabs>
                <w:tab w:val="left" w:pos="1260"/>
              </w:tabs>
              <w:spacing w:after="0" w:line="240" w:lineRule="auto"/>
              <w:ind w:right="-77"/>
              <w:jc w:val="center"/>
              <w:rPr>
                <w:rFonts w:ascii="Times New Roman" w:eastAsia="Times New Roman" w:hAnsi="Times New Roman" w:cs="Times New Roman"/>
                <w:b/>
                <w:sz w:val="28"/>
                <w:szCs w:val="28"/>
                <w:lang w:eastAsia="ru-RU"/>
              </w:rPr>
            </w:pPr>
          </w:p>
        </w:tc>
        <w:tc>
          <w:tcPr>
            <w:tcW w:w="5514" w:type="dxa"/>
            <w:tcBorders>
              <w:top w:val="single" w:sz="4" w:space="0" w:color="auto"/>
              <w:left w:val="single" w:sz="4" w:space="0" w:color="auto"/>
              <w:bottom w:val="single" w:sz="4" w:space="0" w:color="auto"/>
              <w:right w:val="single" w:sz="4" w:space="0" w:color="auto"/>
            </w:tcBorders>
            <w:vAlign w:val="center"/>
            <w:hideMark/>
          </w:tcPr>
          <w:p w14:paraId="53C2975F"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Найменування інформації в LOGICA REST API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B35EE47"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pacing w:val="-6"/>
                <w:sz w:val="28"/>
                <w:szCs w:val="28"/>
                <w:lang w:eastAsia="ru-RU"/>
              </w:rPr>
              <w:t xml:space="preserve">Ідентифікатор </w:t>
            </w:r>
            <w:r w:rsidRPr="00911842">
              <w:rPr>
                <w:rFonts w:ascii="Times New Roman" w:eastAsia="Times New Roman" w:hAnsi="Times New Roman" w:cs="Times New Roman"/>
                <w:b/>
                <w:sz w:val="28"/>
                <w:szCs w:val="28"/>
                <w:lang w:eastAsia="ru-RU"/>
              </w:rPr>
              <w:t>форми в LOGICA REST API</w:t>
            </w:r>
          </w:p>
        </w:tc>
        <w:tc>
          <w:tcPr>
            <w:tcW w:w="1755" w:type="dxa"/>
            <w:tcBorders>
              <w:top w:val="single" w:sz="4" w:space="0" w:color="auto"/>
              <w:left w:val="single" w:sz="4" w:space="0" w:color="auto"/>
              <w:bottom w:val="single" w:sz="4" w:space="0" w:color="auto"/>
              <w:right w:val="single" w:sz="4" w:space="0" w:color="auto"/>
            </w:tcBorders>
            <w:vAlign w:val="center"/>
            <w:hideMark/>
          </w:tcPr>
          <w:p w14:paraId="0F0300AC"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Регламент надання</w:t>
            </w:r>
          </w:p>
        </w:tc>
      </w:tr>
      <w:tr w:rsidR="00794F20" w:rsidRPr="00911842" w14:paraId="43F3E60F"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vAlign w:val="center"/>
          </w:tcPr>
          <w:p w14:paraId="30C149EB" w14:textId="77777777" w:rsidR="009F2113" w:rsidRPr="00911842" w:rsidRDefault="009F2113"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023D7AF1"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Щоденна банківська виписка з рахунків 3241 «Кошти місцевих бюджетів» про здійснені операції</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BA221DE"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VPF</w:t>
            </w:r>
          </w:p>
        </w:tc>
        <w:tc>
          <w:tcPr>
            <w:tcW w:w="1754" w:type="dxa"/>
            <w:vMerge w:val="restart"/>
            <w:tcBorders>
              <w:top w:val="single" w:sz="4" w:space="0" w:color="auto"/>
              <w:left w:val="single" w:sz="4" w:space="0" w:color="auto"/>
              <w:bottom w:val="single" w:sz="4" w:space="0" w:color="auto"/>
              <w:right w:val="single" w:sz="4" w:space="0" w:color="auto"/>
            </w:tcBorders>
            <w:vAlign w:val="center"/>
            <w:hideMark/>
          </w:tcPr>
          <w:p w14:paraId="65FA0738" w14:textId="77777777" w:rsidR="009F2113" w:rsidRPr="00911842" w:rsidRDefault="009F2113" w:rsidP="008820D1">
            <w:pPr>
              <w:tabs>
                <w:tab w:val="left" w:pos="1260"/>
              </w:tabs>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Щоденно, до 09:00 першого робочого дня, що настає за звітним</w:t>
            </w:r>
          </w:p>
        </w:tc>
      </w:tr>
      <w:tr w:rsidR="00794F20" w:rsidRPr="00911842" w14:paraId="1038B9EE"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tcPr>
          <w:p w14:paraId="7ECDA3EA" w14:textId="77777777" w:rsidR="009F2113" w:rsidRPr="00911842" w:rsidRDefault="009F2113"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vAlign w:val="center"/>
          </w:tcPr>
          <w:p w14:paraId="19A3EAF9" w14:textId="16101A28" w:rsidR="009F2113" w:rsidRPr="00911842" w:rsidRDefault="009F2113" w:rsidP="005E18D2">
            <w:pPr>
              <w:tabs>
                <w:tab w:val="left" w:pos="993"/>
                <w:tab w:val="num" w:pos="1260"/>
              </w:tabs>
              <w:spacing w:after="0" w:line="240" w:lineRule="auto"/>
              <w:jc w:val="both"/>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Щоденна інформація про стан виконання місцевих бюджетів за видатками</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7A16CB"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VD0</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26C93666"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030E66B7"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vAlign w:val="center"/>
          </w:tcPr>
          <w:p w14:paraId="6B418EE3" w14:textId="77777777" w:rsidR="009F2113" w:rsidRPr="00911842" w:rsidRDefault="009F2113"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4D1399D8"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Щоденна інформація про залишки коштів на рахунках (рахунки, відкриті в органах Казначейства)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401C538"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BLS</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52F7AF56"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1731C732"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vAlign w:val="center"/>
          </w:tcPr>
          <w:p w14:paraId="5A87203E" w14:textId="77777777" w:rsidR="009F2113" w:rsidRPr="00911842" w:rsidRDefault="009F2113"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tcPr>
          <w:p w14:paraId="755AE83F" w14:textId="342F4FAB" w:rsidR="009F2113" w:rsidRPr="00911842" w:rsidRDefault="009F2113" w:rsidP="005E18D2">
            <w:pPr>
              <w:tabs>
                <w:tab w:val="left" w:pos="993"/>
                <w:tab w:val="num" w:pos="1260"/>
              </w:tabs>
              <w:spacing w:after="0" w:line="240" w:lineRule="auto"/>
              <w:jc w:val="both"/>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Щоденна інформація про зареєстровані бюджетні зобов’язання розпорядників (одержувачів) бюджетних коштів</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8CAC94"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FU</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1EC56EA1"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6CDFA722"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vAlign w:val="center"/>
          </w:tcPr>
          <w:p w14:paraId="6BB37F2F" w14:textId="77777777" w:rsidR="009F2113" w:rsidRPr="00911842" w:rsidRDefault="009F2113"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vAlign w:val="center"/>
            <w:hideMark/>
          </w:tcPr>
          <w:p w14:paraId="60232CDA"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Щоденна інформація про зареєстровані в органах Казначейства бюджетні фінансові зобов’язання розпорядників (одержувачів) коштів місцевих бюджетів</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7C8DEC"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FF</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055D71B4"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5AC2E84F"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vAlign w:val="center"/>
          </w:tcPr>
          <w:p w14:paraId="5B1BABA7" w14:textId="77777777" w:rsidR="009F2113" w:rsidRPr="00911842" w:rsidRDefault="009F2113"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vAlign w:val="center"/>
          </w:tcPr>
          <w:p w14:paraId="2134FA3F" w14:textId="17C32356" w:rsidR="009F2113" w:rsidRPr="00911842" w:rsidRDefault="009F2113" w:rsidP="005E18D2">
            <w:pPr>
              <w:tabs>
                <w:tab w:val="left" w:pos="993"/>
                <w:tab w:val="num" w:pos="1260"/>
                <w:tab w:val="left" w:pos="1560"/>
              </w:tabs>
              <w:spacing w:after="0" w:line="240" w:lineRule="auto"/>
              <w:jc w:val="both"/>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Щоденна інформація про стан виконання доходів місцевих бюджетів по територіях</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8710CB2"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sz w:val="28"/>
                <w:szCs w:val="28"/>
                <w:lang w:eastAsia="ru-RU"/>
              </w:rPr>
            </w:pPr>
            <w:r w:rsidRPr="00911842">
              <w:rPr>
                <w:rFonts w:ascii="Times New Roman" w:eastAsia="Times New Roman" w:hAnsi="Times New Roman" w:cs="Times New Roman"/>
                <w:bCs/>
                <w:sz w:val="28"/>
                <w:szCs w:val="28"/>
                <w:lang w:eastAsia="ru-RU"/>
              </w:rPr>
              <w:t>FT</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7400B8EA"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794F20" w:rsidRPr="00911842" w14:paraId="650DB0C9" w14:textId="77777777" w:rsidTr="00D73694">
        <w:trPr>
          <w:jc w:val="center"/>
        </w:trPr>
        <w:tc>
          <w:tcPr>
            <w:tcW w:w="497" w:type="dxa"/>
            <w:tcBorders>
              <w:top w:val="single" w:sz="4" w:space="0" w:color="auto"/>
              <w:left w:val="single" w:sz="4" w:space="0" w:color="auto"/>
              <w:bottom w:val="single" w:sz="4" w:space="0" w:color="auto"/>
              <w:right w:val="single" w:sz="4" w:space="0" w:color="auto"/>
            </w:tcBorders>
            <w:vAlign w:val="center"/>
          </w:tcPr>
          <w:p w14:paraId="02570FEC" w14:textId="77777777" w:rsidR="009F2113" w:rsidRPr="00911842" w:rsidRDefault="009F2113"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hideMark/>
          </w:tcPr>
          <w:p w14:paraId="610A6F74" w14:textId="77777777" w:rsidR="009F2113" w:rsidRPr="00911842" w:rsidRDefault="009F2113" w:rsidP="008820D1">
            <w:pPr>
              <w:tabs>
                <w:tab w:val="left" w:pos="993"/>
                <w:tab w:val="num" w:pos="1260"/>
                <w:tab w:val="left" w:pos="1560"/>
              </w:tabs>
              <w:spacing w:after="0" w:line="240" w:lineRule="auto"/>
              <w:jc w:val="both"/>
              <w:rPr>
                <w:rFonts w:ascii="Times New Roman" w:eastAsia="Times New Roman" w:hAnsi="Times New Roman" w:cs="Times New Roman"/>
                <w:sz w:val="28"/>
                <w:szCs w:val="28"/>
                <w:lang w:eastAsia="ru-RU"/>
              </w:rPr>
            </w:pPr>
            <w:r w:rsidRPr="00911842">
              <w:rPr>
                <w:rFonts w:ascii="Times New Roman" w:eastAsia="Times New Roman" w:hAnsi="Times New Roman" w:cs="Times New Roman"/>
                <w:sz w:val="28"/>
                <w:szCs w:val="28"/>
                <w:lang w:eastAsia="ru-RU"/>
              </w:rPr>
              <w:t>Відомості про зарахування та повернення коштів з аналітичних рахунків за доходами та з аналітичних рахунків, на які зараховуються кошти, що надійдуть в національній валюті на погашення заборгованості за кредитами, залученими державою або під державні гарантії, бюджетними позичками та фінансовою допомогою, наданою на поворотній основі, які отримуються від Казначейства (центральний рівень) територіальними органами Державної казначейської служби України в Автономній Республіці Крим, областях, містах Києві та Севастополі, у вигляді технологічних файлів @B</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62A11D" w14:textId="77777777" w:rsidR="009F2113" w:rsidRPr="00911842" w:rsidRDefault="009F2113" w:rsidP="008820D1">
            <w:pPr>
              <w:tabs>
                <w:tab w:val="left" w:pos="1260"/>
              </w:tabs>
              <w:spacing w:after="0" w:line="240" w:lineRule="auto"/>
              <w:jc w:val="center"/>
              <w:rPr>
                <w:rFonts w:ascii="Times New Roman" w:eastAsia="Times New Roman" w:hAnsi="Times New Roman" w:cs="Times New Roman"/>
                <w:bCs/>
                <w:sz w:val="28"/>
                <w:szCs w:val="28"/>
                <w:lang w:eastAsia="ru-RU"/>
              </w:rPr>
            </w:pPr>
            <w:r w:rsidRPr="00911842">
              <w:rPr>
                <w:rFonts w:ascii="Times New Roman" w:eastAsia="Times New Roman" w:hAnsi="Times New Roman" w:cs="Times New Roman"/>
                <w:sz w:val="28"/>
                <w:szCs w:val="28"/>
                <w:lang w:eastAsia="ru-RU"/>
              </w:rPr>
              <w:t>@B</w:t>
            </w:r>
          </w:p>
        </w:tc>
        <w:tc>
          <w:tcPr>
            <w:tcW w:w="1754" w:type="dxa"/>
            <w:vMerge/>
            <w:tcBorders>
              <w:top w:val="single" w:sz="4" w:space="0" w:color="auto"/>
              <w:left w:val="single" w:sz="4" w:space="0" w:color="auto"/>
              <w:bottom w:val="single" w:sz="4" w:space="0" w:color="auto"/>
              <w:right w:val="single" w:sz="4" w:space="0" w:color="auto"/>
            </w:tcBorders>
            <w:vAlign w:val="center"/>
            <w:hideMark/>
          </w:tcPr>
          <w:p w14:paraId="2ACBBC90" w14:textId="77777777" w:rsidR="009F2113" w:rsidRPr="00911842" w:rsidRDefault="009F2113" w:rsidP="008820D1">
            <w:pPr>
              <w:spacing w:after="0" w:line="240" w:lineRule="auto"/>
              <w:rPr>
                <w:rFonts w:ascii="Times New Roman" w:eastAsia="Times New Roman" w:hAnsi="Times New Roman" w:cs="Times New Roman"/>
                <w:sz w:val="28"/>
                <w:szCs w:val="28"/>
                <w:lang w:eastAsia="ru-RU"/>
              </w:rPr>
            </w:pPr>
          </w:p>
        </w:tc>
      </w:tr>
      <w:tr w:rsidR="002C7BE4" w:rsidRPr="00911842" w14:paraId="29A465CA" w14:textId="77777777" w:rsidTr="00B61AA3">
        <w:trPr>
          <w:jc w:val="center"/>
        </w:trPr>
        <w:tc>
          <w:tcPr>
            <w:tcW w:w="497" w:type="dxa"/>
            <w:tcBorders>
              <w:top w:val="single" w:sz="4" w:space="0" w:color="auto"/>
              <w:left w:val="single" w:sz="4" w:space="0" w:color="auto"/>
              <w:bottom w:val="single" w:sz="4" w:space="0" w:color="auto"/>
              <w:right w:val="single" w:sz="4" w:space="0" w:color="auto"/>
            </w:tcBorders>
            <w:vAlign w:val="center"/>
          </w:tcPr>
          <w:p w14:paraId="2A05B953" w14:textId="77777777" w:rsidR="002C7BE4" w:rsidRPr="00911842" w:rsidRDefault="002C7BE4"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2" w:type="dxa"/>
            <w:tcBorders>
              <w:top w:val="single" w:sz="4" w:space="0" w:color="auto"/>
              <w:left w:val="single" w:sz="4" w:space="0" w:color="auto"/>
              <w:bottom w:val="single" w:sz="4" w:space="0" w:color="auto"/>
              <w:right w:val="single" w:sz="4" w:space="0" w:color="auto"/>
            </w:tcBorders>
          </w:tcPr>
          <w:p w14:paraId="38A372DB" w14:textId="01BB164A" w:rsidR="002C7BE4" w:rsidRPr="00911842" w:rsidRDefault="002C7BE4" w:rsidP="008820D1">
            <w:pPr>
              <w:tabs>
                <w:tab w:val="left" w:pos="993"/>
                <w:tab w:val="num" w:pos="1260"/>
                <w:tab w:val="left" w:pos="1560"/>
              </w:tabs>
              <w:spacing w:after="0" w:line="240" w:lineRule="auto"/>
              <w:jc w:val="both"/>
              <w:rPr>
                <w:rFonts w:ascii="Times New Roman" w:eastAsia="Times New Roman" w:hAnsi="Times New Roman" w:cs="Times New Roman"/>
                <w:sz w:val="28"/>
                <w:szCs w:val="28"/>
                <w:lang w:eastAsia="ru-RU"/>
              </w:rPr>
            </w:pPr>
            <w:r w:rsidRPr="00911842">
              <w:rPr>
                <w:rFonts w:ascii="Times New Roman" w:eastAsia="Times New Roman" w:hAnsi="Times New Roman" w:cs="Times New Roman"/>
                <w:color w:val="000000"/>
                <w:sz w:val="28"/>
                <w:szCs w:val="28"/>
                <w:lang w:eastAsia="uk-UA"/>
              </w:rPr>
              <w:t>С</w:t>
            </w:r>
            <w:r w:rsidRPr="00911842">
              <w:rPr>
                <w:rFonts w:ascii="Times New Roman" w:eastAsia="Times New Roman" w:hAnsi="Times New Roman" w:cs="Times New Roman"/>
                <w:color w:val="000000"/>
                <w:sz w:val="28"/>
                <w:szCs w:val="28"/>
                <w:lang w:val="uk" w:eastAsia="uk-UA"/>
              </w:rPr>
              <w:t>уми нарахованих та сплачених податків та/або зборів, суми податкового боргу та надмірно сплачених до місцевих бюджетів податків та/або зборів</w:t>
            </w:r>
          </w:p>
        </w:tc>
        <w:tc>
          <w:tcPr>
            <w:tcW w:w="1984" w:type="dxa"/>
            <w:tcBorders>
              <w:top w:val="single" w:sz="4" w:space="0" w:color="auto"/>
              <w:left w:val="single" w:sz="4" w:space="0" w:color="auto"/>
              <w:bottom w:val="single" w:sz="4" w:space="0" w:color="auto"/>
              <w:right w:val="single" w:sz="4" w:space="0" w:color="auto"/>
            </w:tcBorders>
            <w:vAlign w:val="center"/>
          </w:tcPr>
          <w:p w14:paraId="7179FCE5" w14:textId="77777777" w:rsidR="002C7BE4" w:rsidRPr="00911842" w:rsidRDefault="002C7BE4" w:rsidP="008820D1">
            <w:pPr>
              <w:tabs>
                <w:tab w:val="left" w:pos="1260"/>
              </w:tabs>
              <w:spacing w:after="0" w:line="240" w:lineRule="auto"/>
              <w:jc w:val="center"/>
              <w:rPr>
                <w:rFonts w:ascii="Times New Roman" w:eastAsia="Times New Roman" w:hAnsi="Times New Roman" w:cs="Times New Roman"/>
                <w:sz w:val="28"/>
                <w:szCs w:val="28"/>
                <w:lang w:eastAsia="ru-RU"/>
              </w:rPr>
            </w:pPr>
          </w:p>
        </w:tc>
        <w:tc>
          <w:tcPr>
            <w:tcW w:w="1754" w:type="dxa"/>
            <w:vMerge w:val="restart"/>
            <w:tcBorders>
              <w:top w:val="single" w:sz="4" w:space="0" w:color="auto"/>
              <w:left w:val="single" w:sz="4" w:space="0" w:color="auto"/>
              <w:right w:val="single" w:sz="4" w:space="0" w:color="auto"/>
            </w:tcBorders>
            <w:vAlign w:val="center"/>
          </w:tcPr>
          <w:p w14:paraId="6FE7C603" w14:textId="464913FA" w:rsidR="002C7BE4" w:rsidRPr="00911842" w:rsidRDefault="002C7BE4" w:rsidP="008820D1">
            <w:pPr>
              <w:spacing w:after="0" w:line="240" w:lineRule="auto"/>
              <w:rPr>
                <w:rFonts w:ascii="Times New Roman" w:eastAsia="Times New Roman" w:hAnsi="Times New Roman" w:cs="Times New Roman"/>
                <w:sz w:val="28"/>
                <w:szCs w:val="28"/>
                <w:lang w:eastAsia="ru-RU"/>
              </w:rPr>
            </w:pPr>
            <w:r w:rsidRPr="00911842">
              <w:rPr>
                <w:rFonts w:ascii="Times New Roman" w:eastAsia="Times New Roman" w:hAnsi="Times New Roman" w:cs="Times New Roman"/>
                <w:color w:val="000000"/>
                <w:sz w:val="28"/>
                <w:szCs w:val="28"/>
                <w:lang w:eastAsia="uk-UA"/>
              </w:rPr>
              <w:t>До 10 числа місяця, що настає за звітним</w:t>
            </w:r>
          </w:p>
        </w:tc>
      </w:tr>
      <w:tr w:rsidR="002C7BE4" w:rsidRPr="00911842" w14:paraId="279E6723" w14:textId="77777777" w:rsidTr="002C7BE4">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3183B2FF" w14:textId="77777777" w:rsidR="002C7BE4" w:rsidRPr="00911842" w:rsidRDefault="002C7BE4"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4" w:type="dxa"/>
            <w:tcBorders>
              <w:top w:val="single" w:sz="4" w:space="0" w:color="auto"/>
              <w:left w:val="single" w:sz="4" w:space="0" w:color="auto"/>
              <w:bottom w:val="single" w:sz="4" w:space="0" w:color="auto"/>
              <w:right w:val="single" w:sz="4" w:space="0" w:color="auto"/>
            </w:tcBorders>
          </w:tcPr>
          <w:p w14:paraId="2476B72E" w14:textId="2690BFEE" w:rsidR="002C7BE4" w:rsidRPr="00911842" w:rsidRDefault="002C7BE4" w:rsidP="008820D1">
            <w:pPr>
              <w:tabs>
                <w:tab w:val="left" w:pos="993"/>
                <w:tab w:val="num" w:pos="1260"/>
                <w:tab w:val="left" w:pos="1560"/>
              </w:tabs>
              <w:spacing w:after="0" w:line="240" w:lineRule="auto"/>
              <w:jc w:val="both"/>
              <w:rPr>
                <w:rFonts w:ascii="Times New Roman" w:eastAsia="Times New Roman" w:hAnsi="Times New Roman" w:cs="Times New Roman"/>
                <w:sz w:val="28"/>
                <w:szCs w:val="28"/>
                <w:lang w:eastAsia="ru-RU"/>
              </w:rPr>
            </w:pPr>
            <w:r w:rsidRPr="00911842">
              <w:rPr>
                <w:rFonts w:ascii="Times New Roman" w:eastAsia="Times New Roman" w:hAnsi="Times New Roman" w:cs="Times New Roman"/>
                <w:color w:val="000000"/>
                <w:sz w:val="28"/>
                <w:szCs w:val="28"/>
                <w:lang w:val="uk" w:eastAsia="uk-UA"/>
              </w:rPr>
              <w:t>Суми списаного податкового боргу</w:t>
            </w:r>
          </w:p>
        </w:tc>
        <w:tc>
          <w:tcPr>
            <w:tcW w:w="1985" w:type="dxa"/>
            <w:tcBorders>
              <w:top w:val="single" w:sz="4" w:space="0" w:color="auto"/>
              <w:left w:val="single" w:sz="4" w:space="0" w:color="auto"/>
              <w:bottom w:val="single" w:sz="4" w:space="0" w:color="auto"/>
              <w:right w:val="single" w:sz="4" w:space="0" w:color="auto"/>
            </w:tcBorders>
            <w:vAlign w:val="center"/>
          </w:tcPr>
          <w:p w14:paraId="795E31AE" w14:textId="77777777" w:rsidR="002C7BE4" w:rsidRPr="00911842" w:rsidRDefault="002C7BE4" w:rsidP="008820D1">
            <w:pPr>
              <w:tabs>
                <w:tab w:val="left" w:pos="1260"/>
              </w:tabs>
              <w:spacing w:after="0" w:line="240" w:lineRule="auto"/>
              <w:jc w:val="center"/>
              <w:rPr>
                <w:rFonts w:ascii="Times New Roman" w:eastAsia="Times New Roman" w:hAnsi="Times New Roman" w:cs="Times New Roman"/>
                <w:sz w:val="28"/>
                <w:szCs w:val="28"/>
                <w:lang w:eastAsia="ru-RU"/>
              </w:rPr>
            </w:pPr>
          </w:p>
        </w:tc>
        <w:tc>
          <w:tcPr>
            <w:tcW w:w="1755" w:type="dxa"/>
            <w:vMerge/>
            <w:tcBorders>
              <w:left w:val="single" w:sz="4" w:space="0" w:color="auto"/>
              <w:right w:val="single" w:sz="4" w:space="0" w:color="auto"/>
            </w:tcBorders>
            <w:vAlign w:val="center"/>
          </w:tcPr>
          <w:p w14:paraId="2DA4D57A" w14:textId="77777777" w:rsidR="002C7BE4" w:rsidRPr="00911842" w:rsidRDefault="002C7BE4" w:rsidP="008820D1">
            <w:pPr>
              <w:spacing w:after="0" w:line="240" w:lineRule="auto"/>
              <w:rPr>
                <w:rFonts w:ascii="Times New Roman" w:eastAsia="Times New Roman" w:hAnsi="Times New Roman" w:cs="Times New Roman"/>
                <w:sz w:val="28"/>
                <w:szCs w:val="28"/>
                <w:lang w:eastAsia="ru-RU"/>
              </w:rPr>
            </w:pPr>
          </w:p>
        </w:tc>
      </w:tr>
      <w:tr w:rsidR="002C7BE4" w:rsidRPr="00911842" w14:paraId="6078B620" w14:textId="77777777" w:rsidTr="002C7BE4">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65ADBE40" w14:textId="77777777" w:rsidR="002C7BE4" w:rsidRPr="00911842" w:rsidRDefault="002C7BE4"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4" w:type="dxa"/>
            <w:tcBorders>
              <w:top w:val="single" w:sz="4" w:space="0" w:color="auto"/>
              <w:left w:val="single" w:sz="4" w:space="0" w:color="auto"/>
              <w:bottom w:val="single" w:sz="4" w:space="0" w:color="auto"/>
              <w:right w:val="single" w:sz="4" w:space="0" w:color="auto"/>
            </w:tcBorders>
          </w:tcPr>
          <w:p w14:paraId="5568944F" w14:textId="3D7CD743" w:rsidR="002C7BE4" w:rsidRPr="00911842" w:rsidRDefault="002C7BE4" w:rsidP="008820D1">
            <w:pPr>
              <w:tabs>
                <w:tab w:val="left" w:pos="993"/>
                <w:tab w:val="num" w:pos="1260"/>
                <w:tab w:val="left" w:pos="1560"/>
              </w:tabs>
              <w:spacing w:after="0" w:line="240" w:lineRule="auto"/>
              <w:jc w:val="both"/>
              <w:rPr>
                <w:rFonts w:ascii="Times New Roman" w:eastAsia="Times New Roman" w:hAnsi="Times New Roman" w:cs="Times New Roman"/>
                <w:sz w:val="28"/>
                <w:szCs w:val="28"/>
                <w:lang w:eastAsia="ru-RU"/>
              </w:rPr>
            </w:pPr>
            <w:r w:rsidRPr="00911842">
              <w:rPr>
                <w:rFonts w:ascii="Times New Roman" w:eastAsia="Times New Roman" w:hAnsi="Times New Roman" w:cs="Times New Roman"/>
                <w:color w:val="000000"/>
                <w:sz w:val="28"/>
                <w:szCs w:val="28"/>
                <w:lang w:eastAsia="uk-UA"/>
              </w:rPr>
              <w:t>С</w:t>
            </w:r>
            <w:r w:rsidRPr="00911842">
              <w:rPr>
                <w:rFonts w:ascii="Times New Roman" w:eastAsia="Times New Roman" w:hAnsi="Times New Roman" w:cs="Times New Roman"/>
                <w:color w:val="000000"/>
                <w:sz w:val="28"/>
                <w:szCs w:val="28"/>
                <w:lang w:val="uk" w:eastAsia="uk-UA"/>
              </w:rPr>
              <w:t xml:space="preserve">уми розстрочених і відстрочених грошових зобов’язань та/або податкового боргу платників податків, які повинні бути </w:t>
            </w:r>
            <w:r w:rsidRPr="00911842">
              <w:rPr>
                <w:rFonts w:ascii="Times New Roman" w:eastAsia="Times New Roman" w:hAnsi="Times New Roman" w:cs="Times New Roman"/>
                <w:color w:val="000000"/>
                <w:sz w:val="28"/>
                <w:szCs w:val="28"/>
                <w:lang w:val="uk" w:eastAsia="uk-UA"/>
              </w:rPr>
              <w:lastRenderedPageBreak/>
              <w:t>сплачені до місцевих бюджетів на відповідних територіях</w:t>
            </w:r>
          </w:p>
        </w:tc>
        <w:tc>
          <w:tcPr>
            <w:tcW w:w="1985" w:type="dxa"/>
            <w:tcBorders>
              <w:top w:val="single" w:sz="4" w:space="0" w:color="auto"/>
              <w:left w:val="single" w:sz="4" w:space="0" w:color="auto"/>
              <w:bottom w:val="single" w:sz="4" w:space="0" w:color="auto"/>
              <w:right w:val="single" w:sz="4" w:space="0" w:color="auto"/>
            </w:tcBorders>
            <w:vAlign w:val="center"/>
          </w:tcPr>
          <w:p w14:paraId="280E8C98" w14:textId="77777777" w:rsidR="002C7BE4" w:rsidRPr="00911842" w:rsidRDefault="002C7BE4" w:rsidP="008820D1">
            <w:pPr>
              <w:tabs>
                <w:tab w:val="left" w:pos="1260"/>
              </w:tabs>
              <w:spacing w:after="0" w:line="240" w:lineRule="auto"/>
              <w:jc w:val="center"/>
              <w:rPr>
                <w:rFonts w:ascii="Times New Roman" w:eastAsia="Times New Roman" w:hAnsi="Times New Roman" w:cs="Times New Roman"/>
                <w:sz w:val="28"/>
                <w:szCs w:val="28"/>
                <w:lang w:eastAsia="ru-RU"/>
              </w:rPr>
            </w:pPr>
          </w:p>
        </w:tc>
        <w:tc>
          <w:tcPr>
            <w:tcW w:w="1755" w:type="dxa"/>
            <w:vMerge/>
            <w:tcBorders>
              <w:left w:val="single" w:sz="4" w:space="0" w:color="auto"/>
              <w:right w:val="single" w:sz="4" w:space="0" w:color="auto"/>
            </w:tcBorders>
            <w:vAlign w:val="center"/>
          </w:tcPr>
          <w:p w14:paraId="51345A4A" w14:textId="77777777" w:rsidR="002C7BE4" w:rsidRPr="00911842" w:rsidRDefault="002C7BE4" w:rsidP="008820D1">
            <w:pPr>
              <w:spacing w:after="0" w:line="240" w:lineRule="auto"/>
              <w:rPr>
                <w:rFonts w:ascii="Times New Roman" w:eastAsia="Times New Roman" w:hAnsi="Times New Roman" w:cs="Times New Roman"/>
                <w:sz w:val="28"/>
                <w:szCs w:val="28"/>
                <w:lang w:eastAsia="ru-RU"/>
              </w:rPr>
            </w:pPr>
          </w:p>
        </w:tc>
      </w:tr>
      <w:tr w:rsidR="002C7BE4" w:rsidRPr="00911842" w14:paraId="4CAE64D1" w14:textId="77777777" w:rsidTr="002C7BE4">
        <w:trPr>
          <w:jc w:val="center"/>
        </w:trPr>
        <w:tc>
          <w:tcPr>
            <w:tcW w:w="496" w:type="dxa"/>
            <w:tcBorders>
              <w:top w:val="single" w:sz="4" w:space="0" w:color="auto"/>
              <w:left w:val="single" w:sz="4" w:space="0" w:color="auto"/>
              <w:bottom w:val="single" w:sz="4" w:space="0" w:color="auto"/>
              <w:right w:val="single" w:sz="4" w:space="0" w:color="auto"/>
            </w:tcBorders>
            <w:vAlign w:val="center"/>
          </w:tcPr>
          <w:p w14:paraId="21E0CC33" w14:textId="77777777" w:rsidR="002C7BE4" w:rsidRPr="00911842" w:rsidRDefault="002C7BE4" w:rsidP="008820D1">
            <w:pPr>
              <w:numPr>
                <w:ilvl w:val="0"/>
                <w:numId w:val="5"/>
              </w:numPr>
              <w:tabs>
                <w:tab w:val="left" w:pos="1260"/>
              </w:tabs>
              <w:spacing w:after="0" w:line="240" w:lineRule="auto"/>
              <w:ind w:right="-77"/>
              <w:jc w:val="center"/>
              <w:rPr>
                <w:rFonts w:ascii="Times New Roman" w:eastAsia="Times New Roman" w:hAnsi="Times New Roman" w:cs="Times New Roman"/>
                <w:sz w:val="28"/>
                <w:szCs w:val="28"/>
                <w:lang w:eastAsia="ru-RU"/>
              </w:rPr>
            </w:pPr>
          </w:p>
        </w:tc>
        <w:tc>
          <w:tcPr>
            <w:tcW w:w="5514" w:type="dxa"/>
            <w:tcBorders>
              <w:top w:val="single" w:sz="4" w:space="0" w:color="auto"/>
              <w:left w:val="single" w:sz="4" w:space="0" w:color="auto"/>
              <w:bottom w:val="single" w:sz="4" w:space="0" w:color="auto"/>
              <w:right w:val="single" w:sz="4" w:space="0" w:color="auto"/>
            </w:tcBorders>
          </w:tcPr>
          <w:p w14:paraId="48067ECB" w14:textId="00098CA6" w:rsidR="002C7BE4" w:rsidRPr="00911842" w:rsidRDefault="002C7BE4" w:rsidP="008820D1">
            <w:pPr>
              <w:tabs>
                <w:tab w:val="left" w:pos="993"/>
                <w:tab w:val="num" w:pos="1260"/>
                <w:tab w:val="left" w:pos="1560"/>
              </w:tabs>
              <w:spacing w:after="0" w:line="240" w:lineRule="auto"/>
              <w:jc w:val="both"/>
              <w:rPr>
                <w:rFonts w:ascii="Times New Roman" w:eastAsia="Times New Roman" w:hAnsi="Times New Roman" w:cs="Times New Roman"/>
                <w:sz w:val="28"/>
                <w:szCs w:val="28"/>
                <w:lang w:eastAsia="ru-RU"/>
              </w:rPr>
            </w:pPr>
            <w:r w:rsidRPr="00911842">
              <w:rPr>
                <w:rFonts w:ascii="Times New Roman" w:eastAsia="Times New Roman" w:hAnsi="Times New Roman" w:cs="Times New Roman"/>
                <w:color w:val="000000"/>
                <w:sz w:val="28"/>
                <w:szCs w:val="28"/>
                <w:lang w:eastAsia="uk-UA"/>
              </w:rPr>
              <w:t>С</w:t>
            </w:r>
            <w:r w:rsidRPr="00911842">
              <w:rPr>
                <w:rFonts w:ascii="Times New Roman" w:eastAsia="Times New Roman" w:hAnsi="Times New Roman" w:cs="Times New Roman"/>
                <w:color w:val="000000"/>
                <w:sz w:val="28"/>
                <w:szCs w:val="28"/>
                <w:lang w:val="uk" w:eastAsia="uk-UA"/>
              </w:rPr>
              <w:t>уми наданих податкових пільг, включаючи втрати доходів бюджету від їх надання.</w:t>
            </w:r>
          </w:p>
        </w:tc>
        <w:tc>
          <w:tcPr>
            <w:tcW w:w="1985" w:type="dxa"/>
            <w:tcBorders>
              <w:top w:val="single" w:sz="4" w:space="0" w:color="auto"/>
              <w:left w:val="single" w:sz="4" w:space="0" w:color="auto"/>
              <w:bottom w:val="single" w:sz="4" w:space="0" w:color="auto"/>
              <w:right w:val="single" w:sz="4" w:space="0" w:color="auto"/>
            </w:tcBorders>
            <w:vAlign w:val="center"/>
          </w:tcPr>
          <w:p w14:paraId="3C3B096A" w14:textId="77777777" w:rsidR="002C7BE4" w:rsidRPr="00911842" w:rsidRDefault="002C7BE4" w:rsidP="008820D1">
            <w:pPr>
              <w:tabs>
                <w:tab w:val="left" w:pos="1260"/>
              </w:tabs>
              <w:spacing w:after="0" w:line="240" w:lineRule="auto"/>
              <w:jc w:val="center"/>
              <w:rPr>
                <w:rFonts w:ascii="Times New Roman" w:eastAsia="Times New Roman" w:hAnsi="Times New Roman" w:cs="Times New Roman"/>
                <w:sz w:val="28"/>
                <w:szCs w:val="28"/>
                <w:lang w:eastAsia="ru-RU"/>
              </w:rPr>
            </w:pPr>
          </w:p>
        </w:tc>
        <w:tc>
          <w:tcPr>
            <w:tcW w:w="1755" w:type="dxa"/>
            <w:vMerge/>
            <w:tcBorders>
              <w:left w:val="single" w:sz="4" w:space="0" w:color="auto"/>
              <w:bottom w:val="single" w:sz="4" w:space="0" w:color="auto"/>
              <w:right w:val="single" w:sz="4" w:space="0" w:color="auto"/>
            </w:tcBorders>
            <w:vAlign w:val="center"/>
          </w:tcPr>
          <w:p w14:paraId="3FE4EEEA" w14:textId="77777777" w:rsidR="002C7BE4" w:rsidRPr="00911842" w:rsidRDefault="002C7BE4" w:rsidP="008820D1">
            <w:pPr>
              <w:spacing w:after="0" w:line="240" w:lineRule="auto"/>
              <w:rPr>
                <w:rFonts w:ascii="Times New Roman" w:eastAsia="Times New Roman" w:hAnsi="Times New Roman" w:cs="Times New Roman"/>
                <w:sz w:val="28"/>
                <w:szCs w:val="28"/>
                <w:lang w:eastAsia="ru-RU"/>
              </w:rPr>
            </w:pPr>
          </w:p>
        </w:tc>
      </w:tr>
    </w:tbl>
    <w:p w14:paraId="5943EC01" w14:textId="77777777" w:rsidR="009F2113" w:rsidRPr="00911842" w:rsidRDefault="009F2113" w:rsidP="008820D1">
      <w:pPr>
        <w:tabs>
          <w:tab w:val="left" w:pos="1260"/>
        </w:tabs>
        <w:spacing w:after="0" w:line="240" w:lineRule="auto"/>
        <w:ind w:left="720"/>
        <w:jc w:val="both"/>
        <w:rPr>
          <w:rFonts w:ascii="Times New Roman" w:eastAsia="Times New Roman" w:hAnsi="Times New Roman" w:cs="Times New Roman"/>
          <w:sz w:val="28"/>
          <w:szCs w:val="28"/>
          <w:lang w:eastAsia="ru-RU"/>
        </w:rPr>
      </w:pPr>
    </w:p>
    <w:p w14:paraId="1DC1CC2A" w14:textId="107D2B7D" w:rsidR="009F2113" w:rsidRPr="00911842" w:rsidRDefault="005E18D2" w:rsidP="005E18D2">
      <w:pPr>
        <w:keepNext/>
        <w:numPr>
          <w:ilvl w:val="0"/>
          <w:numId w:val="1"/>
        </w:numPr>
        <w:spacing w:after="0" w:line="240" w:lineRule="auto"/>
        <w:ind w:hanging="11"/>
        <w:jc w:val="center"/>
        <w:outlineLvl w:val="0"/>
        <w:rPr>
          <w:rFonts w:ascii="Times New Roman" w:eastAsia="Times New Roman" w:hAnsi="Times New Roman" w:cs="Times New Roman"/>
          <w:b/>
          <w:bCs/>
          <w:kern w:val="32"/>
          <w:sz w:val="28"/>
          <w:szCs w:val="28"/>
          <w:lang w:eastAsia="ru-RU"/>
        </w:rPr>
      </w:pPr>
      <w:r w:rsidRPr="00911842">
        <w:rPr>
          <w:rFonts w:ascii="Times New Roman" w:eastAsia="Times New Roman" w:hAnsi="Times New Roman" w:cs="Times New Roman"/>
          <w:b/>
          <w:bCs/>
          <w:kern w:val="32"/>
          <w:sz w:val="28"/>
          <w:szCs w:val="28"/>
          <w:lang w:eastAsia="ru-RU"/>
        </w:rPr>
        <w:t xml:space="preserve"> </w:t>
      </w:r>
      <w:r w:rsidR="009F2113" w:rsidRPr="00911842">
        <w:rPr>
          <w:rFonts w:ascii="Times New Roman" w:eastAsia="Times New Roman" w:hAnsi="Times New Roman" w:cs="Times New Roman"/>
          <w:b/>
          <w:bCs/>
          <w:kern w:val="32"/>
          <w:sz w:val="28"/>
          <w:szCs w:val="28"/>
          <w:lang w:eastAsia="ru-RU"/>
        </w:rPr>
        <w:t>Вимоги до формування інформації та здійснення обміну інформацією</w:t>
      </w:r>
    </w:p>
    <w:p w14:paraId="466F49B0" w14:textId="77777777" w:rsidR="005E18D2" w:rsidRPr="00911842" w:rsidRDefault="005E18D2" w:rsidP="005E18D2">
      <w:pPr>
        <w:keepNext/>
        <w:spacing w:after="0" w:line="240" w:lineRule="auto"/>
        <w:ind w:left="720"/>
        <w:outlineLvl w:val="0"/>
        <w:rPr>
          <w:rFonts w:ascii="Times New Roman" w:eastAsia="Times New Roman" w:hAnsi="Times New Roman" w:cs="Times New Roman"/>
          <w:b/>
          <w:bCs/>
          <w:kern w:val="32"/>
          <w:sz w:val="28"/>
          <w:szCs w:val="28"/>
          <w:lang w:eastAsia="ru-RU"/>
        </w:rPr>
      </w:pPr>
    </w:p>
    <w:p w14:paraId="6A45D069" w14:textId="1B5D296F" w:rsidR="009F2113" w:rsidRPr="00911842" w:rsidRDefault="009F2113" w:rsidP="005E18D2">
      <w:pPr>
        <w:numPr>
          <w:ilvl w:val="0"/>
          <w:numId w:val="6"/>
        </w:numPr>
        <w:tabs>
          <w:tab w:val="clear" w:pos="570"/>
          <w:tab w:val="num" w:pos="709"/>
          <w:tab w:val="left" w:pos="851"/>
        </w:tabs>
        <w:spacing w:after="0" w:line="240" w:lineRule="auto"/>
        <w:ind w:left="0" w:firstLine="567"/>
        <w:jc w:val="both"/>
        <w:rPr>
          <w:rFonts w:ascii="Times New Roman" w:hAnsi="Times New Roman" w:cs="Times New Roman"/>
          <w:sz w:val="28"/>
          <w:szCs w:val="28"/>
          <w:lang w:eastAsia="ru-RU"/>
        </w:rPr>
      </w:pPr>
      <w:r w:rsidRPr="00911842">
        <w:rPr>
          <w:rFonts w:ascii="Times New Roman" w:hAnsi="Times New Roman" w:cs="Times New Roman"/>
          <w:sz w:val="28"/>
          <w:szCs w:val="28"/>
          <w:lang w:eastAsia="ru-RU"/>
        </w:rPr>
        <w:t>Формат надання інформації – JSON</w:t>
      </w:r>
      <w:r w:rsidR="009B0E31" w:rsidRPr="00911842">
        <w:rPr>
          <w:rFonts w:ascii="Times New Roman" w:hAnsi="Times New Roman" w:cs="Times New Roman"/>
          <w:sz w:val="28"/>
          <w:szCs w:val="28"/>
          <w:lang w:eastAsia="ru-RU"/>
        </w:rPr>
        <w:t>, XML</w:t>
      </w:r>
      <w:r w:rsidRPr="00911842">
        <w:rPr>
          <w:rFonts w:ascii="Times New Roman" w:hAnsi="Times New Roman" w:cs="Times New Roman"/>
          <w:sz w:val="28"/>
          <w:szCs w:val="28"/>
          <w:lang w:eastAsia="ru-RU"/>
        </w:rPr>
        <w:t>.</w:t>
      </w:r>
    </w:p>
    <w:p w14:paraId="600B4CC8" w14:textId="77777777" w:rsidR="005E18D2" w:rsidRPr="00911842" w:rsidRDefault="005E18D2" w:rsidP="005E18D2">
      <w:pPr>
        <w:tabs>
          <w:tab w:val="left" w:pos="851"/>
        </w:tabs>
        <w:spacing w:after="0" w:line="240" w:lineRule="auto"/>
        <w:ind w:left="567"/>
        <w:jc w:val="both"/>
        <w:rPr>
          <w:rFonts w:ascii="Times New Roman" w:hAnsi="Times New Roman" w:cs="Times New Roman"/>
          <w:sz w:val="28"/>
          <w:szCs w:val="28"/>
          <w:lang w:eastAsia="ru-RU"/>
        </w:rPr>
      </w:pPr>
    </w:p>
    <w:p w14:paraId="135943CF" w14:textId="7C8BCBF5" w:rsidR="009F2113" w:rsidRPr="00911842" w:rsidRDefault="009F2113" w:rsidP="005E18D2">
      <w:pPr>
        <w:numPr>
          <w:ilvl w:val="0"/>
          <w:numId w:val="6"/>
        </w:numPr>
        <w:tabs>
          <w:tab w:val="clear" w:pos="570"/>
          <w:tab w:val="num" w:pos="709"/>
          <w:tab w:val="left" w:pos="851"/>
        </w:tabs>
        <w:spacing w:after="0" w:line="240" w:lineRule="auto"/>
        <w:ind w:left="0" w:firstLine="567"/>
        <w:jc w:val="both"/>
        <w:rPr>
          <w:rFonts w:ascii="Times New Roman" w:hAnsi="Times New Roman" w:cs="Times New Roman"/>
          <w:sz w:val="28"/>
          <w:szCs w:val="28"/>
          <w:lang w:eastAsia="ru-RU"/>
        </w:rPr>
      </w:pPr>
      <w:r w:rsidRPr="00911842">
        <w:rPr>
          <w:rFonts w:ascii="Times New Roman" w:hAnsi="Times New Roman" w:cs="Times New Roman"/>
          <w:sz w:val="28"/>
          <w:szCs w:val="28"/>
          <w:lang w:eastAsia="ru-RU"/>
        </w:rPr>
        <w:t xml:space="preserve">Структури інформаційних даних </w:t>
      </w:r>
      <w:r w:rsidR="00213DD2" w:rsidRPr="00911842">
        <w:rPr>
          <w:rFonts w:ascii="Times New Roman" w:hAnsi="Times New Roman" w:cs="Times New Roman"/>
          <w:sz w:val="28"/>
          <w:szCs w:val="28"/>
          <w:lang w:eastAsia="ru-RU"/>
        </w:rPr>
        <w:t>визначено</w:t>
      </w:r>
      <w:r w:rsidRPr="00911842">
        <w:rPr>
          <w:rFonts w:ascii="Times New Roman" w:hAnsi="Times New Roman" w:cs="Times New Roman"/>
          <w:sz w:val="28"/>
          <w:szCs w:val="28"/>
          <w:lang w:eastAsia="ru-RU"/>
        </w:rPr>
        <w:t xml:space="preserve"> у відкритому програмному </w:t>
      </w:r>
      <w:r w:rsidR="00F331D0" w:rsidRPr="00911842">
        <w:rPr>
          <w:rFonts w:ascii="Times New Roman" w:hAnsi="Times New Roman" w:cs="Times New Roman"/>
          <w:sz w:val="28"/>
          <w:szCs w:val="28"/>
          <w:lang w:eastAsia="ru-RU"/>
        </w:rPr>
        <w:t>інтерфейсі</w:t>
      </w:r>
      <w:r w:rsidRPr="00911842">
        <w:rPr>
          <w:rFonts w:ascii="Times New Roman" w:hAnsi="Times New Roman" w:cs="Times New Roman"/>
          <w:sz w:val="28"/>
          <w:szCs w:val="28"/>
          <w:lang w:eastAsia="ru-RU"/>
        </w:rPr>
        <w:t xml:space="preserve"> – LOGICA REST API.</w:t>
      </w:r>
    </w:p>
    <w:p w14:paraId="7EFE0CB0" w14:textId="77777777" w:rsidR="003449A0" w:rsidRPr="00911842" w:rsidRDefault="003449A0" w:rsidP="008820D1">
      <w:pPr>
        <w:spacing w:after="0" w:line="240" w:lineRule="auto"/>
        <w:ind w:left="1279"/>
        <w:jc w:val="both"/>
        <w:rPr>
          <w:rFonts w:ascii="Times New Roman" w:hAnsi="Times New Roman" w:cs="Times New Roman"/>
          <w:sz w:val="28"/>
          <w:szCs w:val="28"/>
          <w:lang w:eastAsia="ru-RU"/>
        </w:rPr>
      </w:pPr>
    </w:p>
    <w:p w14:paraId="0C5B0C38" w14:textId="2EAD8B2F" w:rsidR="009F2113" w:rsidRPr="00911842" w:rsidRDefault="005E18D2" w:rsidP="005E18D2">
      <w:pPr>
        <w:keepNext/>
        <w:numPr>
          <w:ilvl w:val="0"/>
          <w:numId w:val="1"/>
        </w:numPr>
        <w:tabs>
          <w:tab w:val="left" w:pos="993"/>
          <w:tab w:val="left" w:pos="1418"/>
        </w:tabs>
        <w:spacing w:after="0" w:line="240" w:lineRule="auto"/>
        <w:ind w:hanging="11"/>
        <w:jc w:val="center"/>
        <w:outlineLvl w:val="0"/>
        <w:rPr>
          <w:rFonts w:ascii="Times New Roman" w:eastAsia="Times New Roman" w:hAnsi="Times New Roman" w:cs="Times New Roman"/>
          <w:b/>
          <w:bCs/>
          <w:kern w:val="32"/>
          <w:sz w:val="28"/>
          <w:szCs w:val="28"/>
          <w:lang w:eastAsia="ru-RU"/>
        </w:rPr>
      </w:pPr>
      <w:r w:rsidRPr="00911842">
        <w:rPr>
          <w:rFonts w:ascii="Times New Roman" w:eastAsia="Times New Roman" w:hAnsi="Times New Roman" w:cs="Times New Roman"/>
          <w:b/>
          <w:bCs/>
          <w:kern w:val="32"/>
          <w:sz w:val="28"/>
          <w:szCs w:val="28"/>
          <w:lang w:eastAsia="ru-RU"/>
        </w:rPr>
        <w:t xml:space="preserve"> </w:t>
      </w:r>
      <w:r w:rsidR="009F2113" w:rsidRPr="00911842">
        <w:rPr>
          <w:rFonts w:ascii="Times New Roman" w:eastAsia="Times New Roman" w:hAnsi="Times New Roman" w:cs="Times New Roman"/>
          <w:b/>
          <w:bCs/>
          <w:kern w:val="32"/>
          <w:sz w:val="28"/>
          <w:szCs w:val="28"/>
          <w:lang w:eastAsia="ru-RU"/>
        </w:rPr>
        <w:t xml:space="preserve">Захист </w:t>
      </w:r>
      <w:r w:rsidR="00745161" w:rsidRPr="00911842">
        <w:rPr>
          <w:rFonts w:ascii="Times New Roman" w:eastAsia="Times New Roman" w:hAnsi="Times New Roman" w:cs="Times New Roman"/>
          <w:b/>
          <w:bCs/>
          <w:kern w:val="32"/>
          <w:sz w:val="28"/>
          <w:szCs w:val="28"/>
          <w:lang w:eastAsia="ru-RU"/>
        </w:rPr>
        <w:t>відомостей п</w:t>
      </w:r>
      <w:r w:rsidR="00141852" w:rsidRPr="00911842">
        <w:rPr>
          <w:rFonts w:ascii="Times New Roman" w:eastAsia="Times New Roman" w:hAnsi="Times New Roman" w:cs="Times New Roman"/>
          <w:b/>
          <w:bCs/>
          <w:kern w:val="32"/>
          <w:sz w:val="28"/>
          <w:szCs w:val="28"/>
          <w:lang w:eastAsia="ru-RU"/>
        </w:rPr>
        <w:t>ід час</w:t>
      </w:r>
      <w:r w:rsidR="00745161" w:rsidRPr="00911842">
        <w:rPr>
          <w:rFonts w:ascii="Times New Roman" w:eastAsia="Times New Roman" w:hAnsi="Times New Roman" w:cs="Times New Roman"/>
          <w:b/>
          <w:bCs/>
          <w:kern w:val="32"/>
          <w:sz w:val="28"/>
          <w:szCs w:val="28"/>
          <w:lang w:eastAsia="ru-RU"/>
        </w:rPr>
        <w:t xml:space="preserve"> інформаційн</w:t>
      </w:r>
      <w:r w:rsidR="00141852" w:rsidRPr="00911842">
        <w:rPr>
          <w:rFonts w:ascii="Times New Roman" w:eastAsia="Times New Roman" w:hAnsi="Times New Roman" w:cs="Times New Roman"/>
          <w:b/>
          <w:bCs/>
          <w:kern w:val="32"/>
          <w:sz w:val="28"/>
          <w:szCs w:val="28"/>
          <w:lang w:eastAsia="ru-RU"/>
        </w:rPr>
        <w:t>ої</w:t>
      </w:r>
      <w:r w:rsidR="00745161" w:rsidRPr="00911842">
        <w:rPr>
          <w:rFonts w:ascii="Times New Roman" w:eastAsia="Times New Roman" w:hAnsi="Times New Roman" w:cs="Times New Roman"/>
          <w:b/>
          <w:bCs/>
          <w:kern w:val="32"/>
          <w:sz w:val="28"/>
          <w:szCs w:val="28"/>
          <w:lang w:eastAsia="ru-RU"/>
        </w:rPr>
        <w:t xml:space="preserve"> взаємодії</w:t>
      </w:r>
    </w:p>
    <w:p w14:paraId="78909264" w14:textId="77777777" w:rsidR="005E18D2" w:rsidRPr="00911842" w:rsidRDefault="005E18D2" w:rsidP="005E18D2">
      <w:pPr>
        <w:keepNext/>
        <w:tabs>
          <w:tab w:val="left" w:pos="1134"/>
          <w:tab w:val="left" w:pos="1418"/>
        </w:tabs>
        <w:spacing w:after="0" w:line="240" w:lineRule="auto"/>
        <w:jc w:val="center"/>
        <w:outlineLvl w:val="0"/>
        <w:rPr>
          <w:rFonts w:ascii="Times New Roman" w:eastAsia="Times New Roman" w:hAnsi="Times New Roman" w:cs="Times New Roman"/>
          <w:b/>
          <w:bCs/>
          <w:kern w:val="32"/>
          <w:sz w:val="28"/>
          <w:szCs w:val="28"/>
          <w:lang w:eastAsia="ru-RU"/>
        </w:rPr>
      </w:pPr>
    </w:p>
    <w:p w14:paraId="75F38A4A" w14:textId="77777777" w:rsidR="009F2113" w:rsidRPr="00911842" w:rsidRDefault="009F2113" w:rsidP="00141852">
      <w:pPr>
        <w:spacing w:after="0" w:line="240" w:lineRule="auto"/>
        <w:ind w:firstLine="567"/>
        <w:jc w:val="both"/>
        <w:rPr>
          <w:rFonts w:ascii="Times New Roman" w:hAnsi="Times New Roman" w:cs="Times New Roman"/>
          <w:sz w:val="28"/>
          <w:szCs w:val="28"/>
          <w:lang w:eastAsia="ru-RU"/>
        </w:rPr>
      </w:pPr>
      <w:r w:rsidRPr="00911842">
        <w:rPr>
          <w:rFonts w:ascii="Times New Roman" w:hAnsi="Times New Roman" w:cs="Times New Roman"/>
          <w:sz w:val="28"/>
          <w:szCs w:val="28"/>
          <w:lang w:eastAsia="ru-RU"/>
        </w:rPr>
        <w:t>Під час обміну інформацією згідно з цим Порядком суб’єкти інформаційного обміну впроваджують організаційно-технічні заходи, які забезпечують захист інформації, що передається, відповідно до ступеня обмеження доступу (конфіденційної) до неї згідно із Законом України «Про захист інформації в інформаційно-телекомунікаційних системах».</w:t>
      </w:r>
    </w:p>
    <w:p w14:paraId="1B0D3411" w14:textId="77777777" w:rsidR="009F2113" w:rsidRPr="00911842" w:rsidRDefault="009F2113" w:rsidP="00141852">
      <w:pPr>
        <w:spacing w:after="0" w:line="240" w:lineRule="auto"/>
        <w:ind w:firstLine="567"/>
        <w:jc w:val="both"/>
        <w:rPr>
          <w:rFonts w:ascii="Times New Roman" w:hAnsi="Times New Roman" w:cs="Times New Roman"/>
          <w:sz w:val="28"/>
          <w:szCs w:val="28"/>
          <w:lang w:eastAsia="ru-RU"/>
        </w:rPr>
      </w:pPr>
      <w:r w:rsidRPr="00911842">
        <w:rPr>
          <w:rFonts w:ascii="Times New Roman" w:hAnsi="Times New Roman" w:cs="Times New Roman"/>
          <w:sz w:val="28"/>
          <w:szCs w:val="28"/>
          <w:lang w:eastAsia="ru-RU"/>
        </w:rPr>
        <w:t>Для захисту інформації під час її передавання відповідного до цього Порядку застосовуються засоби технічного та криптографічного захисту інформації, що мають дійсний сертифікат відповідності або позитивний експертний висновок за результатами державної експертизи у сфері захисту інформації.</w:t>
      </w:r>
    </w:p>
    <w:p w14:paraId="64933B54" w14:textId="6CC821AC" w:rsidR="009F2113" w:rsidRPr="00911842" w:rsidRDefault="009F2113" w:rsidP="00141852">
      <w:pPr>
        <w:spacing w:after="0" w:line="240" w:lineRule="auto"/>
        <w:ind w:firstLine="567"/>
        <w:jc w:val="both"/>
        <w:rPr>
          <w:rFonts w:ascii="Times New Roman" w:hAnsi="Times New Roman" w:cs="Times New Roman"/>
          <w:sz w:val="28"/>
          <w:szCs w:val="28"/>
          <w:lang w:eastAsia="ru-RU"/>
        </w:rPr>
      </w:pPr>
      <w:r w:rsidRPr="00911842">
        <w:rPr>
          <w:rFonts w:ascii="Times New Roman" w:hAnsi="Times New Roman" w:cs="Times New Roman"/>
          <w:sz w:val="28"/>
          <w:szCs w:val="28"/>
          <w:lang w:eastAsia="ru-RU"/>
        </w:rPr>
        <w:t xml:space="preserve">Інформація, що надається, обробляється з урахуванням вимог законодавства про захист персональних даних та використовується Міністерством фінансів України виключно з метою виконання обов’язків, покладених на Мінфін відповідно </w:t>
      </w:r>
      <w:r w:rsidR="003449A0" w:rsidRPr="00911842">
        <w:rPr>
          <w:rFonts w:ascii="Times New Roman" w:hAnsi="Times New Roman" w:cs="Times New Roman"/>
          <w:sz w:val="28"/>
          <w:szCs w:val="28"/>
          <w:lang w:eastAsia="ru-RU"/>
        </w:rPr>
        <w:t>до статті 111 Бюджетного кодексу України, Положення про Міністерство фінансів України, затвердженого постановою Кабінету Міністрів України від 20 серпня 2014 року № 375,</w:t>
      </w:r>
      <w:r w:rsidRPr="00911842">
        <w:rPr>
          <w:rFonts w:ascii="Times New Roman" w:hAnsi="Times New Roman" w:cs="Times New Roman"/>
          <w:sz w:val="28"/>
          <w:szCs w:val="28"/>
          <w:lang w:eastAsia="ru-RU"/>
        </w:rPr>
        <w:t xml:space="preserve"> і не може бути передана третій стороні, якщо інше не передбачено законодавством.</w:t>
      </w:r>
    </w:p>
    <w:tbl>
      <w:tblPr>
        <w:tblW w:w="10490" w:type="dxa"/>
        <w:tblInd w:w="-459" w:type="dxa"/>
        <w:tblLook w:val="04A0" w:firstRow="1" w:lastRow="0" w:firstColumn="1" w:lastColumn="0" w:noHBand="0" w:noVBand="1"/>
      </w:tblPr>
      <w:tblGrid>
        <w:gridCol w:w="5670"/>
        <w:gridCol w:w="4820"/>
      </w:tblGrid>
      <w:tr w:rsidR="00794F20" w:rsidRPr="00794F20" w14:paraId="427CEE53" w14:textId="77777777" w:rsidTr="009F2113">
        <w:trPr>
          <w:trHeight w:val="680"/>
        </w:trPr>
        <w:tc>
          <w:tcPr>
            <w:tcW w:w="5670" w:type="dxa"/>
            <w:vAlign w:val="bottom"/>
          </w:tcPr>
          <w:p w14:paraId="09BF6604" w14:textId="77777777" w:rsidR="009F2113" w:rsidRPr="00911842" w:rsidRDefault="009F2113" w:rsidP="008820D1">
            <w:pPr>
              <w:spacing w:after="0" w:line="240" w:lineRule="auto"/>
              <w:ind w:left="460"/>
              <w:contextualSpacing/>
              <w:rPr>
                <w:rFonts w:ascii="Times New Roman" w:eastAsia="Times New Roman" w:hAnsi="Times New Roman" w:cs="Times New Roman"/>
                <w:b/>
                <w:sz w:val="28"/>
                <w:szCs w:val="28"/>
                <w:lang w:eastAsia="ru-RU"/>
              </w:rPr>
            </w:pPr>
          </w:p>
          <w:p w14:paraId="0EB95384" w14:textId="77777777" w:rsidR="009F2113" w:rsidRPr="00911842" w:rsidRDefault="009F2113" w:rsidP="008820D1">
            <w:pPr>
              <w:spacing w:after="0" w:line="240" w:lineRule="auto"/>
              <w:ind w:left="460"/>
              <w:contextualSpacing/>
              <w:rPr>
                <w:rFonts w:ascii="Times New Roman" w:eastAsia="Times New Roman" w:hAnsi="Times New Roman" w:cs="Times New Roman"/>
                <w:b/>
                <w:sz w:val="28"/>
                <w:szCs w:val="28"/>
                <w:lang w:eastAsia="ru-RU"/>
              </w:rPr>
            </w:pPr>
          </w:p>
          <w:p w14:paraId="76C59AEF" w14:textId="77777777" w:rsidR="009F2113" w:rsidRPr="00911842" w:rsidRDefault="009F2113" w:rsidP="00141852">
            <w:pPr>
              <w:spacing w:after="0" w:line="240" w:lineRule="auto"/>
              <w:ind w:left="355"/>
              <w:contextualSpacing/>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 xml:space="preserve">Директор Департаменту з питань цифрового розвитку, цифрових трансформацій і </w:t>
            </w:r>
            <w:proofErr w:type="spellStart"/>
            <w:r w:rsidRPr="00911842">
              <w:rPr>
                <w:rFonts w:ascii="Times New Roman" w:eastAsia="Times New Roman" w:hAnsi="Times New Roman" w:cs="Times New Roman"/>
                <w:b/>
                <w:sz w:val="28"/>
                <w:szCs w:val="28"/>
                <w:lang w:eastAsia="ru-RU"/>
              </w:rPr>
              <w:t>цифровізації</w:t>
            </w:r>
            <w:proofErr w:type="spellEnd"/>
          </w:p>
        </w:tc>
        <w:tc>
          <w:tcPr>
            <w:tcW w:w="4820" w:type="dxa"/>
            <w:vAlign w:val="bottom"/>
            <w:hideMark/>
          </w:tcPr>
          <w:p w14:paraId="15D5B491" w14:textId="77777777" w:rsidR="009F2113" w:rsidRPr="00794F20" w:rsidRDefault="009F2113" w:rsidP="00141852">
            <w:pPr>
              <w:keepNext/>
              <w:spacing w:after="0" w:line="240" w:lineRule="auto"/>
              <w:ind w:left="460" w:right="280"/>
              <w:jc w:val="right"/>
              <w:rPr>
                <w:rFonts w:ascii="Times New Roman" w:eastAsia="Times New Roman" w:hAnsi="Times New Roman" w:cs="Times New Roman"/>
                <w:b/>
                <w:sz w:val="28"/>
                <w:szCs w:val="28"/>
                <w:lang w:eastAsia="ru-RU"/>
              </w:rPr>
            </w:pPr>
            <w:r w:rsidRPr="00911842">
              <w:rPr>
                <w:rFonts w:ascii="Times New Roman" w:eastAsia="Times New Roman" w:hAnsi="Times New Roman" w:cs="Times New Roman"/>
                <w:b/>
                <w:sz w:val="28"/>
                <w:szCs w:val="28"/>
                <w:lang w:eastAsia="ru-RU"/>
              </w:rPr>
              <w:t xml:space="preserve">    Микола МАТЮШЕНКО</w:t>
            </w:r>
            <w:bookmarkStart w:id="0" w:name="_GoBack"/>
            <w:bookmarkEnd w:id="0"/>
            <w:r w:rsidRPr="00794F20">
              <w:rPr>
                <w:rFonts w:ascii="Times New Roman" w:eastAsia="Times New Roman" w:hAnsi="Times New Roman" w:cs="Times New Roman"/>
                <w:b/>
                <w:sz w:val="28"/>
                <w:szCs w:val="28"/>
                <w:lang w:eastAsia="ru-RU"/>
              </w:rPr>
              <w:t> </w:t>
            </w:r>
          </w:p>
        </w:tc>
      </w:tr>
    </w:tbl>
    <w:p w14:paraId="4DCFC336" w14:textId="77777777" w:rsidR="009F2113" w:rsidRPr="00794F20" w:rsidRDefault="009F2113" w:rsidP="008820D1">
      <w:pPr>
        <w:spacing w:after="0" w:line="240" w:lineRule="auto"/>
        <w:ind w:firstLine="709"/>
        <w:jc w:val="both"/>
        <w:rPr>
          <w:rFonts w:ascii="Times New Roman" w:hAnsi="Times New Roman" w:cs="Times New Roman"/>
          <w:sz w:val="28"/>
          <w:szCs w:val="28"/>
          <w:lang w:eastAsia="ru-RU"/>
        </w:rPr>
      </w:pPr>
    </w:p>
    <w:p w14:paraId="3680DF63" w14:textId="77777777" w:rsidR="00495AFE" w:rsidRPr="00794F20" w:rsidRDefault="00495AFE" w:rsidP="008820D1">
      <w:pPr>
        <w:spacing w:after="0" w:line="240" w:lineRule="auto"/>
        <w:rPr>
          <w:rFonts w:ascii="Times New Roman" w:hAnsi="Times New Roman" w:cs="Times New Roman"/>
          <w:sz w:val="28"/>
          <w:szCs w:val="28"/>
        </w:rPr>
      </w:pPr>
    </w:p>
    <w:sectPr w:rsidR="00495AFE" w:rsidRPr="00794F20" w:rsidSect="00FF0D5B">
      <w:headerReference w:type="default" r:id="rId8"/>
      <w:pgSz w:w="11906" w:h="16838"/>
      <w:pgMar w:top="850"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AD5FF" w14:textId="77777777" w:rsidR="00837F95" w:rsidRDefault="00837F95" w:rsidP="00FF0D5B">
      <w:pPr>
        <w:spacing w:after="0" w:line="240" w:lineRule="auto"/>
      </w:pPr>
      <w:r>
        <w:separator/>
      </w:r>
    </w:p>
  </w:endnote>
  <w:endnote w:type="continuationSeparator" w:id="0">
    <w:p w14:paraId="4C4AAFC9" w14:textId="77777777" w:rsidR="00837F95" w:rsidRDefault="00837F95" w:rsidP="00FF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E3399" w14:textId="77777777" w:rsidR="00837F95" w:rsidRDefault="00837F95" w:rsidP="00FF0D5B">
      <w:pPr>
        <w:spacing w:after="0" w:line="240" w:lineRule="auto"/>
      </w:pPr>
      <w:r>
        <w:separator/>
      </w:r>
    </w:p>
  </w:footnote>
  <w:footnote w:type="continuationSeparator" w:id="0">
    <w:p w14:paraId="144C36D6" w14:textId="77777777" w:rsidR="00837F95" w:rsidRDefault="00837F95" w:rsidP="00FF0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583882"/>
      <w:docPartObj>
        <w:docPartGallery w:val="Page Numbers (Top of Page)"/>
        <w:docPartUnique/>
      </w:docPartObj>
    </w:sdtPr>
    <w:sdtEndPr>
      <w:rPr>
        <w:rFonts w:ascii="Times New Roman" w:hAnsi="Times New Roman" w:cs="Times New Roman"/>
        <w:sz w:val="24"/>
        <w:szCs w:val="24"/>
      </w:rPr>
    </w:sdtEndPr>
    <w:sdtContent>
      <w:p w14:paraId="1BE4C81C" w14:textId="74A911A1" w:rsidR="00FF0D5B" w:rsidRPr="00FF0D5B" w:rsidRDefault="00FF0D5B">
        <w:pPr>
          <w:pStyle w:val="ab"/>
          <w:jc w:val="center"/>
          <w:rPr>
            <w:rFonts w:ascii="Times New Roman" w:hAnsi="Times New Roman" w:cs="Times New Roman"/>
            <w:sz w:val="24"/>
            <w:szCs w:val="24"/>
          </w:rPr>
        </w:pPr>
        <w:r w:rsidRPr="00FF0D5B">
          <w:rPr>
            <w:rFonts w:ascii="Times New Roman" w:hAnsi="Times New Roman" w:cs="Times New Roman"/>
            <w:sz w:val="24"/>
            <w:szCs w:val="24"/>
          </w:rPr>
          <w:fldChar w:fldCharType="begin"/>
        </w:r>
        <w:r w:rsidRPr="00FF0D5B">
          <w:rPr>
            <w:rFonts w:ascii="Times New Roman" w:hAnsi="Times New Roman" w:cs="Times New Roman"/>
            <w:sz w:val="24"/>
            <w:szCs w:val="24"/>
          </w:rPr>
          <w:instrText>PAGE   \* MERGEFORMAT</w:instrText>
        </w:r>
        <w:r w:rsidRPr="00FF0D5B">
          <w:rPr>
            <w:rFonts w:ascii="Times New Roman" w:hAnsi="Times New Roman" w:cs="Times New Roman"/>
            <w:sz w:val="24"/>
            <w:szCs w:val="24"/>
          </w:rPr>
          <w:fldChar w:fldCharType="separate"/>
        </w:r>
        <w:r w:rsidR="00911842" w:rsidRPr="00911842">
          <w:rPr>
            <w:rFonts w:ascii="Times New Roman" w:hAnsi="Times New Roman" w:cs="Times New Roman"/>
            <w:noProof/>
            <w:sz w:val="24"/>
            <w:szCs w:val="24"/>
            <w:lang w:val="ru-RU"/>
          </w:rPr>
          <w:t>8</w:t>
        </w:r>
        <w:r w:rsidRPr="00FF0D5B">
          <w:rPr>
            <w:rFonts w:ascii="Times New Roman" w:hAnsi="Times New Roman" w:cs="Times New Roman"/>
            <w:sz w:val="24"/>
            <w:szCs w:val="24"/>
          </w:rPr>
          <w:fldChar w:fldCharType="end"/>
        </w:r>
      </w:p>
    </w:sdtContent>
  </w:sdt>
  <w:p w14:paraId="67016895" w14:textId="77777777" w:rsidR="00FF0D5B" w:rsidRDefault="00FF0D5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B47C4"/>
    <w:multiLevelType w:val="multilevel"/>
    <w:tmpl w:val="2CF2ABE2"/>
    <w:lvl w:ilvl="0">
      <w:start w:val="1"/>
      <w:numFmt w:val="decimal"/>
      <w:lvlText w:val="%1."/>
      <w:lvlJc w:val="left"/>
      <w:pPr>
        <w:tabs>
          <w:tab w:val="num" w:pos="570"/>
        </w:tabs>
        <w:ind w:left="570" w:hanging="570"/>
      </w:p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15:restartNumberingAfterBreak="0">
    <w:nsid w:val="430E20BB"/>
    <w:multiLevelType w:val="hybridMultilevel"/>
    <w:tmpl w:val="41FE289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52DB7095"/>
    <w:multiLevelType w:val="multilevel"/>
    <w:tmpl w:val="2CF2ABE2"/>
    <w:lvl w:ilvl="0">
      <w:start w:val="1"/>
      <w:numFmt w:val="decimal"/>
      <w:lvlText w:val="%1."/>
      <w:lvlJc w:val="left"/>
      <w:pPr>
        <w:tabs>
          <w:tab w:val="num" w:pos="570"/>
        </w:tabs>
        <w:ind w:left="570" w:hanging="570"/>
      </w:p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 w15:restartNumberingAfterBreak="0">
    <w:nsid w:val="5C975BE0"/>
    <w:multiLevelType w:val="hybridMultilevel"/>
    <w:tmpl w:val="DA9653F2"/>
    <w:lvl w:ilvl="0" w:tplc="04220013">
      <w:start w:val="1"/>
      <w:numFmt w:val="upperRoman"/>
      <w:lvlText w:val="%1."/>
      <w:lvlJc w:val="righ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667C67AC"/>
    <w:multiLevelType w:val="multilevel"/>
    <w:tmpl w:val="2CF2ABE2"/>
    <w:lvl w:ilvl="0">
      <w:start w:val="1"/>
      <w:numFmt w:val="decimal"/>
      <w:lvlText w:val="%1."/>
      <w:lvlJc w:val="left"/>
      <w:pPr>
        <w:tabs>
          <w:tab w:val="num" w:pos="570"/>
        </w:tabs>
        <w:ind w:left="570" w:hanging="570"/>
      </w:pPr>
    </w:lvl>
    <w:lvl w:ilvl="1">
      <w:start w:val="1"/>
      <w:numFmt w:val="decimal"/>
      <w:lvlText w:val="%2)"/>
      <w:lvlJc w:val="left"/>
      <w:pPr>
        <w:tabs>
          <w:tab w:val="num" w:pos="1440"/>
        </w:tabs>
        <w:ind w:left="1440" w:hanging="720"/>
      </w:pPr>
      <w:rPr>
        <w:rFonts w:ascii="Times New Roman" w:eastAsia="Times New Roman" w:hAnsi="Times New Roman" w:cs="Times New Roman"/>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5" w15:restartNumberingAfterBreak="0">
    <w:nsid w:val="69F118B4"/>
    <w:multiLevelType w:val="hybridMultilevel"/>
    <w:tmpl w:val="41FE289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FB"/>
    <w:rsid w:val="00141852"/>
    <w:rsid w:val="00213DD2"/>
    <w:rsid w:val="002237A6"/>
    <w:rsid w:val="002C7BE4"/>
    <w:rsid w:val="00306DEC"/>
    <w:rsid w:val="003449A0"/>
    <w:rsid w:val="003961B9"/>
    <w:rsid w:val="004401EA"/>
    <w:rsid w:val="00495AFE"/>
    <w:rsid w:val="00555156"/>
    <w:rsid w:val="00564A81"/>
    <w:rsid w:val="0056641A"/>
    <w:rsid w:val="005C1F6F"/>
    <w:rsid w:val="005E18D2"/>
    <w:rsid w:val="00665B94"/>
    <w:rsid w:val="006A4A6C"/>
    <w:rsid w:val="00745161"/>
    <w:rsid w:val="00746C8F"/>
    <w:rsid w:val="0075339F"/>
    <w:rsid w:val="00780A04"/>
    <w:rsid w:val="00794F20"/>
    <w:rsid w:val="007A4FFB"/>
    <w:rsid w:val="00801C51"/>
    <w:rsid w:val="00837F95"/>
    <w:rsid w:val="0086064F"/>
    <w:rsid w:val="008820D1"/>
    <w:rsid w:val="008A5035"/>
    <w:rsid w:val="00911842"/>
    <w:rsid w:val="009B0E31"/>
    <w:rsid w:val="009C6360"/>
    <w:rsid w:val="009F2113"/>
    <w:rsid w:val="009F3043"/>
    <w:rsid w:val="00A300B7"/>
    <w:rsid w:val="00A43CE1"/>
    <w:rsid w:val="00A54637"/>
    <w:rsid w:val="00AD12B6"/>
    <w:rsid w:val="00AE263E"/>
    <w:rsid w:val="00AF0B07"/>
    <w:rsid w:val="00B05B37"/>
    <w:rsid w:val="00B32400"/>
    <w:rsid w:val="00B35CC0"/>
    <w:rsid w:val="00C237A3"/>
    <w:rsid w:val="00C90374"/>
    <w:rsid w:val="00C913DA"/>
    <w:rsid w:val="00CA4AB9"/>
    <w:rsid w:val="00D002A7"/>
    <w:rsid w:val="00D03594"/>
    <w:rsid w:val="00D73694"/>
    <w:rsid w:val="00DA1915"/>
    <w:rsid w:val="00F21FA7"/>
    <w:rsid w:val="00F331D0"/>
    <w:rsid w:val="00FC3388"/>
    <w:rsid w:val="00FE1052"/>
    <w:rsid w:val="00FF0D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C0AD"/>
  <w15:chartTrackingRefBased/>
  <w15:docId w15:val="{117F3D52-1B3B-4811-AF82-1AEBEA189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4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41A"/>
    <w:pPr>
      <w:ind w:left="720"/>
      <w:contextualSpacing/>
    </w:pPr>
  </w:style>
  <w:style w:type="character" w:styleId="a4">
    <w:name w:val="annotation reference"/>
    <w:basedOn w:val="a0"/>
    <w:uiPriority w:val="99"/>
    <w:semiHidden/>
    <w:unhideWhenUsed/>
    <w:rsid w:val="003961B9"/>
    <w:rPr>
      <w:sz w:val="16"/>
      <w:szCs w:val="16"/>
    </w:rPr>
  </w:style>
  <w:style w:type="paragraph" w:styleId="a5">
    <w:name w:val="annotation text"/>
    <w:basedOn w:val="a"/>
    <w:link w:val="a6"/>
    <w:uiPriority w:val="99"/>
    <w:semiHidden/>
    <w:unhideWhenUsed/>
    <w:rsid w:val="003961B9"/>
    <w:pPr>
      <w:spacing w:line="240" w:lineRule="auto"/>
    </w:pPr>
    <w:rPr>
      <w:sz w:val="20"/>
      <w:szCs w:val="20"/>
    </w:rPr>
  </w:style>
  <w:style w:type="character" w:customStyle="1" w:styleId="a6">
    <w:name w:val="Текст примітки Знак"/>
    <w:basedOn w:val="a0"/>
    <w:link w:val="a5"/>
    <w:uiPriority w:val="99"/>
    <w:semiHidden/>
    <w:rsid w:val="003961B9"/>
    <w:rPr>
      <w:sz w:val="20"/>
      <w:szCs w:val="20"/>
    </w:rPr>
  </w:style>
  <w:style w:type="paragraph" w:styleId="a7">
    <w:name w:val="annotation subject"/>
    <w:basedOn w:val="a5"/>
    <w:next w:val="a5"/>
    <w:link w:val="a8"/>
    <w:uiPriority w:val="99"/>
    <w:semiHidden/>
    <w:unhideWhenUsed/>
    <w:rsid w:val="003961B9"/>
    <w:rPr>
      <w:b/>
      <w:bCs/>
    </w:rPr>
  </w:style>
  <w:style w:type="character" w:customStyle="1" w:styleId="a8">
    <w:name w:val="Тема примітки Знак"/>
    <w:basedOn w:val="a6"/>
    <w:link w:val="a7"/>
    <w:uiPriority w:val="99"/>
    <w:semiHidden/>
    <w:rsid w:val="003961B9"/>
    <w:rPr>
      <w:b/>
      <w:bCs/>
      <w:sz w:val="20"/>
      <w:szCs w:val="20"/>
    </w:rPr>
  </w:style>
  <w:style w:type="paragraph" w:styleId="a9">
    <w:name w:val="Balloon Text"/>
    <w:basedOn w:val="a"/>
    <w:link w:val="aa"/>
    <w:uiPriority w:val="99"/>
    <w:semiHidden/>
    <w:unhideWhenUsed/>
    <w:rsid w:val="003961B9"/>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961B9"/>
    <w:rPr>
      <w:rFonts w:ascii="Segoe UI" w:hAnsi="Segoe UI" w:cs="Segoe UI"/>
      <w:sz w:val="18"/>
      <w:szCs w:val="18"/>
    </w:rPr>
  </w:style>
  <w:style w:type="paragraph" w:styleId="ab">
    <w:name w:val="header"/>
    <w:basedOn w:val="a"/>
    <w:link w:val="ac"/>
    <w:uiPriority w:val="99"/>
    <w:unhideWhenUsed/>
    <w:rsid w:val="00FF0D5B"/>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FF0D5B"/>
  </w:style>
  <w:style w:type="paragraph" w:styleId="ad">
    <w:name w:val="footer"/>
    <w:basedOn w:val="a"/>
    <w:link w:val="ae"/>
    <w:uiPriority w:val="99"/>
    <w:unhideWhenUsed/>
    <w:rsid w:val="00FF0D5B"/>
    <w:pPr>
      <w:tabs>
        <w:tab w:val="center" w:pos="4844"/>
        <w:tab w:val="right" w:pos="9689"/>
      </w:tabs>
      <w:spacing w:after="0" w:line="240" w:lineRule="auto"/>
    </w:pPr>
  </w:style>
  <w:style w:type="character" w:customStyle="1" w:styleId="ae">
    <w:name w:val="Нижній колонтитул Знак"/>
    <w:basedOn w:val="a0"/>
    <w:link w:val="ad"/>
    <w:uiPriority w:val="99"/>
    <w:rsid w:val="00FF0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6EA5-6DED-4AE1-9A40-BB39B432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7709</Words>
  <Characters>4395</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Ministry of Finance of Ukraine</Company>
  <LinksUpToDate>false</LinksUpToDate>
  <CharactersWithSpaces>12080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Темченко Лілія Ігорівна</dc:creator>
  <cp:keywords/>
  <dc:description/>
  <cp:lastModifiedBy>Федоренко Катерина Володимирівна</cp:lastModifiedBy>
  <cp:revision>8</cp:revision>
  <dcterms:created xsi:type="dcterms:W3CDTF">2021-04-02T06:48:00Z</dcterms:created>
  <dcterms:modified xsi:type="dcterms:W3CDTF">2021-04-14T14:06:00Z</dcterms:modified>
</cp:coreProperties>
</file>