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1C8" w:rsidRPr="00D17064" w:rsidRDefault="00AC11C8" w:rsidP="00AC11C8">
      <w:pPr>
        <w:jc w:val="center"/>
        <w:rPr>
          <w:b/>
          <w:color w:val="000000" w:themeColor="text1"/>
          <w:sz w:val="28"/>
          <w:szCs w:val="28"/>
          <w:lang w:val="uk-UA"/>
        </w:rPr>
      </w:pPr>
      <w:bookmarkStart w:id="0" w:name="_GoBack"/>
      <w:bookmarkEnd w:id="0"/>
      <w:r w:rsidRPr="00D17064">
        <w:rPr>
          <w:b/>
          <w:color w:val="000000" w:themeColor="text1"/>
          <w:sz w:val="28"/>
          <w:szCs w:val="28"/>
          <w:lang w:val="uk-UA"/>
        </w:rPr>
        <w:t>ПОЯСНЮВАЛЬНА ЗАПИСКА</w:t>
      </w:r>
    </w:p>
    <w:p w:rsidR="00AC11C8" w:rsidRPr="00D17064" w:rsidRDefault="00AC11C8" w:rsidP="00AC11C8">
      <w:pPr>
        <w:jc w:val="center"/>
        <w:outlineLvl w:val="1"/>
        <w:rPr>
          <w:rFonts w:eastAsia="Calibri"/>
          <w:b/>
          <w:bCs/>
          <w:color w:val="000000" w:themeColor="text1"/>
          <w:sz w:val="28"/>
          <w:szCs w:val="28"/>
          <w:lang w:val="uk-UA"/>
        </w:rPr>
      </w:pPr>
      <w:r w:rsidRPr="00D17064">
        <w:rPr>
          <w:rFonts w:eastAsia="Calibri"/>
          <w:b/>
          <w:bCs/>
          <w:color w:val="000000" w:themeColor="text1"/>
          <w:sz w:val="28"/>
          <w:szCs w:val="28"/>
          <w:lang w:val="uk-UA"/>
        </w:rPr>
        <w:t>до проєкту постанови Кабінету Міністрів України</w:t>
      </w:r>
    </w:p>
    <w:p w:rsidR="00AC11C8" w:rsidRPr="00D17064" w:rsidRDefault="00AC11C8" w:rsidP="00AC11C8">
      <w:pPr>
        <w:jc w:val="center"/>
        <w:outlineLvl w:val="1"/>
        <w:rPr>
          <w:rFonts w:eastAsia="Calibri"/>
          <w:b/>
          <w:bCs/>
          <w:color w:val="000000" w:themeColor="text1"/>
          <w:sz w:val="28"/>
          <w:szCs w:val="28"/>
          <w:lang w:val="uk-UA"/>
        </w:rPr>
      </w:pPr>
      <w:r w:rsidRPr="00D17064">
        <w:rPr>
          <w:rFonts w:eastAsia="Calibri"/>
          <w:b/>
          <w:bCs/>
          <w:color w:val="000000" w:themeColor="text1"/>
          <w:sz w:val="28"/>
          <w:szCs w:val="28"/>
          <w:lang w:val="uk-UA"/>
        </w:rPr>
        <w:t>«</w:t>
      </w:r>
      <w:bookmarkStart w:id="1" w:name="_Hlk171956427"/>
      <w:r w:rsidRPr="00D17064">
        <w:rPr>
          <w:rFonts w:eastAsia="Calibri"/>
          <w:b/>
          <w:bCs/>
          <w:color w:val="000000" w:themeColor="text1"/>
          <w:sz w:val="28"/>
          <w:szCs w:val="28"/>
          <w:lang w:val="uk-UA"/>
        </w:rPr>
        <w:t xml:space="preserve">Про </w:t>
      </w:r>
      <w:r w:rsidRPr="00D17064">
        <w:rPr>
          <w:rFonts w:eastAsia="Calibri"/>
          <w:b/>
          <w:color w:val="000000" w:themeColor="text1"/>
          <w:sz w:val="28"/>
          <w:szCs w:val="28"/>
          <w:lang w:val="uk-UA"/>
        </w:rPr>
        <w:t xml:space="preserve">затвердження </w:t>
      </w:r>
      <w:r w:rsidRPr="00D17064">
        <w:rPr>
          <w:b/>
          <w:color w:val="000000" w:themeColor="text1"/>
          <w:sz w:val="28"/>
          <w:szCs w:val="28"/>
          <w:lang w:val="uk-UA"/>
        </w:rPr>
        <w:t>Порядку ведення Єдиного реєстру місць зберігання</w:t>
      </w:r>
      <w:bookmarkEnd w:id="1"/>
      <w:r w:rsidRPr="00D17064">
        <w:rPr>
          <w:rFonts w:eastAsia="Calibri"/>
          <w:b/>
          <w:bCs/>
          <w:color w:val="000000" w:themeColor="text1"/>
          <w:sz w:val="28"/>
          <w:szCs w:val="28"/>
          <w:lang w:val="uk-UA"/>
        </w:rPr>
        <w:t>»</w:t>
      </w:r>
    </w:p>
    <w:p w:rsidR="00AC11C8" w:rsidRPr="00D17064" w:rsidRDefault="00AC11C8" w:rsidP="00AC11C8">
      <w:pPr>
        <w:pStyle w:val="a5"/>
        <w:spacing w:before="0"/>
        <w:ind w:firstLine="0"/>
        <w:jc w:val="center"/>
        <w:rPr>
          <w:rFonts w:ascii="Times New Roman" w:hAnsi="Times New Roman" w:cs="Times New Roman"/>
          <w:bCs/>
          <w:color w:val="000000" w:themeColor="text1"/>
          <w:sz w:val="28"/>
          <w:szCs w:val="28"/>
        </w:rPr>
      </w:pPr>
    </w:p>
    <w:p w:rsidR="00AC11C8" w:rsidRPr="00D17064" w:rsidRDefault="00AC11C8" w:rsidP="00AC11C8">
      <w:pPr>
        <w:pStyle w:val="a9"/>
        <w:spacing w:after="0" w:line="240" w:lineRule="auto"/>
        <w:ind w:left="0" w:firstLine="567"/>
        <w:jc w:val="both"/>
        <w:rPr>
          <w:rFonts w:ascii="Times New Roman" w:hAnsi="Times New Roman" w:cs="Times New Roman"/>
          <w:b/>
          <w:color w:val="000000" w:themeColor="text1"/>
          <w:sz w:val="28"/>
          <w:szCs w:val="28"/>
        </w:rPr>
      </w:pPr>
      <w:r w:rsidRPr="00D17064">
        <w:rPr>
          <w:rFonts w:ascii="Times New Roman" w:hAnsi="Times New Roman" w:cs="Times New Roman"/>
          <w:b/>
          <w:color w:val="000000" w:themeColor="text1"/>
          <w:sz w:val="28"/>
          <w:szCs w:val="28"/>
        </w:rPr>
        <w:t>1. Мета</w:t>
      </w:r>
    </w:p>
    <w:p w:rsidR="00F31E39" w:rsidRPr="00D17064" w:rsidRDefault="00AC11C8" w:rsidP="00AB3BAC">
      <w:pPr>
        <w:pStyle w:val="a9"/>
        <w:spacing w:after="0" w:line="240" w:lineRule="auto"/>
        <w:ind w:left="0" w:firstLine="567"/>
        <w:jc w:val="both"/>
        <w:rPr>
          <w:rFonts w:ascii="Times New Roman" w:eastAsia="Calibri" w:hAnsi="Times New Roman" w:cs="Times New Roman"/>
          <w:color w:val="000000" w:themeColor="text1"/>
          <w:sz w:val="28"/>
        </w:rPr>
      </w:pPr>
      <w:r w:rsidRPr="00D17064">
        <w:rPr>
          <w:rFonts w:ascii="Times New Roman" w:eastAsia="Calibri" w:hAnsi="Times New Roman" w:cs="Times New Roman"/>
          <w:color w:val="000000" w:themeColor="text1"/>
          <w:sz w:val="28"/>
        </w:rPr>
        <w:t>Метою прийняття проєкту постанови Кабінету Міністрів України «Про затвердження Порядку ведення Єдиного реєстру місць зберігання» (далі – проєкт постанови) є виконання норм Закону України від 18</w:t>
      </w:r>
      <w:r w:rsidR="00341D9A" w:rsidRPr="00D17064">
        <w:rPr>
          <w:rFonts w:ascii="Times New Roman" w:eastAsia="Calibri" w:hAnsi="Times New Roman" w:cs="Times New Roman"/>
          <w:color w:val="000000" w:themeColor="text1"/>
          <w:sz w:val="28"/>
        </w:rPr>
        <w:t>.06.</w:t>
      </w:r>
      <w:r w:rsidRPr="00D17064">
        <w:rPr>
          <w:rFonts w:ascii="Times New Roman" w:eastAsia="Calibri" w:hAnsi="Times New Roman" w:cs="Times New Roman"/>
          <w:color w:val="000000" w:themeColor="text1"/>
          <w:sz w:val="28"/>
        </w:rPr>
        <w:t xml:space="preserve">2024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 які набирають чинності </w:t>
      </w:r>
      <w:r w:rsidR="00AB3BAC" w:rsidRPr="00D17064">
        <w:rPr>
          <w:rFonts w:ascii="Times New Roman" w:eastAsia="Calibri" w:hAnsi="Times New Roman" w:cs="Times New Roman"/>
          <w:color w:val="000000" w:themeColor="text1"/>
          <w:sz w:val="28"/>
        </w:rPr>
        <w:t xml:space="preserve">та вводяться в дію </w:t>
      </w:r>
      <w:r w:rsidRPr="00D17064">
        <w:rPr>
          <w:rFonts w:ascii="Times New Roman" w:eastAsia="Calibri" w:hAnsi="Times New Roman" w:cs="Times New Roman"/>
          <w:color w:val="000000" w:themeColor="text1"/>
          <w:sz w:val="28"/>
        </w:rPr>
        <w:t xml:space="preserve">з </w:t>
      </w:r>
      <w:r w:rsidR="00341D9A" w:rsidRPr="00D17064">
        <w:rPr>
          <w:rFonts w:ascii="Times New Roman" w:eastAsia="Calibri" w:hAnsi="Times New Roman" w:cs="Times New Roman"/>
          <w:color w:val="000000" w:themeColor="text1"/>
          <w:sz w:val="28"/>
        </w:rPr>
        <w:t>01.01.</w:t>
      </w:r>
      <w:r w:rsidRPr="00D17064">
        <w:rPr>
          <w:rFonts w:ascii="Times New Roman" w:eastAsia="Calibri" w:hAnsi="Times New Roman" w:cs="Times New Roman"/>
          <w:color w:val="000000" w:themeColor="text1"/>
          <w:sz w:val="28"/>
        </w:rPr>
        <w:t>2025</w:t>
      </w:r>
      <w:r w:rsidR="00341D9A" w:rsidRPr="00D17064">
        <w:rPr>
          <w:rFonts w:ascii="Times New Roman" w:eastAsia="Calibri" w:hAnsi="Times New Roman" w:cs="Times New Roman"/>
          <w:color w:val="000000" w:themeColor="text1"/>
          <w:sz w:val="28"/>
        </w:rPr>
        <w:t>, в частині затвердження порядку ведення Єдиного реєстру місць зберігання (далі – Реєстр).</w:t>
      </w:r>
      <w:r w:rsidRPr="00D17064">
        <w:rPr>
          <w:rFonts w:ascii="Times New Roman" w:eastAsia="Calibri" w:hAnsi="Times New Roman" w:cs="Times New Roman"/>
          <w:color w:val="000000" w:themeColor="text1"/>
          <w:sz w:val="28"/>
        </w:rPr>
        <w:t xml:space="preserve"> </w:t>
      </w:r>
    </w:p>
    <w:p w:rsidR="00AB3BAC" w:rsidRPr="00D17064" w:rsidRDefault="00AB3BAC" w:rsidP="00AB3BAC">
      <w:pPr>
        <w:pStyle w:val="a9"/>
        <w:spacing w:after="0" w:line="240" w:lineRule="auto"/>
        <w:ind w:left="0" w:firstLine="567"/>
        <w:jc w:val="both"/>
        <w:rPr>
          <w:rFonts w:ascii="Times New Roman" w:hAnsi="Times New Roman" w:cs="Times New Roman"/>
          <w:color w:val="000000" w:themeColor="text1"/>
          <w:sz w:val="28"/>
          <w:szCs w:val="28"/>
        </w:rPr>
      </w:pPr>
    </w:p>
    <w:p w:rsidR="00AC11C8" w:rsidRPr="00D17064" w:rsidRDefault="00AC11C8" w:rsidP="00AC11C8">
      <w:pPr>
        <w:pStyle w:val="a9"/>
        <w:spacing w:after="0" w:line="240" w:lineRule="auto"/>
        <w:ind w:left="0" w:firstLine="567"/>
        <w:jc w:val="both"/>
        <w:rPr>
          <w:rFonts w:ascii="Times New Roman" w:hAnsi="Times New Roman" w:cs="Times New Roman"/>
          <w:b/>
          <w:color w:val="000000" w:themeColor="text1"/>
          <w:sz w:val="28"/>
          <w:szCs w:val="28"/>
        </w:rPr>
      </w:pPr>
      <w:r w:rsidRPr="00D17064">
        <w:rPr>
          <w:rFonts w:ascii="Times New Roman" w:hAnsi="Times New Roman" w:cs="Times New Roman"/>
          <w:b/>
          <w:color w:val="000000" w:themeColor="text1"/>
          <w:sz w:val="28"/>
          <w:szCs w:val="28"/>
        </w:rPr>
        <w:t>2. Обґрунтування необхідності прийняття акта</w:t>
      </w:r>
    </w:p>
    <w:p w:rsidR="00AC11C8" w:rsidRPr="00D17064" w:rsidRDefault="00AC11C8" w:rsidP="00AC11C8">
      <w:pPr>
        <w:ind w:firstLine="567"/>
        <w:jc w:val="both"/>
        <w:outlineLvl w:val="1"/>
        <w:rPr>
          <w:rFonts w:eastAsia="Calibri"/>
          <w:bCs/>
          <w:color w:val="000000" w:themeColor="text1"/>
          <w:sz w:val="28"/>
          <w:szCs w:val="28"/>
          <w:lang w:val="uk-UA"/>
        </w:rPr>
      </w:pPr>
      <w:r w:rsidRPr="00D17064">
        <w:rPr>
          <w:rFonts w:eastAsia="Calibri"/>
          <w:bCs/>
          <w:color w:val="000000" w:themeColor="text1"/>
          <w:sz w:val="28"/>
          <w:szCs w:val="28"/>
          <w:lang w:val="uk-UA"/>
        </w:rPr>
        <w:t>Проєкт постанови розроблено відповідно до статті 39</w:t>
      </w:r>
      <w:r w:rsidR="00B94202" w:rsidRPr="00D17064">
        <w:rPr>
          <w:rFonts w:eastAsia="Calibri"/>
          <w:bCs/>
          <w:color w:val="000000" w:themeColor="text1"/>
          <w:sz w:val="28"/>
          <w:szCs w:val="28"/>
          <w:lang w:val="uk-UA"/>
        </w:rPr>
        <w:t xml:space="preserve"> та абзацу третього пункту </w:t>
      </w:r>
      <w:r w:rsidR="00CD21EF" w:rsidRPr="00D17064">
        <w:rPr>
          <w:rFonts w:eastAsia="Calibri"/>
          <w:bCs/>
          <w:color w:val="000000" w:themeColor="text1"/>
          <w:sz w:val="28"/>
          <w:szCs w:val="28"/>
          <w:lang w:val="uk-UA"/>
        </w:rPr>
        <w:t xml:space="preserve">7 розділу ХІІ «Прикінцеві положення» </w:t>
      </w:r>
      <w:r w:rsidRPr="00D17064">
        <w:rPr>
          <w:rFonts w:eastAsia="Calibri"/>
          <w:bCs/>
          <w:color w:val="000000" w:themeColor="text1"/>
          <w:sz w:val="28"/>
          <w:szCs w:val="28"/>
          <w:lang w:val="uk-UA"/>
        </w:rPr>
        <w:t xml:space="preserve">Закону № 3817 </w:t>
      </w:r>
      <w:r w:rsidR="00AB3BAC" w:rsidRPr="00D17064">
        <w:rPr>
          <w:rFonts w:eastAsia="Calibri"/>
          <w:bCs/>
          <w:color w:val="000000" w:themeColor="text1"/>
          <w:sz w:val="28"/>
          <w:szCs w:val="28"/>
          <w:lang w:val="uk-UA"/>
        </w:rPr>
        <w:t>в</w:t>
      </w:r>
      <w:r w:rsidRPr="00D17064">
        <w:rPr>
          <w:rFonts w:eastAsia="Calibri"/>
          <w:bCs/>
          <w:color w:val="000000" w:themeColor="text1"/>
          <w:sz w:val="28"/>
          <w:szCs w:val="28"/>
          <w:lang w:val="uk-UA"/>
        </w:rPr>
        <w:t xml:space="preserve"> частині внесення </w:t>
      </w:r>
      <w:r w:rsidRPr="00D17064">
        <w:rPr>
          <w:rFonts w:eastAsia="Calibri"/>
          <w:color w:val="000000" w:themeColor="text1"/>
          <w:sz w:val="28"/>
          <w:szCs w:val="22"/>
          <w:lang w:val="uk-UA" w:eastAsia="en-US"/>
        </w:rPr>
        <w:t xml:space="preserve">відомостей про </w:t>
      </w:r>
      <w:r w:rsidRPr="00D17064">
        <w:rPr>
          <w:rFonts w:eastAsia="Calibri"/>
          <w:bCs/>
          <w:color w:val="000000" w:themeColor="text1"/>
          <w:sz w:val="28"/>
          <w:szCs w:val="28"/>
          <w:lang w:val="uk-UA"/>
        </w:rPr>
        <w:t xml:space="preserve">місця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суб’єктів господарювання до </w:t>
      </w:r>
      <w:r w:rsidR="00341D9A" w:rsidRPr="00D17064">
        <w:rPr>
          <w:rFonts w:eastAsia="Calibri"/>
          <w:bCs/>
          <w:color w:val="000000" w:themeColor="text1"/>
          <w:sz w:val="28"/>
          <w:szCs w:val="28"/>
          <w:lang w:val="uk-UA"/>
        </w:rPr>
        <w:t>Реєстру</w:t>
      </w:r>
      <w:r w:rsidRPr="00D17064">
        <w:rPr>
          <w:rFonts w:eastAsia="Calibri"/>
          <w:bCs/>
          <w:color w:val="000000" w:themeColor="text1"/>
          <w:sz w:val="28"/>
          <w:szCs w:val="28"/>
          <w:lang w:val="uk-UA"/>
        </w:rPr>
        <w:t xml:space="preserve">, зміни або виключення відомостей, що містяться в </w:t>
      </w:r>
      <w:r w:rsidR="005A380A" w:rsidRPr="00D17064">
        <w:rPr>
          <w:rFonts w:eastAsia="Calibri"/>
          <w:bCs/>
          <w:color w:val="000000" w:themeColor="text1"/>
          <w:sz w:val="28"/>
          <w:szCs w:val="28"/>
          <w:lang w:val="uk-UA"/>
        </w:rPr>
        <w:t>Р</w:t>
      </w:r>
      <w:r w:rsidRPr="00D17064">
        <w:rPr>
          <w:rFonts w:eastAsia="Calibri"/>
          <w:bCs/>
          <w:color w:val="000000" w:themeColor="text1"/>
          <w:sz w:val="28"/>
          <w:szCs w:val="28"/>
          <w:lang w:val="uk-UA"/>
        </w:rPr>
        <w:t>еєстрі</w:t>
      </w:r>
      <w:r w:rsidR="005A380A" w:rsidRPr="00D17064">
        <w:rPr>
          <w:rFonts w:eastAsia="Calibri"/>
          <w:bCs/>
          <w:color w:val="000000" w:themeColor="text1"/>
          <w:sz w:val="28"/>
          <w:szCs w:val="28"/>
          <w:lang w:val="uk-UA"/>
        </w:rPr>
        <w:t>,</w:t>
      </w:r>
      <w:r w:rsidR="00341D9A" w:rsidRPr="00D17064">
        <w:rPr>
          <w:rFonts w:eastAsia="Calibri"/>
          <w:bCs/>
          <w:color w:val="000000" w:themeColor="text1"/>
          <w:sz w:val="28"/>
          <w:szCs w:val="28"/>
          <w:lang w:val="uk-UA"/>
        </w:rPr>
        <w:t xml:space="preserve"> та на виконання пункт</w:t>
      </w:r>
      <w:r w:rsidR="00B94202" w:rsidRPr="00D17064">
        <w:rPr>
          <w:rFonts w:eastAsia="Calibri"/>
          <w:bCs/>
          <w:color w:val="000000" w:themeColor="text1"/>
          <w:sz w:val="28"/>
          <w:szCs w:val="28"/>
          <w:lang w:val="uk-UA"/>
        </w:rPr>
        <w:t>ів</w:t>
      </w:r>
      <w:r w:rsidR="00D245E1" w:rsidRPr="00D17064">
        <w:rPr>
          <w:rFonts w:eastAsia="Calibri"/>
          <w:bCs/>
          <w:color w:val="000000" w:themeColor="text1"/>
          <w:sz w:val="28"/>
          <w:szCs w:val="28"/>
          <w:lang w:val="uk-UA"/>
        </w:rPr>
        <w:t xml:space="preserve"> 1.24</w:t>
      </w:r>
      <w:r w:rsidR="00341D9A" w:rsidRPr="00D17064">
        <w:rPr>
          <w:rFonts w:eastAsia="Calibri"/>
          <w:bCs/>
          <w:color w:val="000000" w:themeColor="text1"/>
          <w:sz w:val="28"/>
          <w:szCs w:val="28"/>
          <w:lang w:val="uk-UA"/>
        </w:rPr>
        <w:t xml:space="preserve"> </w:t>
      </w:r>
      <w:r w:rsidR="00B94202" w:rsidRPr="00D17064">
        <w:rPr>
          <w:rFonts w:eastAsia="Calibri"/>
          <w:bCs/>
          <w:color w:val="000000" w:themeColor="text1"/>
          <w:sz w:val="28"/>
          <w:szCs w:val="28"/>
          <w:lang w:val="uk-UA"/>
        </w:rPr>
        <w:t xml:space="preserve">та 1.38 </w:t>
      </w:r>
      <w:r w:rsidR="00341D9A" w:rsidRPr="00D17064">
        <w:rPr>
          <w:rFonts w:eastAsia="Calibri"/>
          <w:bCs/>
          <w:color w:val="000000" w:themeColor="text1"/>
          <w:sz w:val="28"/>
          <w:szCs w:val="28"/>
          <w:lang w:val="uk-UA"/>
        </w:rPr>
        <w:t>розділу 1 Плану організації підготовки проектів актів та виконання інших завдань, необхідних дл</w:t>
      </w:r>
      <w:r w:rsidR="00D245E1" w:rsidRPr="00D17064">
        <w:rPr>
          <w:rFonts w:eastAsia="Calibri"/>
          <w:bCs/>
          <w:color w:val="000000" w:themeColor="text1"/>
          <w:sz w:val="28"/>
          <w:szCs w:val="28"/>
          <w:lang w:val="uk-UA"/>
        </w:rPr>
        <w:t>я реалізації Закону України від </w:t>
      </w:r>
      <w:r w:rsidR="00341D9A" w:rsidRPr="00D17064">
        <w:rPr>
          <w:rFonts w:eastAsia="Calibri"/>
          <w:bCs/>
          <w:color w:val="000000" w:themeColor="text1"/>
          <w:sz w:val="28"/>
          <w:szCs w:val="28"/>
          <w:lang w:val="uk-UA"/>
        </w:rPr>
        <w:t>18 червня 2024 р. №</w:t>
      </w:r>
      <w:r w:rsidR="00E41952" w:rsidRPr="00D17064">
        <w:rPr>
          <w:rFonts w:eastAsia="Calibri"/>
          <w:bCs/>
          <w:color w:val="000000" w:themeColor="text1"/>
          <w:sz w:val="28"/>
          <w:szCs w:val="28"/>
          <w:lang w:val="uk-UA"/>
        </w:rPr>
        <w:t> </w:t>
      </w:r>
      <w:r w:rsidR="00341D9A" w:rsidRPr="00D17064">
        <w:rPr>
          <w:rFonts w:eastAsia="Calibri"/>
          <w:bCs/>
          <w:color w:val="000000" w:themeColor="text1"/>
          <w:sz w:val="28"/>
          <w:szCs w:val="28"/>
          <w:lang w:val="uk-UA"/>
        </w:rPr>
        <w:t>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w:t>
      </w:r>
      <w:r w:rsidR="00D245E1" w:rsidRPr="00D17064">
        <w:rPr>
          <w:rFonts w:eastAsia="Calibri"/>
          <w:bCs/>
          <w:color w:val="000000" w:themeColor="text1"/>
          <w:sz w:val="28"/>
          <w:szCs w:val="28"/>
          <w:lang w:val="uk-UA"/>
        </w:rPr>
        <w:t xml:space="preserve"> </w:t>
      </w:r>
      <w:r w:rsidR="00341D9A" w:rsidRPr="00D17064">
        <w:rPr>
          <w:rFonts w:eastAsia="Calibri"/>
          <w:bCs/>
          <w:color w:val="000000" w:themeColor="text1"/>
          <w:sz w:val="28"/>
          <w:szCs w:val="28"/>
          <w:lang w:val="uk-UA"/>
        </w:rPr>
        <w:t>сигаретах, та пального» (доруче</w:t>
      </w:r>
      <w:r w:rsidR="00D245E1" w:rsidRPr="00D17064">
        <w:rPr>
          <w:rFonts w:eastAsia="Calibri"/>
          <w:bCs/>
          <w:color w:val="000000" w:themeColor="text1"/>
          <w:sz w:val="28"/>
          <w:szCs w:val="28"/>
          <w:lang w:val="uk-UA"/>
        </w:rPr>
        <w:t>ння Прем’єр-міністра України Д. </w:t>
      </w:r>
      <w:r w:rsidR="00341D9A" w:rsidRPr="00D17064">
        <w:rPr>
          <w:rFonts w:eastAsia="Calibri"/>
          <w:bCs/>
          <w:color w:val="000000" w:themeColor="text1"/>
          <w:sz w:val="28"/>
          <w:szCs w:val="28"/>
          <w:lang w:val="uk-UA"/>
        </w:rPr>
        <w:t>Шмигаля від 07.08.2024 №</w:t>
      </w:r>
      <w:r w:rsidR="00E41952" w:rsidRPr="00D17064">
        <w:rPr>
          <w:rFonts w:eastAsia="Calibri"/>
          <w:bCs/>
          <w:color w:val="000000" w:themeColor="text1"/>
          <w:sz w:val="28"/>
          <w:szCs w:val="28"/>
          <w:lang w:val="uk-UA"/>
        </w:rPr>
        <w:t> </w:t>
      </w:r>
      <w:r w:rsidR="00341D9A" w:rsidRPr="00D17064">
        <w:rPr>
          <w:rFonts w:eastAsia="Calibri"/>
          <w:bCs/>
          <w:color w:val="000000" w:themeColor="text1"/>
          <w:sz w:val="28"/>
          <w:szCs w:val="28"/>
          <w:lang w:val="uk-UA"/>
        </w:rPr>
        <w:t>24257/1/1-24)</w:t>
      </w:r>
      <w:r w:rsidRPr="00D17064">
        <w:rPr>
          <w:rFonts w:eastAsia="Calibri"/>
          <w:bCs/>
          <w:color w:val="000000" w:themeColor="text1"/>
          <w:sz w:val="28"/>
          <w:szCs w:val="28"/>
          <w:lang w:val="uk-UA"/>
        </w:rPr>
        <w:t>.</w:t>
      </w:r>
    </w:p>
    <w:p w:rsidR="00F31E39" w:rsidRPr="00D17064" w:rsidRDefault="004C23CB" w:rsidP="00F31E39">
      <w:pPr>
        <w:pStyle w:val="a9"/>
        <w:spacing w:after="0" w:line="240" w:lineRule="auto"/>
        <w:ind w:left="0" w:firstLine="567"/>
        <w:jc w:val="both"/>
        <w:rPr>
          <w:rFonts w:ascii="Times New Roman" w:eastAsia="Calibri" w:hAnsi="Times New Roman" w:cs="Times New Roman"/>
          <w:bCs/>
          <w:color w:val="000000" w:themeColor="text1"/>
          <w:sz w:val="28"/>
          <w:szCs w:val="28"/>
          <w:lang w:eastAsia="ru-RU"/>
        </w:rPr>
      </w:pPr>
      <w:r w:rsidRPr="00D17064">
        <w:rPr>
          <w:rFonts w:ascii="Times New Roman" w:eastAsia="Calibri" w:hAnsi="Times New Roman" w:cs="Times New Roman"/>
          <w:bCs/>
          <w:color w:val="000000" w:themeColor="text1"/>
          <w:sz w:val="28"/>
          <w:szCs w:val="28"/>
          <w:lang w:eastAsia="ru-RU"/>
        </w:rPr>
        <w:t xml:space="preserve">Відповідно до частини першої статті 39 Закону № 3817 зберігання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 здійснюється суб’єктом господарювання в місцях зберігання зазначених товарів (продукції), внесених до </w:t>
      </w:r>
      <w:r w:rsidR="00B94202" w:rsidRPr="00D17064">
        <w:rPr>
          <w:rFonts w:ascii="Times New Roman" w:eastAsia="Calibri" w:hAnsi="Times New Roman" w:cs="Times New Roman"/>
          <w:bCs/>
          <w:color w:val="000000" w:themeColor="text1"/>
          <w:sz w:val="28"/>
          <w:szCs w:val="28"/>
          <w:lang w:eastAsia="ru-RU"/>
        </w:rPr>
        <w:t>Р</w:t>
      </w:r>
      <w:r w:rsidRPr="00D17064">
        <w:rPr>
          <w:rFonts w:ascii="Times New Roman" w:eastAsia="Calibri" w:hAnsi="Times New Roman" w:cs="Times New Roman"/>
          <w:bCs/>
          <w:color w:val="000000" w:themeColor="text1"/>
          <w:sz w:val="28"/>
          <w:szCs w:val="28"/>
          <w:lang w:eastAsia="ru-RU"/>
        </w:rPr>
        <w:t xml:space="preserve">еєстру, крім випадків, визначених </w:t>
      </w:r>
      <w:r w:rsidR="00B94202" w:rsidRPr="00D17064">
        <w:rPr>
          <w:rFonts w:ascii="Times New Roman" w:eastAsia="Calibri" w:hAnsi="Times New Roman" w:cs="Times New Roman"/>
          <w:bCs/>
          <w:color w:val="000000" w:themeColor="text1"/>
          <w:sz w:val="28"/>
          <w:szCs w:val="28"/>
          <w:lang w:eastAsia="ru-RU"/>
        </w:rPr>
        <w:t xml:space="preserve">безпосередньо </w:t>
      </w:r>
      <w:r w:rsidRPr="00D17064">
        <w:rPr>
          <w:rFonts w:ascii="Times New Roman" w:eastAsia="Calibri" w:hAnsi="Times New Roman" w:cs="Times New Roman"/>
          <w:bCs/>
          <w:color w:val="000000" w:themeColor="text1"/>
          <w:sz w:val="28"/>
          <w:szCs w:val="28"/>
          <w:lang w:eastAsia="ru-RU"/>
        </w:rPr>
        <w:t>цим Законом.</w:t>
      </w:r>
      <w:r w:rsidR="00F31E39" w:rsidRPr="00D17064">
        <w:rPr>
          <w:rFonts w:ascii="Times New Roman" w:eastAsia="Calibri" w:hAnsi="Times New Roman" w:cs="Times New Roman"/>
          <w:bCs/>
          <w:color w:val="000000" w:themeColor="text1"/>
          <w:sz w:val="28"/>
          <w:szCs w:val="28"/>
          <w:lang w:eastAsia="ru-RU"/>
        </w:rPr>
        <w:t xml:space="preserve"> Пунктом 26 частини першої статті 1 Закону № 3817 визначено, що Реєстр – це складова інформаційно-комунікаційної системи Державної податкової служби України, що містить перелік місць зберігання із зазначенням відомостей, визначених Законом № 3817, про місцезнаходження місць зберігання та про заявників.</w:t>
      </w:r>
    </w:p>
    <w:p w:rsidR="00CD21EF" w:rsidRPr="00D17064" w:rsidRDefault="00423AA5" w:rsidP="00AC11C8">
      <w:pPr>
        <w:ind w:firstLine="567"/>
        <w:jc w:val="both"/>
        <w:outlineLvl w:val="1"/>
        <w:rPr>
          <w:rFonts w:eastAsia="Calibri"/>
          <w:bCs/>
          <w:color w:val="000000" w:themeColor="text1"/>
          <w:sz w:val="28"/>
          <w:szCs w:val="28"/>
          <w:lang w:val="uk-UA"/>
        </w:rPr>
      </w:pPr>
      <w:r w:rsidRPr="00D17064">
        <w:rPr>
          <w:rFonts w:eastAsia="Calibri"/>
          <w:bCs/>
          <w:color w:val="000000" w:themeColor="text1"/>
          <w:sz w:val="28"/>
          <w:szCs w:val="28"/>
          <w:lang w:val="uk-UA"/>
        </w:rPr>
        <w:t>При цьому</w:t>
      </w:r>
      <w:r w:rsidR="00CD21EF" w:rsidRPr="00D17064">
        <w:rPr>
          <w:rFonts w:eastAsia="Calibri"/>
          <w:bCs/>
          <w:color w:val="000000" w:themeColor="text1"/>
          <w:sz w:val="28"/>
          <w:szCs w:val="28"/>
          <w:lang w:val="uk-UA"/>
        </w:rPr>
        <w:t xml:space="preserve"> пунктом 4 розділу ХІІІ «Перехідні положення» Закону № 3817 передбачено, що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здійснюється суб’єктом господарювання у місцях зберігання, що внесені до Єдиного державного реєстру </w:t>
      </w:r>
      <w:r w:rsidR="00CD21EF" w:rsidRPr="00D17064">
        <w:rPr>
          <w:rFonts w:eastAsia="Calibri"/>
          <w:bCs/>
          <w:color w:val="000000" w:themeColor="text1"/>
          <w:sz w:val="28"/>
          <w:szCs w:val="28"/>
          <w:lang w:val="uk-UA"/>
        </w:rPr>
        <w:lastRenderedPageBreak/>
        <w:t>місць зберігання до дати набрання чинності Законом №</w:t>
      </w:r>
      <w:r w:rsidR="00E41952" w:rsidRPr="00D17064">
        <w:rPr>
          <w:rFonts w:eastAsia="Calibri"/>
          <w:bCs/>
          <w:color w:val="000000" w:themeColor="text1"/>
          <w:sz w:val="28"/>
          <w:szCs w:val="28"/>
          <w:lang w:val="uk-UA"/>
        </w:rPr>
        <w:t> </w:t>
      </w:r>
      <w:r w:rsidR="00CD21EF" w:rsidRPr="00D17064">
        <w:rPr>
          <w:rFonts w:eastAsia="Calibri"/>
          <w:bCs/>
          <w:color w:val="000000" w:themeColor="text1"/>
          <w:sz w:val="28"/>
          <w:szCs w:val="28"/>
          <w:lang w:val="uk-UA"/>
        </w:rPr>
        <w:t>3817, та без прийняття територіальним органом центрального органу виконавчої влади, що реалізує державну податкову політику, рішення про внесення таких місць зберігання до Реєстру зберігання після набрання чинності цим Законом.</w:t>
      </w:r>
    </w:p>
    <w:p w:rsidR="004C23CB" w:rsidRPr="00D17064" w:rsidRDefault="00B94202" w:rsidP="00B94202">
      <w:pPr>
        <w:ind w:firstLine="567"/>
        <w:jc w:val="both"/>
        <w:outlineLvl w:val="1"/>
        <w:rPr>
          <w:rFonts w:eastAsia="Calibri"/>
          <w:bCs/>
          <w:color w:val="000000" w:themeColor="text1"/>
          <w:sz w:val="28"/>
          <w:szCs w:val="28"/>
          <w:lang w:val="uk-UA"/>
        </w:rPr>
      </w:pPr>
      <w:r w:rsidRPr="00D17064">
        <w:rPr>
          <w:rFonts w:eastAsia="Calibri"/>
          <w:bCs/>
          <w:color w:val="000000" w:themeColor="text1"/>
          <w:sz w:val="28"/>
          <w:szCs w:val="28"/>
          <w:lang w:val="uk-UA"/>
        </w:rPr>
        <w:t>Частиною третьою статті 39 Закону № 3817</w:t>
      </w:r>
      <w:r w:rsidR="007A50BE" w:rsidRPr="00D17064">
        <w:rPr>
          <w:rFonts w:eastAsia="Calibri"/>
          <w:bCs/>
          <w:color w:val="000000" w:themeColor="text1"/>
          <w:sz w:val="28"/>
          <w:szCs w:val="28"/>
          <w:lang w:val="uk-UA"/>
        </w:rPr>
        <w:t xml:space="preserve">, яка набирає чинності </w:t>
      </w:r>
      <w:r w:rsidR="00AB3BAC" w:rsidRPr="00D17064">
        <w:rPr>
          <w:rFonts w:eastAsia="Calibri"/>
          <w:bCs/>
          <w:color w:val="000000" w:themeColor="text1"/>
          <w:sz w:val="28"/>
          <w:szCs w:val="28"/>
          <w:lang w:val="uk-UA"/>
        </w:rPr>
        <w:t xml:space="preserve">та вводиться в дію </w:t>
      </w:r>
      <w:r w:rsidR="007A50BE" w:rsidRPr="00D17064">
        <w:rPr>
          <w:rFonts w:eastAsia="Calibri"/>
          <w:bCs/>
          <w:color w:val="000000" w:themeColor="text1"/>
          <w:sz w:val="28"/>
          <w:szCs w:val="28"/>
          <w:lang w:val="uk-UA"/>
        </w:rPr>
        <w:t>01.01.2025,</w:t>
      </w:r>
      <w:r w:rsidRPr="00D17064">
        <w:rPr>
          <w:rFonts w:eastAsia="Calibri"/>
          <w:bCs/>
          <w:color w:val="000000" w:themeColor="text1"/>
          <w:sz w:val="28"/>
          <w:szCs w:val="28"/>
          <w:lang w:val="uk-UA"/>
        </w:rPr>
        <w:t xml:space="preserve"> встановлено, що порядок ведення Реєстру затверджується Кабінетом Міністрів України.</w:t>
      </w:r>
    </w:p>
    <w:p w:rsidR="00520B12" w:rsidRPr="00D17064" w:rsidRDefault="00520B12" w:rsidP="00B94202">
      <w:pPr>
        <w:ind w:firstLine="567"/>
        <w:jc w:val="both"/>
        <w:outlineLvl w:val="1"/>
        <w:rPr>
          <w:rFonts w:eastAsia="Calibri"/>
          <w:bCs/>
          <w:color w:val="000000" w:themeColor="text1"/>
          <w:sz w:val="28"/>
          <w:szCs w:val="28"/>
          <w:lang w:val="uk-UA"/>
        </w:rPr>
      </w:pPr>
      <w:r w:rsidRPr="00D17064">
        <w:rPr>
          <w:rFonts w:eastAsia="Calibri"/>
          <w:bCs/>
          <w:color w:val="000000" w:themeColor="text1"/>
          <w:sz w:val="28"/>
          <w:szCs w:val="28"/>
          <w:lang w:val="uk-UA"/>
        </w:rPr>
        <w:t xml:space="preserve">Пунктом 47 </w:t>
      </w:r>
      <w:r w:rsidR="00AB3BAC" w:rsidRPr="00D17064">
        <w:rPr>
          <w:rFonts w:eastAsia="Calibri"/>
          <w:bCs/>
          <w:color w:val="000000" w:themeColor="text1"/>
          <w:sz w:val="28"/>
          <w:szCs w:val="28"/>
          <w:lang w:val="uk-UA"/>
        </w:rPr>
        <w:t xml:space="preserve">частини першої </w:t>
      </w:r>
      <w:r w:rsidRPr="00D17064">
        <w:rPr>
          <w:rFonts w:eastAsia="Calibri"/>
          <w:bCs/>
          <w:color w:val="000000" w:themeColor="text1"/>
          <w:sz w:val="28"/>
          <w:szCs w:val="28"/>
          <w:lang w:val="uk-UA"/>
        </w:rPr>
        <w:t>статті 1  Закону № 3817 встановлено, що місце зберігання – це місце, що використовується для зберігання спирту етилового, біоетанолу та спиртових дистилятів, або приміщення, що використовується для зберігання алкогольних напоїв, тютюнових виробів, тютюнової сировини та рідин, що використовуються в електронних сигаретах, відомості про місцезнаходження яког</w:t>
      </w:r>
      <w:r w:rsidR="00423AA5" w:rsidRPr="00D17064">
        <w:rPr>
          <w:rFonts w:eastAsia="Calibri"/>
          <w:bCs/>
          <w:color w:val="000000" w:themeColor="text1"/>
          <w:sz w:val="28"/>
          <w:szCs w:val="28"/>
          <w:lang w:val="uk-UA"/>
        </w:rPr>
        <w:t xml:space="preserve">о внесені до Реєстру. При цьому </w:t>
      </w:r>
      <w:r w:rsidRPr="00D17064">
        <w:rPr>
          <w:rFonts w:eastAsia="Calibri"/>
          <w:bCs/>
          <w:color w:val="000000" w:themeColor="text1"/>
          <w:sz w:val="28"/>
          <w:szCs w:val="28"/>
          <w:lang w:val="uk-UA"/>
        </w:rPr>
        <w:t>склади тимчасового зберігання, митні склади, інші приміщення, призначені для зберігання товарів під митним контролем відповідно до </w:t>
      </w:r>
      <w:hyperlink r:id="rId6" w:tgtFrame="_blank" w:history="1">
        <w:r w:rsidRPr="00D17064">
          <w:rPr>
            <w:rFonts w:eastAsia="Calibri"/>
            <w:bCs/>
            <w:color w:val="000000" w:themeColor="text1"/>
            <w:sz w:val="28"/>
            <w:szCs w:val="28"/>
            <w:lang w:val="uk-UA"/>
          </w:rPr>
          <w:t>Митного кодексу України</w:t>
        </w:r>
      </w:hyperlink>
      <w:r w:rsidRPr="00D17064">
        <w:rPr>
          <w:rFonts w:eastAsia="Calibri"/>
          <w:bCs/>
          <w:color w:val="000000" w:themeColor="text1"/>
          <w:sz w:val="28"/>
          <w:szCs w:val="28"/>
          <w:lang w:val="uk-UA"/>
        </w:rPr>
        <w:t>, не підлягають внесенню до Реєстру.</w:t>
      </w:r>
    </w:p>
    <w:p w:rsidR="00520B12" w:rsidRPr="00D17064" w:rsidRDefault="00520B12" w:rsidP="00B94202">
      <w:pPr>
        <w:ind w:firstLine="567"/>
        <w:jc w:val="both"/>
        <w:outlineLvl w:val="1"/>
        <w:rPr>
          <w:rFonts w:eastAsia="Calibri"/>
          <w:bCs/>
          <w:color w:val="000000" w:themeColor="text1"/>
          <w:sz w:val="28"/>
          <w:szCs w:val="28"/>
          <w:lang w:val="uk-UA"/>
        </w:rPr>
      </w:pPr>
      <w:r w:rsidRPr="00D17064">
        <w:rPr>
          <w:rFonts w:eastAsia="Calibri"/>
          <w:bCs/>
          <w:color w:val="000000" w:themeColor="text1"/>
          <w:sz w:val="28"/>
          <w:szCs w:val="28"/>
          <w:lang w:val="uk-UA"/>
        </w:rPr>
        <w:t xml:space="preserve">Окремо слід зазначити, що обов’язковість внесення відомостей до Реєстру поширюється також і </w:t>
      </w:r>
      <w:r w:rsidR="00423AA5" w:rsidRPr="00D17064">
        <w:rPr>
          <w:rFonts w:eastAsia="Calibri"/>
          <w:bCs/>
          <w:color w:val="000000" w:themeColor="text1"/>
          <w:sz w:val="28"/>
          <w:szCs w:val="28"/>
          <w:lang w:val="uk-UA"/>
        </w:rPr>
        <w:t xml:space="preserve">на </w:t>
      </w:r>
      <w:r w:rsidRPr="00D17064">
        <w:rPr>
          <w:rFonts w:eastAsia="Calibri"/>
          <w:bCs/>
          <w:color w:val="000000" w:themeColor="text1"/>
          <w:sz w:val="28"/>
          <w:szCs w:val="28"/>
          <w:lang w:val="uk-UA"/>
        </w:rPr>
        <w:t>об’єкти нерухомого майна (його частину)</w:t>
      </w:r>
      <w:r w:rsidR="00423AA5" w:rsidRPr="00D17064">
        <w:rPr>
          <w:rFonts w:eastAsia="Calibri"/>
          <w:bCs/>
          <w:color w:val="000000" w:themeColor="text1"/>
          <w:sz w:val="28"/>
          <w:szCs w:val="28"/>
          <w:lang w:val="uk-UA"/>
        </w:rPr>
        <w:t xml:space="preserve"> </w:t>
      </w:r>
      <w:r w:rsidRPr="00D17064">
        <w:rPr>
          <w:rFonts w:eastAsia="Calibri"/>
          <w:bCs/>
          <w:color w:val="000000" w:themeColor="text1"/>
          <w:sz w:val="28"/>
          <w:szCs w:val="28"/>
          <w:lang w:val="uk-UA"/>
        </w:rPr>
        <w:t>/</w:t>
      </w:r>
      <w:r w:rsidR="00423AA5" w:rsidRPr="00D17064">
        <w:rPr>
          <w:rFonts w:eastAsia="Calibri"/>
          <w:bCs/>
          <w:color w:val="000000" w:themeColor="text1"/>
          <w:sz w:val="28"/>
          <w:szCs w:val="28"/>
          <w:lang w:val="uk-UA"/>
        </w:rPr>
        <w:t xml:space="preserve"> </w:t>
      </w:r>
      <w:r w:rsidRPr="00D17064">
        <w:rPr>
          <w:rFonts w:eastAsia="Calibri"/>
          <w:bCs/>
          <w:color w:val="000000" w:themeColor="text1"/>
          <w:sz w:val="28"/>
          <w:szCs w:val="28"/>
          <w:lang w:val="uk-UA"/>
        </w:rPr>
        <w:t>приміщення</w:t>
      </w:r>
      <w:r w:rsidR="00423AA5" w:rsidRPr="00D17064">
        <w:rPr>
          <w:rFonts w:eastAsia="Calibri"/>
          <w:bCs/>
          <w:color w:val="000000" w:themeColor="text1"/>
          <w:sz w:val="28"/>
          <w:szCs w:val="28"/>
          <w:lang w:val="uk-UA"/>
        </w:rPr>
        <w:t xml:space="preserve"> (його частину), що використовую</w:t>
      </w:r>
      <w:r w:rsidRPr="00D17064">
        <w:rPr>
          <w:rFonts w:eastAsia="Calibri"/>
          <w:bCs/>
          <w:color w:val="000000" w:themeColor="text1"/>
          <w:sz w:val="28"/>
          <w:szCs w:val="28"/>
          <w:lang w:val="uk-UA"/>
        </w:rPr>
        <w:t>ться суб’єктом господарювання як місце зберігання алкогольних напоїв, тютюнових виробів, рідин, що використовуються в електронних сигаретах, відповідно до документа, який засвідчує надання заявнику п</w:t>
      </w:r>
      <w:r w:rsidR="00D245E1" w:rsidRPr="00D17064">
        <w:rPr>
          <w:rFonts w:eastAsia="Calibri"/>
          <w:bCs/>
          <w:color w:val="000000" w:themeColor="text1"/>
          <w:sz w:val="28"/>
          <w:szCs w:val="28"/>
          <w:lang w:val="uk-UA"/>
        </w:rPr>
        <w:t>ослуг із складського зберігання</w:t>
      </w:r>
      <w:r w:rsidR="00D17064" w:rsidRPr="00D17064">
        <w:rPr>
          <w:rFonts w:eastAsia="Calibri"/>
          <w:bCs/>
          <w:color w:val="000000" w:themeColor="text1"/>
          <w:sz w:val="28"/>
          <w:szCs w:val="28"/>
          <w:lang w:val="uk-UA"/>
        </w:rPr>
        <w:t>.</w:t>
      </w:r>
    </w:p>
    <w:p w:rsidR="00520735" w:rsidRPr="00D17064" w:rsidRDefault="005A380A" w:rsidP="00E41952">
      <w:pPr>
        <w:pStyle w:val="2"/>
        <w:tabs>
          <w:tab w:val="left" w:pos="8505"/>
        </w:tabs>
        <w:spacing w:before="0" w:beforeAutospacing="0" w:after="0" w:afterAutospacing="0"/>
        <w:ind w:firstLine="567"/>
        <w:jc w:val="both"/>
        <w:rPr>
          <w:rFonts w:eastAsia="Calibri"/>
          <w:b w:val="0"/>
          <w:color w:val="000000" w:themeColor="text1"/>
          <w:sz w:val="28"/>
          <w:szCs w:val="28"/>
          <w:lang w:val="uk-UA"/>
        </w:rPr>
      </w:pPr>
      <w:r w:rsidRPr="00D17064">
        <w:rPr>
          <w:rFonts w:eastAsia="Calibri"/>
          <w:b w:val="0"/>
          <w:color w:val="000000" w:themeColor="text1"/>
          <w:sz w:val="28"/>
          <w:szCs w:val="28"/>
          <w:lang w:val="uk-UA"/>
        </w:rPr>
        <w:t xml:space="preserve">На сьогодні </w:t>
      </w:r>
      <w:r w:rsidR="00B94202" w:rsidRPr="00D17064">
        <w:rPr>
          <w:rFonts w:eastAsia="Calibri"/>
          <w:b w:val="0"/>
          <w:color w:val="000000" w:themeColor="text1"/>
          <w:sz w:val="28"/>
          <w:szCs w:val="28"/>
          <w:lang w:val="uk-UA"/>
        </w:rPr>
        <w:t>у цій сфері правовідносин діє</w:t>
      </w:r>
      <w:r w:rsidR="00AC11C8" w:rsidRPr="00D17064">
        <w:rPr>
          <w:rFonts w:eastAsia="Calibri"/>
          <w:b w:val="0"/>
          <w:color w:val="000000" w:themeColor="text1"/>
          <w:sz w:val="28"/>
          <w:szCs w:val="28"/>
          <w:lang w:val="uk-UA"/>
        </w:rPr>
        <w:t xml:space="preserve"> </w:t>
      </w:r>
      <w:r w:rsidR="00520735" w:rsidRPr="00D17064">
        <w:rPr>
          <w:rFonts w:eastAsia="Calibri"/>
          <w:b w:val="0"/>
          <w:color w:val="000000" w:themeColor="text1"/>
          <w:sz w:val="28"/>
          <w:szCs w:val="28"/>
          <w:lang w:val="uk-UA"/>
        </w:rPr>
        <w:t>Закон України від 19.12.1995 № 481/95-ВР</w:t>
      </w:r>
      <w:r w:rsidR="00D245E1" w:rsidRPr="00D17064">
        <w:rPr>
          <w:rFonts w:eastAsia="Calibri"/>
          <w:b w:val="0"/>
          <w:color w:val="000000" w:themeColor="text1"/>
          <w:sz w:val="28"/>
          <w:szCs w:val="28"/>
          <w:lang w:val="uk-UA"/>
        </w:rPr>
        <w:t xml:space="preserve"> </w:t>
      </w:r>
      <w:r w:rsidR="00520735" w:rsidRPr="00D17064">
        <w:rPr>
          <w:rFonts w:eastAsia="Calibri"/>
          <w:b w:val="0"/>
          <w:color w:val="000000" w:themeColor="text1"/>
          <w:sz w:val="28"/>
          <w:szCs w:val="28"/>
          <w:lang w:val="uk-UA"/>
        </w:rPr>
        <w:t xml:space="preserve">«Про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 статті 1, 2 та 15 </w:t>
      </w:r>
      <w:r w:rsidR="002C055B" w:rsidRPr="00D17064">
        <w:rPr>
          <w:rFonts w:eastAsia="Calibri"/>
          <w:b w:val="0"/>
          <w:color w:val="000000" w:themeColor="text1"/>
          <w:sz w:val="28"/>
          <w:szCs w:val="28"/>
          <w:lang w:val="uk-UA"/>
        </w:rPr>
        <w:t xml:space="preserve">якого </w:t>
      </w:r>
      <w:r w:rsidR="00520735" w:rsidRPr="00D17064">
        <w:rPr>
          <w:rFonts w:eastAsia="Calibri"/>
          <w:b w:val="0"/>
          <w:color w:val="000000" w:themeColor="text1"/>
          <w:sz w:val="28"/>
          <w:szCs w:val="28"/>
          <w:lang w:val="uk-UA"/>
        </w:rPr>
        <w:t xml:space="preserve">унормовують питання внесення місць </w:t>
      </w:r>
      <w:r w:rsidR="002C055B" w:rsidRPr="00D17064">
        <w:rPr>
          <w:rFonts w:eastAsia="Calibri"/>
          <w:b w:val="0"/>
          <w:color w:val="000000" w:themeColor="text1"/>
          <w:sz w:val="28"/>
          <w:szCs w:val="28"/>
          <w:lang w:val="uk-UA"/>
        </w:rPr>
        <w:t>зберігання</w:t>
      </w:r>
      <w:r w:rsidR="00520735" w:rsidRPr="00D17064">
        <w:rPr>
          <w:rFonts w:eastAsia="Calibri"/>
          <w:b w:val="0"/>
          <w:color w:val="000000" w:themeColor="text1"/>
          <w:sz w:val="28"/>
          <w:szCs w:val="28"/>
          <w:lang w:val="uk-UA"/>
        </w:rPr>
        <w:t xml:space="preserve"> </w:t>
      </w:r>
      <w:r w:rsidR="002C055B" w:rsidRPr="00D17064">
        <w:rPr>
          <w:rFonts w:eastAsia="Calibri"/>
          <w:b w:val="0"/>
          <w:color w:val="000000" w:themeColor="text1"/>
          <w:sz w:val="28"/>
          <w:szCs w:val="28"/>
          <w:lang w:val="uk-UA"/>
        </w:rPr>
        <w:t>спирту етилового, спиртових дистилятів, біоетанолу та алкогольних напоїв, тютюнових виробів, тютюнової сировини та рідин, що використовуються в електронних сигаретах</w:t>
      </w:r>
      <w:r w:rsidR="004567B6" w:rsidRPr="00D17064">
        <w:rPr>
          <w:rFonts w:eastAsia="Calibri"/>
          <w:b w:val="0"/>
          <w:color w:val="000000" w:themeColor="text1"/>
          <w:sz w:val="28"/>
          <w:szCs w:val="28"/>
          <w:lang w:val="uk-UA"/>
        </w:rPr>
        <w:t>,</w:t>
      </w:r>
      <w:r w:rsidR="002C055B" w:rsidRPr="00D17064">
        <w:rPr>
          <w:rFonts w:eastAsia="Calibri"/>
          <w:b w:val="0"/>
          <w:color w:val="000000" w:themeColor="text1"/>
          <w:sz w:val="28"/>
          <w:szCs w:val="28"/>
          <w:lang w:val="uk-UA"/>
        </w:rPr>
        <w:t xml:space="preserve"> </w:t>
      </w:r>
      <w:r w:rsidR="00D245E1" w:rsidRPr="00D17064">
        <w:rPr>
          <w:rFonts w:eastAsia="Calibri"/>
          <w:b w:val="0"/>
          <w:color w:val="000000" w:themeColor="text1"/>
          <w:sz w:val="28"/>
          <w:szCs w:val="28"/>
          <w:lang w:val="uk-UA"/>
        </w:rPr>
        <w:t xml:space="preserve">до </w:t>
      </w:r>
      <w:r w:rsidR="002C055B" w:rsidRPr="00D17064">
        <w:rPr>
          <w:rFonts w:eastAsia="Calibri"/>
          <w:b w:val="0"/>
          <w:color w:val="000000" w:themeColor="text1"/>
          <w:sz w:val="28"/>
          <w:szCs w:val="28"/>
          <w:lang w:val="uk-UA"/>
        </w:rPr>
        <w:t>Єдиного державного реєстру місць зберігання. Ці норми втрачають ч</w:t>
      </w:r>
      <w:r w:rsidR="00092311" w:rsidRPr="00D17064">
        <w:rPr>
          <w:rFonts w:eastAsia="Calibri"/>
          <w:b w:val="0"/>
          <w:color w:val="000000" w:themeColor="text1"/>
          <w:sz w:val="28"/>
          <w:szCs w:val="28"/>
          <w:lang w:val="uk-UA"/>
        </w:rPr>
        <w:t>инність з 01.01.2025. При цьому</w:t>
      </w:r>
      <w:r w:rsidR="002C055B" w:rsidRPr="00D17064">
        <w:rPr>
          <w:rFonts w:eastAsia="Calibri"/>
          <w:b w:val="0"/>
          <w:color w:val="000000" w:themeColor="text1"/>
          <w:sz w:val="28"/>
          <w:szCs w:val="28"/>
          <w:lang w:val="uk-UA"/>
        </w:rPr>
        <w:t xml:space="preserve"> цей Закон не містить вимоги визначення порядку ведення вказаного реєстру </w:t>
      </w:r>
      <w:r w:rsidR="00FA4903" w:rsidRPr="00D17064">
        <w:rPr>
          <w:rFonts w:eastAsia="Calibri"/>
          <w:b w:val="0"/>
          <w:color w:val="000000" w:themeColor="text1"/>
          <w:sz w:val="28"/>
          <w:szCs w:val="28"/>
          <w:lang w:val="uk-UA"/>
        </w:rPr>
        <w:t xml:space="preserve">підзаконним </w:t>
      </w:r>
      <w:r w:rsidR="002C055B" w:rsidRPr="00D17064">
        <w:rPr>
          <w:rFonts w:eastAsia="Calibri"/>
          <w:b w:val="0"/>
          <w:color w:val="000000" w:themeColor="text1"/>
          <w:sz w:val="28"/>
          <w:szCs w:val="28"/>
          <w:lang w:val="uk-UA"/>
        </w:rPr>
        <w:t>нормативним актом</w:t>
      </w:r>
      <w:r w:rsidR="00FA4903" w:rsidRPr="00D17064">
        <w:rPr>
          <w:rFonts w:eastAsia="Calibri"/>
          <w:b w:val="0"/>
          <w:color w:val="000000" w:themeColor="text1"/>
          <w:sz w:val="28"/>
          <w:szCs w:val="28"/>
          <w:lang w:val="uk-UA"/>
        </w:rPr>
        <w:t>.</w:t>
      </w:r>
      <w:r w:rsidR="002C055B" w:rsidRPr="00D17064">
        <w:rPr>
          <w:rFonts w:eastAsia="Calibri"/>
          <w:b w:val="0"/>
          <w:color w:val="000000" w:themeColor="text1"/>
          <w:sz w:val="28"/>
          <w:szCs w:val="28"/>
          <w:lang w:val="uk-UA"/>
        </w:rPr>
        <w:t xml:space="preserve"> </w:t>
      </w:r>
    </w:p>
    <w:p w:rsidR="00D16D3A" w:rsidRPr="00D17064" w:rsidRDefault="00D16D3A" w:rsidP="003247FB">
      <w:pPr>
        <w:pStyle w:val="2"/>
        <w:tabs>
          <w:tab w:val="left" w:pos="8505"/>
        </w:tabs>
        <w:spacing w:before="0" w:beforeAutospacing="0" w:after="0" w:afterAutospacing="0"/>
        <w:ind w:firstLine="567"/>
        <w:jc w:val="both"/>
        <w:rPr>
          <w:rFonts w:eastAsia="Calibri"/>
          <w:b w:val="0"/>
          <w:color w:val="000000" w:themeColor="text1"/>
          <w:sz w:val="28"/>
          <w:szCs w:val="28"/>
          <w:lang w:val="uk-UA"/>
        </w:rPr>
      </w:pPr>
      <w:r w:rsidRPr="00D17064">
        <w:rPr>
          <w:rFonts w:eastAsia="Calibri"/>
          <w:b w:val="0"/>
          <w:color w:val="000000" w:themeColor="text1"/>
          <w:sz w:val="28"/>
          <w:szCs w:val="28"/>
          <w:lang w:val="uk-UA"/>
        </w:rPr>
        <w:t>Законом України від 29.06.2023 № 3173-IX</w:t>
      </w:r>
      <w:r w:rsidR="00D245E1" w:rsidRPr="00D17064">
        <w:rPr>
          <w:rFonts w:eastAsia="Calibri"/>
          <w:b w:val="0"/>
          <w:color w:val="000000" w:themeColor="text1"/>
          <w:sz w:val="28"/>
          <w:szCs w:val="28"/>
          <w:lang w:val="uk-UA"/>
        </w:rPr>
        <w:t xml:space="preserve"> </w:t>
      </w:r>
      <w:r w:rsidRPr="00D17064">
        <w:rPr>
          <w:rFonts w:eastAsia="Calibri"/>
          <w:b w:val="0"/>
          <w:color w:val="000000" w:themeColor="text1"/>
          <w:sz w:val="28"/>
          <w:szCs w:val="28"/>
          <w:lang w:val="uk-UA"/>
        </w:rPr>
        <w:t>«Про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обов’язок внесення місць зберігання до Єдиного державного реєстру місць зберігання з 26.07.2023 було поширено на тютюнову сировину та рідини, що використовуються в електронних сигаретах.</w:t>
      </w:r>
    </w:p>
    <w:p w:rsidR="00D16D3A" w:rsidRPr="00D17064" w:rsidRDefault="00D16D3A" w:rsidP="00D16D3A">
      <w:pPr>
        <w:pStyle w:val="2"/>
        <w:tabs>
          <w:tab w:val="left" w:pos="8505"/>
        </w:tabs>
        <w:spacing w:before="0" w:beforeAutospacing="0" w:after="0" w:afterAutospacing="0"/>
        <w:ind w:firstLine="567"/>
        <w:jc w:val="both"/>
        <w:rPr>
          <w:rFonts w:eastAsia="Calibri"/>
          <w:b w:val="0"/>
          <w:color w:val="000000" w:themeColor="text1"/>
          <w:sz w:val="28"/>
          <w:szCs w:val="28"/>
          <w:lang w:val="uk-UA"/>
        </w:rPr>
      </w:pPr>
      <w:r w:rsidRPr="00D17064">
        <w:rPr>
          <w:rFonts w:eastAsia="Calibri"/>
          <w:b w:val="0"/>
          <w:color w:val="000000" w:themeColor="text1"/>
          <w:sz w:val="28"/>
          <w:szCs w:val="28"/>
          <w:lang w:val="uk-UA"/>
        </w:rPr>
        <w:t>Законом України від 29.06.2023 № 31</w:t>
      </w:r>
      <w:r w:rsidR="00C647C7" w:rsidRPr="00D17064">
        <w:rPr>
          <w:rFonts w:eastAsia="Calibri"/>
          <w:b w:val="0"/>
          <w:color w:val="000000" w:themeColor="text1"/>
          <w:sz w:val="28"/>
          <w:szCs w:val="28"/>
          <w:lang w:val="uk-UA"/>
        </w:rPr>
        <w:t>9</w:t>
      </w:r>
      <w:r w:rsidRPr="00D17064">
        <w:rPr>
          <w:rFonts w:eastAsia="Calibri"/>
          <w:b w:val="0"/>
          <w:color w:val="000000" w:themeColor="text1"/>
          <w:sz w:val="28"/>
          <w:szCs w:val="28"/>
          <w:lang w:val="uk-UA"/>
        </w:rPr>
        <w:t>3-IX «Про внесення змін до Податкового кодексу України та деяких законів України щодо спрощення умов виробництва дистилятів суб’єктами малого підприємництва»</w:t>
      </w:r>
      <w:r w:rsidR="004567B6" w:rsidRPr="00D17064">
        <w:rPr>
          <w:rFonts w:eastAsia="Calibri"/>
          <w:b w:val="0"/>
          <w:color w:val="000000" w:themeColor="text1"/>
          <w:sz w:val="28"/>
          <w:szCs w:val="28"/>
          <w:lang w:val="uk-UA"/>
        </w:rPr>
        <w:t xml:space="preserve"> було уточнено </w:t>
      </w:r>
      <w:r w:rsidRPr="00D17064">
        <w:rPr>
          <w:rFonts w:eastAsia="Calibri"/>
          <w:b w:val="0"/>
          <w:color w:val="000000" w:themeColor="text1"/>
          <w:sz w:val="28"/>
          <w:szCs w:val="28"/>
          <w:lang w:val="uk-UA"/>
        </w:rPr>
        <w:t xml:space="preserve">обов’язок внесення </w:t>
      </w:r>
      <w:r w:rsidR="004567B6" w:rsidRPr="00D17064">
        <w:rPr>
          <w:rFonts w:eastAsia="Calibri"/>
          <w:b w:val="0"/>
          <w:color w:val="000000" w:themeColor="text1"/>
          <w:sz w:val="28"/>
          <w:szCs w:val="28"/>
          <w:lang w:val="uk-UA"/>
        </w:rPr>
        <w:t xml:space="preserve">з 23.11.2023 </w:t>
      </w:r>
      <w:r w:rsidRPr="00D17064">
        <w:rPr>
          <w:rFonts w:eastAsia="Calibri"/>
          <w:b w:val="0"/>
          <w:color w:val="000000" w:themeColor="text1"/>
          <w:sz w:val="28"/>
          <w:szCs w:val="28"/>
          <w:lang w:val="uk-UA"/>
        </w:rPr>
        <w:t xml:space="preserve">місць зберігання </w:t>
      </w:r>
      <w:r w:rsidR="004567B6" w:rsidRPr="00D17064">
        <w:rPr>
          <w:rFonts w:eastAsia="Calibri"/>
          <w:b w:val="0"/>
          <w:color w:val="000000" w:themeColor="text1"/>
          <w:sz w:val="28"/>
          <w:szCs w:val="28"/>
          <w:lang w:val="uk-UA"/>
        </w:rPr>
        <w:t xml:space="preserve">спирту </w:t>
      </w:r>
      <w:r w:rsidRPr="00D17064">
        <w:rPr>
          <w:rFonts w:eastAsia="Calibri"/>
          <w:b w:val="0"/>
          <w:color w:val="000000" w:themeColor="text1"/>
          <w:sz w:val="28"/>
          <w:szCs w:val="28"/>
          <w:lang w:val="uk-UA"/>
        </w:rPr>
        <w:t xml:space="preserve">до Єдиного державного </w:t>
      </w:r>
      <w:r w:rsidRPr="00D17064">
        <w:rPr>
          <w:rFonts w:eastAsia="Calibri"/>
          <w:b w:val="0"/>
          <w:color w:val="000000" w:themeColor="text1"/>
          <w:sz w:val="28"/>
          <w:szCs w:val="28"/>
          <w:lang w:val="uk-UA"/>
        </w:rPr>
        <w:lastRenderedPageBreak/>
        <w:t>реєстру місць зберігання</w:t>
      </w:r>
      <w:r w:rsidR="004567B6" w:rsidRPr="00D17064">
        <w:rPr>
          <w:rFonts w:eastAsia="Calibri"/>
          <w:b w:val="0"/>
          <w:color w:val="000000" w:themeColor="text1"/>
          <w:sz w:val="28"/>
          <w:szCs w:val="28"/>
          <w:lang w:val="uk-UA"/>
        </w:rPr>
        <w:t xml:space="preserve">, зокрема </w:t>
      </w:r>
      <w:r w:rsidRPr="00D17064">
        <w:rPr>
          <w:rFonts w:eastAsia="Calibri"/>
          <w:b w:val="0"/>
          <w:color w:val="000000" w:themeColor="text1"/>
          <w:sz w:val="28"/>
          <w:szCs w:val="28"/>
          <w:lang w:val="uk-UA"/>
        </w:rPr>
        <w:t xml:space="preserve">було </w:t>
      </w:r>
      <w:r w:rsidR="004567B6" w:rsidRPr="00D17064">
        <w:rPr>
          <w:rFonts w:eastAsia="Calibri"/>
          <w:b w:val="0"/>
          <w:color w:val="000000" w:themeColor="text1"/>
          <w:sz w:val="28"/>
          <w:szCs w:val="28"/>
          <w:lang w:val="uk-UA"/>
        </w:rPr>
        <w:t>визначено, що цей обов’язок поширюється на спирт етиловий, спиртові дистиляти та біоетанол.</w:t>
      </w:r>
    </w:p>
    <w:p w:rsidR="004567B6" w:rsidRPr="00D17064" w:rsidRDefault="00092311" w:rsidP="00D16D3A">
      <w:pPr>
        <w:pStyle w:val="2"/>
        <w:tabs>
          <w:tab w:val="left" w:pos="8505"/>
        </w:tabs>
        <w:spacing w:before="0" w:beforeAutospacing="0" w:after="0" w:afterAutospacing="0"/>
        <w:ind w:firstLine="567"/>
        <w:jc w:val="both"/>
        <w:rPr>
          <w:rFonts w:eastAsia="Calibri"/>
          <w:b w:val="0"/>
          <w:color w:val="000000" w:themeColor="text1"/>
          <w:sz w:val="28"/>
          <w:szCs w:val="28"/>
          <w:lang w:val="uk-UA"/>
        </w:rPr>
      </w:pPr>
      <w:r w:rsidRPr="00D17064">
        <w:rPr>
          <w:rFonts w:eastAsia="Calibri"/>
          <w:b w:val="0"/>
          <w:color w:val="000000" w:themeColor="text1"/>
          <w:sz w:val="28"/>
          <w:szCs w:val="28"/>
          <w:lang w:val="uk-UA"/>
        </w:rPr>
        <w:t>Тому</w:t>
      </w:r>
      <w:r w:rsidR="004567B6" w:rsidRPr="00D17064">
        <w:rPr>
          <w:rFonts w:eastAsia="Calibri"/>
          <w:b w:val="0"/>
          <w:color w:val="000000" w:themeColor="text1"/>
          <w:sz w:val="28"/>
          <w:szCs w:val="28"/>
          <w:lang w:val="uk-UA"/>
        </w:rPr>
        <w:t xml:space="preserve"> питання внесення місць зберігання спирту етилового, спиртових дистилятів, біоетанолу та алкогольних напоїв, тютюнових виробів, тютюнової сировини та рідин, що використовуються в електронних сигаретах, до відповідного реєстру є сталою практикою контролю за виробництвом та обігом цих підакцизних товарів (продукції).</w:t>
      </w:r>
    </w:p>
    <w:p w:rsidR="003247FB" w:rsidRPr="00D17064" w:rsidRDefault="002C055B" w:rsidP="003247FB">
      <w:pPr>
        <w:pStyle w:val="2"/>
        <w:tabs>
          <w:tab w:val="left" w:pos="8505"/>
        </w:tabs>
        <w:spacing w:before="0" w:beforeAutospacing="0" w:after="0" w:afterAutospacing="0"/>
        <w:ind w:firstLine="567"/>
        <w:jc w:val="both"/>
        <w:rPr>
          <w:rFonts w:eastAsia="Calibri"/>
          <w:b w:val="0"/>
          <w:color w:val="000000" w:themeColor="text1"/>
          <w:sz w:val="28"/>
          <w:szCs w:val="28"/>
          <w:lang w:val="uk-UA"/>
        </w:rPr>
      </w:pPr>
      <w:r w:rsidRPr="00D17064">
        <w:rPr>
          <w:rFonts w:eastAsia="Calibri"/>
          <w:b w:val="0"/>
          <w:color w:val="000000" w:themeColor="text1"/>
          <w:sz w:val="28"/>
          <w:szCs w:val="28"/>
          <w:lang w:val="uk-UA"/>
        </w:rPr>
        <w:t xml:space="preserve">Також є чинним на сьогодні </w:t>
      </w:r>
      <w:r w:rsidR="00AC11C8" w:rsidRPr="00D17064">
        <w:rPr>
          <w:rFonts w:eastAsia="Calibri"/>
          <w:b w:val="0"/>
          <w:color w:val="000000" w:themeColor="text1"/>
          <w:sz w:val="28"/>
          <w:szCs w:val="28"/>
          <w:lang w:val="uk-UA"/>
        </w:rPr>
        <w:t>наказ Д</w:t>
      </w:r>
      <w:r w:rsidR="005A380A" w:rsidRPr="00D17064">
        <w:rPr>
          <w:rFonts w:eastAsia="Calibri"/>
          <w:b w:val="0"/>
          <w:color w:val="000000" w:themeColor="text1"/>
          <w:sz w:val="28"/>
          <w:szCs w:val="28"/>
          <w:lang w:val="uk-UA"/>
        </w:rPr>
        <w:t xml:space="preserve">ержавної податкової адміністрації </w:t>
      </w:r>
      <w:r w:rsidR="00AC11C8" w:rsidRPr="00D17064">
        <w:rPr>
          <w:rFonts w:eastAsia="Calibri"/>
          <w:b w:val="0"/>
          <w:color w:val="000000" w:themeColor="text1"/>
          <w:sz w:val="28"/>
          <w:szCs w:val="28"/>
          <w:lang w:val="uk-UA"/>
        </w:rPr>
        <w:t>України від 28.05.2002 № 251 «Про затвердження Порядку ведення Єдиного державного реєстру місць зберігання та форми довідки про внесення місця зберігання до Єдиного державного реєстру», зареєстрований у Міністерстві юстиції України 15.08.2002 за № 670/6958.</w:t>
      </w:r>
      <w:r w:rsidR="00CD21EF" w:rsidRPr="00D17064">
        <w:rPr>
          <w:rFonts w:eastAsia="Calibri"/>
          <w:b w:val="0"/>
          <w:color w:val="000000" w:themeColor="text1"/>
          <w:sz w:val="28"/>
          <w:szCs w:val="28"/>
          <w:lang w:val="uk-UA"/>
        </w:rPr>
        <w:t xml:space="preserve"> </w:t>
      </w:r>
    </w:p>
    <w:p w:rsidR="00AC11C8" w:rsidRPr="00D17064" w:rsidRDefault="00AC11C8" w:rsidP="00E41952">
      <w:pPr>
        <w:ind w:firstLine="567"/>
        <w:jc w:val="both"/>
        <w:rPr>
          <w:rFonts w:eastAsia="Calibri"/>
          <w:bCs/>
          <w:color w:val="000000" w:themeColor="text1"/>
          <w:sz w:val="28"/>
          <w:szCs w:val="28"/>
          <w:lang w:val="uk-UA"/>
        </w:rPr>
      </w:pPr>
    </w:p>
    <w:p w:rsidR="00AC11C8" w:rsidRPr="00D17064" w:rsidRDefault="00AC11C8" w:rsidP="00942F0E">
      <w:pPr>
        <w:pStyle w:val="a9"/>
        <w:spacing w:after="0" w:line="240" w:lineRule="auto"/>
        <w:ind w:left="0" w:firstLine="567"/>
        <w:jc w:val="both"/>
        <w:rPr>
          <w:rFonts w:ascii="Times New Roman" w:hAnsi="Times New Roman" w:cs="Times New Roman"/>
          <w:b/>
          <w:color w:val="000000" w:themeColor="text1"/>
          <w:sz w:val="28"/>
          <w:szCs w:val="28"/>
        </w:rPr>
      </w:pPr>
      <w:r w:rsidRPr="00D17064">
        <w:rPr>
          <w:rFonts w:ascii="Times New Roman" w:hAnsi="Times New Roman" w:cs="Times New Roman"/>
          <w:b/>
          <w:color w:val="000000" w:themeColor="text1"/>
          <w:sz w:val="28"/>
          <w:szCs w:val="28"/>
        </w:rPr>
        <w:t>3. Основні положення проєкту акта</w:t>
      </w:r>
    </w:p>
    <w:p w:rsidR="00AC11C8" w:rsidRPr="00D17064" w:rsidRDefault="00AC11C8" w:rsidP="00942F0E">
      <w:pPr>
        <w:ind w:firstLine="567"/>
        <w:jc w:val="both"/>
        <w:rPr>
          <w:color w:val="000000" w:themeColor="text1"/>
          <w:sz w:val="28"/>
          <w:szCs w:val="28"/>
          <w:lang w:val="uk-UA"/>
        </w:rPr>
      </w:pPr>
      <w:r w:rsidRPr="00D17064">
        <w:rPr>
          <w:color w:val="000000" w:themeColor="text1"/>
          <w:sz w:val="28"/>
          <w:szCs w:val="28"/>
          <w:lang w:val="uk-UA" w:eastAsia="uk-UA"/>
        </w:rPr>
        <w:t xml:space="preserve">Проєктом постанови </w:t>
      </w:r>
      <w:r w:rsidRPr="00D17064">
        <w:rPr>
          <w:rFonts w:eastAsiaTheme="minorHAnsi"/>
          <w:color w:val="000000" w:themeColor="text1"/>
          <w:sz w:val="28"/>
          <w:szCs w:val="28"/>
          <w:lang w:val="uk-UA" w:eastAsia="en-US"/>
        </w:rPr>
        <w:t xml:space="preserve">передбачено затвердити Порядок </w:t>
      </w:r>
      <w:r w:rsidRPr="00D17064">
        <w:rPr>
          <w:rFonts w:eastAsia="Calibri"/>
          <w:bCs/>
          <w:color w:val="000000" w:themeColor="text1"/>
          <w:sz w:val="28"/>
          <w:szCs w:val="28"/>
          <w:lang w:val="uk-UA"/>
        </w:rPr>
        <w:t xml:space="preserve">ведення </w:t>
      </w:r>
      <w:r w:rsidRPr="00D17064">
        <w:rPr>
          <w:color w:val="000000" w:themeColor="text1"/>
          <w:sz w:val="28"/>
          <w:szCs w:val="28"/>
          <w:lang w:val="uk-UA"/>
        </w:rPr>
        <w:t xml:space="preserve">Єдиного реєстру місць зберігання. </w:t>
      </w:r>
    </w:p>
    <w:p w:rsidR="00AC11C8" w:rsidRPr="00D17064" w:rsidRDefault="00AC11C8" w:rsidP="00942F0E">
      <w:pPr>
        <w:ind w:firstLine="567"/>
        <w:jc w:val="both"/>
        <w:rPr>
          <w:rFonts w:eastAsia="Calibri"/>
          <w:color w:val="000000" w:themeColor="text1"/>
          <w:sz w:val="28"/>
          <w:szCs w:val="28"/>
          <w:lang w:val="uk-UA"/>
        </w:rPr>
      </w:pPr>
    </w:p>
    <w:p w:rsidR="00AC11C8" w:rsidRPr="00D17064" w:rsidRDefault="00AC11C8" w:rsidP="00942F0E">
      <w:pPr>
        <w:pStyle w:val="a9"/>
        <w:spacing w:after="0" w:line="240" w:lineRule="auto"/>
        <w:ind w:left="0" w:firstLine="567"/>
        <w:jc w:val="both"/>
        <w:rPr>
          <w:rFonts w:ascii="Times New Roman" w:hAnsi="Times New Roman" w:cs="Times New Roman"/>
          <w:b/>
          <w:color w:val="000000" w:themeColor="text1"/>
          <w:sz w:val="28"/>
          <w:szCs w:val="28"/>
        </w:rPr>
      </w:pPr>
      <w:r w:rsidRPr="00D17064">
        <w:rPr>
          <w:rFonts w:ascii="Times New Roman" w:hAnsi="Times New Roman" w:cs="Times New Roman"/>
          <w:b/>
          <w:color w:val="000000" w:themeColor="text1"/>
          <w:sz w:val="28"/>
          <w:szCs w:val="28"/>
        </w:rPr>
        <w:t>4. Правові аспекти</w:t>
      </w:r>
    </w:p>
    <w:p w:rsidR="00AC11C8" w:rsidRPr="00D17064" w:rsidRDefault="00AC11C8" w:rsidP="00942F0E">
      <w:pPr>
        <w:pStyle w:val="a3"/>
        <w:spacing w:before="0" w:beforeAutospacing="0" w:after="0" w:afterAutospacing="0"/>
        <w:ind w:firstLine="567"/>
        <w:jc w:val="both"/>
        <w:rPr>
          <w:color w:val="000000" w:themeColor="text1"/>
          <w:sz w:val="28"/>
          <w:szCs w:val="28"/>
          <w:lang w:val="uk-UA" w:eastAsia="uk-UA"/>
        </w:rPr>
      </w:pPr>
      <w:r w:rsidRPr="00D17064">
        <w:rPr>
          <w:color w:val="000000" w:themeColor="text1"/>
          <w:sz w:val="28"/>
          <w:szCs w:val="28"/>
          <w:lang w:val="uk-UA" w:eastAsia="uk-UA"/>
        </w:rPr>
        <w:t>У зазначеній сфері нормативно-правових відносин діють такі правові акти:</w:t>
      </w:r>
    </w:p>
    <w:p w:rsidR="00AC11C8" w:rsidRPr="00D17064" w:rsidRDefault="00AC11C8" w:rsidP="00942F0E">
      <w:pPr>
        <w:pStyle w:val="a3"/>
        <w:spacing w:before="0" w:beforeAutospacing="0" w:after="0" w:afterAutospacing="0"/>
        <w:ind w:firstLine="567"/>
        <w:jc w:val="both"/>
        <w:rPr>
          <w:color w:val="000000" w:themeColor="text1"/>
          <w:sz w:val="28"/>
          <w:szCs w:val="28"/>
          <w:lang w:val="uk-UA"/>
        </w:rPr>
      </w:pPr>
      <w:r w:rsidRPr="00D17064">
        <w:rPr>
          <w:color w:val="000000" w:themeColor="text1"/>
          <w:sz w:val="28"/>
          <w:szCs w:val="28"/>
          <w:lang w:val="uk-UA"/>
        </w:rPr>
        <w:t xml:space="preserve">Закон № </w:t>
      </w:r>
      <w:r w:rsidRPr="00D17064">
        <w:rPr>
          <w:rFonts w:eastAsia="Calibri"/>
          <w:color w:val="000000" w:themeColor="text1"/>
          <w:sz w:val="28"/>
          <w:szCs w:val="22"/>
          <w:lang w:val="uk-UA" w:eastAsia="en-US"/>
        </w:rPr>
        <w:t>3817</w:t>
      </w:r>
      <w:r w:rsidRPr="00D17064">
        <w:rPr>
          <w:color w:val="000000" w:themeColor="text1"/>
          <w:sz w:val="28"/>
          <w:szCs w:val="28"/>
          <w:lang w:val="uk-UA"/>
        </w:rPr>
        <w:t>;</w:t>
      </w:r>
    </w:p>
    <w:p w:rsidR="00AC11C8" w:rsidRPr="00D17064" w:rsidRDefault="00AC11C8" w:rsidP="00942F0E">
      <w:pPr>
        <w:pStyle w:val="a3"/>
        <w:spacing w:before="0" w:beforeAutospacing="0" w:after="0" w:afterAutospacing="0"/>
        <w:ind w:firstLine="567"/>
        <w:jc w:val="both"/>
        <w:rPr>
          <w:color w:val="000000" w:themeColor="text1"/>
          <w:sz w:val="28"/>
          <w:szCs w:val="28"/>
          <w:lang w:val="uk-UA"/>
        </w:rPr>
      </w:pPr>
      <w:r w:rsidRPr="00D17064">
        <w:rPr>
          <w:color w:val="000000" w:themeColor="text1"/>
          <w:sz w:val="28"/>
          <w:szCs w:val="28"/>
          <w:lang w:val="uk-UA"/>
        </w:rPr>
        <w:t>Закон України від 18</w:t>
      </w:r>
      <w:r w:rsidR="00E41952" w:rsidRPr="00D17064">
        <w:rPr>
          <w:color w:val="000000" w:themeColor="text1"/>
          <w:sz w:val="28"/>
          <w:szCs w:val="28"/>
          <w:lang w:val="uk-UA"/>
        </w:rPr>
        <w:t>.11.</w:t>
      </w:r>
      <w:r w:rsidRPr="00D17064">
        <w:rPr>
          <w:color w:val="000000" w:themeColor="text1"/>
          <w:sz w:val="28"/>
          <w:szCs w:val="28"/>
          <w:lang w:val="uk-UA"/>
        </w:rPr>
        <w:t>2021 № 1907-IX «Про публічні електронні реєстри»;</w:t>
      </w:r>
    </w:p>
    <w:p w:rsidR="00AC11C8" w:rsidRPr="00D17064" w:rsidRDefault="00AC11C8" w:rsidP="00942F0E">
      <w:pPr>
        <w:pStyle w:val="a3"/>
        <w:spacing w:before="0" w:beforeAutospacing="0" w:after="0" w:afterAutospacing="0"/>
        <w:ind w:firstLine="567"/>
        <w:jc w:val="both"/>
        <w:rPr>
          <w:color w:val="000000" w:themeColor="text1"/>
          <w:sz w:val="28"/>
          <w:szCs w:val="28"/>
          <w:lang w:val="uk-UA"/>
        </w:rPr>
      </w:pPr>
      <w:r w:rsidRPr="00D17064">
        <w:rPr>
          <w:color w:val="000000" w:themeColor="text1"/>
          <w:sz w:val="28"/>
          <w:szCs w:val="28"/>
          <w:lang w:val="uk-UA" w:eastAsia="en-US"/>
        </w:rPr>
        <w:t xml:space="preserve">Закон </w:t>
      </w:r>
      <w:r w:rsidRPr="00D17064">
        <w:rPr>
          <w:color w:val="000000" w:themeColor="text1"/>
          <w:sz w:val="28"/>
          <w:szCs w:val="28"/>
          <w:lang w:val="uk-UA"/>
        </w:rPr>
        <w:t xml:space="preserve">України </w:t>
      </w:r>
      <w:r w:rsidRPr="00D17064">
        <w:rPr>
          <w:color w:val="000000" w:themeColor="text1"/>
          <w:sz w:val="28"/>
          <w:szCs w:val="28"/>
          <w:lang w:val="uk-UA" w:eastAsia="en-US"/>
        </w:rPr>
        <w:t>від 15</w:t>
      </w:r>
      <w:r w:rsidR="00E41952" w:rsidRPr="00D17064">
        <w:rPr>
          <w:color w:val="000000" w:themeColor="text1"/>
          <w:sz w:val="28"/>
          <w:szCs w:val="28"/>
          <w:lang w:val="uk-UA" w:eastAsia="en-US"/>
        </w:rPr>
        <w:t>.07.</w:t>
      </w:r>
      <w:r w:rsidRPr="00D17064">
        <w:rPr>
          <w:color w:val="000000" w:themeColor="text1"/>
          <w:sz w:val="28"/>
          <w:szCs w:val="28"/>
          <w:lang w:val="uk-UA" w:eastAsia="en-US"/>
        </w:rPr>
        <w:t>2021</w:t>
      </w:r>
      <w:r w:rsidR="00E41952" w:rsidRPr="00D17064">
        <w:rPr>
          <w:color w:val="000000" w:themeColor="text1"/>
          <w:sz w:val="28"/>
          <w:szCs w:val="28"/>
          <w:lang w:val="uk-UA" w:eastAsia="en-US"/>
        </w:rPr>
        <w:t xml:space="preserve"> </w:t>
      </w:r>
      <w:r w:rsidRPr="00D17064">
        <w:rPr>
          <w:color w:val="000000" w:themeColor="text1"/>
          <w:sz w:val="28"/>
          <w:szCs w:val="28"/>
          <w:lang w:val="uk-UA" w:eastAsia="en-US"/>
        </w:rPr>
        <w:t>№ 1689-ІХ «Про особливості надання публічних (електронних публічних) послуг»;</w:t>
      </w:r>
    </w:p>
    <w:p w:rsidR="00AC11C8" w:rsidRPr="00D17064" w:rsidRDefault="00AC11C8" w:rsidP="00942F0E">
      <w:pPr>
        <w:pStyle w:val="a3"/>
        <w:spacing w:before="0" w:beforeAutospacing="0" w:after="0" w:afterAutospacing="0"/>
        <w:ind w:firstLine="567"/>
        <w:jc w:val="both"/>
        <w:rPr>
          <w:color w:val="000000" w:themeColor="text1"/>
          <w:sz w:val="28"/>
          <w:szCs w:val="28"/>
          <w:lang w:val="uk-UA"/>
        </w:rPr>
      </w:pPr>
      <w:r w:rsidRPr="00D17064">
        <w:rPr>
          <w:color w:val="000000" w:themeColor="text1"/>
          <w:sz w:val="28"/>
          <w:szCs w:val="28"/>
          <w:lang w:val="uk-UA"/>
        </w:rPr>
        <w:t>постанова Кабінету Міністрів України від 20</w:t>
      </w:r>
      <w:r w:rsidR="005A380A" w:rsidRPr="00D17064">
        <w:rPr>
          <w:color w:val="000000" w:themeColor="text1"/>
          <w:sz w:val="28"/>
          <w:szCs w:val="28"/>
          <w:lang w:val="uk-UA"/>
        </w:rPr>
        <w:t>.08.</w:t>
      </w:r>
      <w:r w:rsidRPr="00D17064">
        <w:rPr>
          <w:color w:val="000000" w:themeColor="text1"/>
          <w:sz w:val="28"/>
          <w:szCs w:val="28"/>
          <w:lang w:val="uk-UA"/>
        </w:rPr>
        <w:t>2014</w:t>
      </w:r>
      <w:r w:rsidR="005A380A" w:rsidRPr="00D17064">
        <w:rPr>
          <w:color w:val="000000" w:themeColor="text1"/>
          <w:sz w:val="28"/>
          <w:szCs w:val="28"/>
          <w:lang w:val="uk-UA"/>
        </w:rPr>
        <w:t xml:space="preserve"> </w:t>
      </w:r>
      <w:r w:rsidRPr="00D17064">
        <w:rPr>
          <w:color w:val="000000" w:themeColor="text1"/>
          <w:sz w:val="28"/>
          <w:szCs w:val="28"/>
          <w:lang w:val="uk-UA"/>
        </w:rPr>
        <w:t>№</w:t>
      </w:r>
      <w:r w:rsidR="00E41952" w:rsidRPr="00D17064">
        <w:rPr>
          <w:color w:val="000000" w:themeColor="text1"/>
          <w:sz w:val="28"/>
          <w:szCs w:val="28"/>
          <w:lang w:val="uk-UA"/>
        </w:rPr>
        <w:t> </w:t>
      </w:r>
      <w:r w:rsidRPr="00D17064">
        <w:rPr>
          <w:color w:val="000000" w:themeColor="text1"/>
          <w:sz w:val="28"/>
          <w:szCs w:val="28"/>
          <w:lang w:val="uk-UA"/>
        </w:rPr>
        <w:t>375 «Про затвердження Положення про Міністерство фінансів України»</w:t>
      </w:r>
      <w:r w:rsidR="005A380A" w:rsidRPr="00D17064">
        <w:rPr>
          <w:color w:val="000000" w:themeColor="text1"/>
          <w:sz w:val="28"/>
          <w:szCs w:val="28"/>
          <w:lang w:val="uk-UA"/>
        </w:rPr>
        <w:t>;</w:t>
      </w:r>
    </w:p>
    <w:p w:rsidR="00AC11C8" w:rsidRPr="00D17064" w:rsidRDefault="00AC11C8" w:rsidP="00942F0E">
      <w:pPr>
        <w:tabs>
          <w:tab w:val="num" w:pos="0"/>
        </w:tabs>
        <w:ind w:firstLine="567"/>
        <w:jc w:val="both"/>
        <w:rPr>
          <w:color w:val="000000" w:themeColor="text1"/>
          <w:sz w:val="28"/>
          <w:szCs w:val="28"/>
          <w:lang w:val="uk-UA"/>
        </w:rPr>
      </w:pPr>
      <w:r w:rsidRPr="00D17064">
        <w:rPr>
          <w:color w:val="000000" w:themeColor="text1"/>
          <w:sz w:val="28"/>
          <w:szCs w:val="28"/>
          <w:lang w:val="uk-UA"/>
        </w:rPr>
        <w:t>постанова Кабінету Міністрів України від 06</w:t>
      </w:r>
      <w:r w:rsidR="005A380A" w:rsidRPr="00D17064">
        <w:rPr>
          <w:color w:val="000000" w:themeColor="text1"/>
          <w:sz w:val="28"/>
          <w:szCs w:val="28"/>
          <w:lang w:val="uk-UA"/>
        </w:rPr>
        <w:t>.03.</w:t>
      </w:r>
      <w:r w:rsidRPr="00D17064">
        <w:rPr>
          <w:color w:val="000000" w:themeColor="text1"/>
          <w:sz w:val="28"/>
          <w:szCs w:val="28"/>
          <w:lang w:val="uk-UA"/>
        </w:rPr>
        <w:t>2019 №</w:t>
      </w:r>
      <w:r w:rsidR="00E41952" w:rsidRPr="00D17064">
        <w:rPr>
          <w:color w:val="000000" w:themeColor="text1"/>
          <w:sz w:val="28"/>
          <w:szCs w:val="28"/>
          <w:lang w:val="uk-UA"/>
        </w:rPr>
        <w:t> </w:t>
      </w:r>
      <w:r w:rsidRPr="00D17064">
        <w:rPr>
          <w:color w:val="000000" w:themeColor="text1"/>
          <w:sz w:val="28"/>
          <w:szCs w:val="28"/>
          <w:lang w:val="uk-UA"/>
        </w:rPr>
        <w:t>227 «Про затвердження положень про Державну податкову службу України та Державну митну службу України».</w:t>
      </w:r>
    </w:p>
    <w:p w:rsidR="00AC11C8" w:rsidRPr="00D17064" w:rsidRDefault="00AC11C8" w:rsidP="00942F0E">
      <w:pPr>
        <w:suppressAutoHyphens/>
        <w:ind w:firstLine="567"/>
        <w:jc w:val="both"/>
        <w:rPr>
          <w:rFonts w:cs="Verdana"/>
          <w:bCs/>
          <w:color w:val="000000" w:themeColor="text1"/>
          <w:spacing w:val="-1"/>
          <w:kern w:val="2"/>
          <w:sz w:val="28"/>
          <w:szCs w:val="28"/>
          <w:lang w:val="uk-UA" w:eastAsia="ar-SA"/>
        </w:rPr>
      </w:pPr>
    </w:p>
    <w:p w:rsidR="00AC11C8" w:rsidRPr="00D17064" w:rsidRDefault="00AC11C8" w:rsidP="00942F0E">
      <w:pPr>
        <w:pStyle w:val="a9"/>
        <w:spacing w:after="0" w:line="240" w:lineRule="auto"/>
        <w:ind w:left="0" w:firstLine="567"/>
        <w:rPr>
          <w:rFonts w:ascii="Times New Roman" w:eastAsia="Times New Roman" w:hAnsi="Times New Roman" w:cs="Times New Roman"/>
          <w:b/>
          <w:color w:val="000000" w:themeColor="text1"/>
          <w:sz w:val="28"/>
          <w:szCs w:val="28"/>
          <w:lang w:eastAsia="ru-RU"/>
        </w:rPr>
      </w:pPr>
      <w:r w:rsidRPr="00D17064">
        <w:rPr>
          <w:rFonts w:ascii="Times New Roman" w:hAnsi="Times New Roman" w:cs="Times New Roman"/>
          <w:b/>
          <w:color w:val="000000" w:themeColor="text1"/>
          <w:sz w:val="28"/>
          <w:szCs w:val="28"/>
        </w:rPr>
        <w:t>5</w:t>
      </w:r>
      <w:r w:rsidRPr="00D17064">
        <w:rPr>
          <w:rFonts w:ascii="Times New Roman" w:eastAsia="Times New Roman" w:hAnsi="Times New Roman" w:cs="Times New Roman"/>
          <w:b/>
          <w:color w:val="000000" w:themeColor="text1"/>
          <w:sz w:val="28"/>
          <w:szCs w:val="28"/>
          <w:lang w:eastAsia="ru-RU"/>
        </w:rPr>
        <w:t>. Фінансово-економічне обґрунтування</w:t>
      </w:r>
    </w:p>
    <w:p w:rsidR="00AC11C8" w:rsidRPr="00D17064" w:rsidRDefault="00AC11C8" w:rsidP="00942F0E">
      <w:pPr>
        <w:ind w:firstLine="567"/>
        <w:jc w:val="both"/>
        <w:rPr>
          <w:color w:val="000000" w:themeColor="text1"/>
          <w:sz w:val="28"/>
          <w:szCs w:val="28"/>
          <w:lang w:val="uk-UA"/>
        </w:rPr>
      </w:pPr>
      <w:r w:rsidRPr="00D17064">
        <w:rPr>
          <w:color w:val="000000" w:themeColor="text1"/>
          <w:sz w:val="28"/>
          <w:szCs w:val="28"/>
          <w:lang w:val="uk-UA"/>
        </w:rPr>
        <w:t>Реалізація передбачених проєктом постанови норм не потребує додаткових матеріальних та фінансових витрат із Державного бюджету України або місцевих бюджетів.</w:t>
      </w:r>
    </w:p>
    <w:p w:rsidR="00AC11C8" w:rsidRPr="00D17064" w:rsidRDefault="00AC11C8" w:rsidP="00942F0E">
      <w:pPr>
        <w:pStyle w:val="a3"/>
        <w:spacing w:before="0" w:beforeAutospacing="0" w:after="0" w:afterAutospacing="0"/>
        <w:ind w:firstLine="567"/>
        <w:jc w:val="both"/>
        <w:rPr>
          <w:color w:val="000000" w:themeColor="text1"/>
          <w:sz w:val="28"/>
          <w:szCs w:val="28"/>
          <w:lang w:val="uk-UA" w:eastAsia="uk-UA"/>
        </w:rPr>
      </w:pPr>
    </w:p>
    <w:p w:rsidR="00AC11C8" w:rsidRPr="00D17064" w:rsidRDefault="00AC11C8" w:rsidP="00942F0E">
      <w:pPr>
        <w:spacing w:before="120"/>
        <w:ind w:firstLine="567"/>
        <w:jc w:val="both"/>
        <w:rPr>
          <w:b/>
          <w:color w:val="000000" w:themeColor="text1"/>
          <w:sz w:val="28"/>
          <w:szCs w:val="28"/>
          <w:lang w:val="uk-UA"/>
        </w:rPr>
      </w:pPr>
      <w:r w:rsidRPr="00D17064">
        <w:rPr>
          <w:b/>
          <w:color w:val="000000" w:themeColor="text1"/>
          <w:sz w:val="28"/>
          <w:szCs w:val="28"/>
          <w:lang w:val="uk-UA"/>
        </w:rPr>
        <w:t>6. Позиція заінтересованих сторін</w:t>
      </w:r>
    </w:p>
    <w:p w:rsidR="005A380A" w:rsidRPr="00D17064" w:rsidRDefault="005A380A" w:rsidP="00942F0E">
      <w:pPr>
        <w:ind w:firstLine="567"/>
        <w:jc w:val="both"/>
        <w:rPr>
          <w:color w:val="000000" w:themeColor="text1"/>
          <w:sz w:val="28"/>
          <w:szCs w:val="28"/>
          <w:lang w:val="uk-UA"/>
        </w:rPr>
      </w:pPr>
      <w:r w:rsidRPr="00D17064">
        <w:rPr>
          <w:color w:val="000000" w:themeColor="text1"/>
          <w:sz w:val="28"/>
          <w:szCs w:val="28"/>
          <w:lang w:val="uk-UA"/>
        </w:rPr>
        <w:t>Про</w:t>
      </w:r>
      <w:r w:rsidR="00D10C89" w:rsidRPr="00D17064">
        <w:rPr>
          <w:color w:val="000000" w:themeColor="text1"/>
          <w:sz w:val="28"/>
          <w:szCs w:val="28"/>
          <w:lang w:val="uk-UA"/>
        </w:rPr>
        <w:t>є</w:t>
      </w:r>
      <w:r w:rsidRPr="00D17064">
        <w:rPr>
          <w:color w:val="000000" w:themeColor="text1"/>
          <w:sz w:val="28"/>
          <w:szCs w:val="28"/>
          <w:lang w:val="uk-UA"/>
        </w:rPr>
        <w:t xml:space="preserve">кт постанови не потребує публічних консультацій з громадськістю з питань формування та реалізації державної політики. </w:t>
      </w:r>
    </w:p>
    <w:p w:rsidR="004C23CB" w:rsidRPr="00D17064" w:rsidRDefault="004C23CB" w:rsidP="00942F0E">
      <w:pPr>
        <w:ind w:firstLine="567"/>
        <w:jc w:val="both"/>
        <w:rPr>
          <w:color w:val="000000" w:themeColor="text1"/>
          <w:sz w:val="28"/>
          <w:szCs w:val="28"/>
          <w:lang w:val="uk-UA"/>
        </w:rPr>
      </w:pPr>
      <w:r w:rsidRPr="00D17064">
        <w:rPr>
          <w:color w:val="000000" w:themeColor="text1"/>
          <w:sz w:val="28"/>
          <w:szCs w:val="28"/>
          <w:lang w:val="uk-UA"/>
        </w:rPr>
        <w:t>Про</w:t>
      </w:r>
      <w:r w:rsidR="00D10C89" w:rsidRPr="00D17064">
        <w:rPr>
          <w:color w:val="000000" w:themeColor="text1"/>
          <w:sz w:val="28"/>
          <w:szCs w:val="28"/>
          <w:lang w:val="uk-UA"/>
        </w:rPr>
        <w:t>є</w:t>
      </w:r>
      <w:r w:rsidRPr="00D17064">
        <w:rPr>
          <w:color w:val="000000" w:themeColor="text1"/>
          <w:sz w:val="28"/>
          <w:szCs w:val="28"/>
          <w:lang w:val="uk-UA"/>
        </w:rPr>
        <w:t>кт постанови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rsidR="004C23CB" w:rsidRPr="00D17064" w:rsidRDefault="004C23CB" w:rsidP="00942F0E">
      <w:pPr>
        <w:ind w:firstLine="567"/>
        <w:jc w:val="both"/>
        <w:rPr>
          <w:color w:val="000000" w:themeColor="text1"/>
          <w:sz w:val="28"/>
          <w:szCs w:val="28"/>
          <w:lang w:val="uk-UA"/>
        </w:rPr>
      </w:pPr>
      <w:r w:rsidRPr="00D17064">
        <w:rPr>
          <w:color w:val="000000" w:themeColor="text1"/>
          <w:sz w:val="28"/>
          <w:szCs w:val="28"/>
          <w:lang w:val="uk-UA"/>
        </w:rPr>
        <w:lastRenderedPageBreak/>
        <w:t>Про</w:t>
      </w:r>
      <w:r w:rsidR="00D10C89" w:rsidRPr="00D17064">
        <w:rPr>
          <w:color w:val="000000" w:themeColor="text1"/>
          <w:sz w:val="28"/>
          <w:szCs w:val="28"/>
          <w:lang w:val="uk-UA"/>
        </w:rPr>
        <w:t>є</w:t>
      </w:r>
      <w:r w:rsidRPr="00D17064">
        <w:rPr>
          <w:color w:val="000000" w:themeColor="text1"/>
          <w:sz w:val="28"/>
          <w:szCs w:val="28"/>
          <w:lang w:val="uk-UA"/>
        </w:rPr>
        <w:t xml:space="preserve">кт постанови не стосується сфери наукової та науково-технічної діяльності. </w:t>
      </w:r>
    </w:p>
    <w:p w:rsidR="004C23CB" w:rsidRPr="00D17064" w:rsidRDefault="004C23CB" w:rsidP="00942F0E">
      <w:pPr>
        <w:ind w:firstLine="567"/>
        <w:jc w:val="both"/>
        <w:rPr>
          <w:color w:val="000000" w:themeColor="text1"/>
          <w:sz w:val="28"/>
          <w:szCs w:val="28"/>
          <w:lang w:val="uk-UA"/>
        </w:rPr>
      </w:pPr>
      <w:r w:rsidRPr="00D17064">
        <w:rPr>
          <w:color w:val="000000" w:themeColor="text1"/>
          <w:sz w:val="28"/>
          <w:szCs w:val="28"/>
          <w:lang w:val="uk-UA"/>
        </w:rPr>
        <w:t>Про</w:t>
      </w:r>
      <w:r w:rsidR="00D10C89" w:rsidRPr="00D17064">
        <w:rPr>
          <w:color w:val="000000" w:themeColor="text1"/>
          <w:sz w:val="28"/>
          <w:szCs w:val="28"/>
          <w:lang w:val="uk-UA"/>
        </w:rPr>
        <w:t>є</w:t>
      </w:r>
      <w:r w:rsidRPr="00D17064">
        <w:rPr>
          <w:color w:val="000000" w:themeColor="text1"/>
          <w:sz w:val="28"/>
          <w:szCs w:val="28"/>
          <w:lang w:val="uk-UA"/>
        </w:rPr>
        <w:t>кт постанови не потребує проведення консультацій з громадськістю.</w:t>
      </w:r>
    </w:p>
    <w:p w:rsidR="004C23CB" w:rsidRPr="00D17064" w:rsidRDefault="004C23CB" w:rsidP="00942F0E">
      <w:pPr>
        <w:ind w:firstLine="567"/>
        <w:jc w:val="both"/>
        <w:rPr>
          <w:color w:val="000000" w:themeColor="text1"/>
          <w:sz w:val="28"/>
          <w:szCs w:val="28"/>
          <w:lang w:val="uk-UA"/>
        </w:rPr>
      </w:pPr>
      <w:r w:rsidRPr="00D17064">
        <w:rPr>
          <w:color w:val="000000" w:themeColor="text1"/>
          <w:sz w:val="28"/>
          <w:szCs w:val="28"/>
          <w:lang w:val="uk-UA"/>
        </w:rPr>
        <w:t>Про</w:t>
      </w:r>
      <w:r w:rsidR="00D10C89" w:rsidRPr="00D17064">
        <w:rPr>
          <w:color w:val="000000" w:themeColor="text1"/>
          <w:sz w:val="28"/>
          <w:szCs w:val="28"/>
          <w:lang w:val="uk-UA"/>
        </w:rPr>
        <w:t>є</w:t>
      </w:r>
      <w:r w:rsidRPr="00D17064">
        <w:rPr>
          <w:color w:val="000000" w:themeColor="text1"/>
          <w:sz w:val="28"/>
          <w:szCs w:val="28"/>
          <w:lang w:val="uk-UA"/>
        </w:rPr>
        <w:t xml:space="preserve">кт постанови потребує погодження з Міністерством економіки України, Міністерством цифрової трансформації України, Міністерством аграрної політики та продовольства України, Державною податковою службою України, </w:t>
      </w:r>
      <w:r w:rsidR="006A00F3" w:rsidRPr="00D17064">
        <w:rPr>
          <w:color w:val="000000" w:themeColor="text1"/>
          <w:sz w:val="28"/>
          <w:szCs w:val="28"/>
          <w:lang w:val="uk-UA"/>
        </w:rPr>
        <w:t xml:space="preserve">Державною митною службою України, </w:t>
      </w:r>
      <w:r w:rsidRPr="00D17064">
        <w:rPr>
          <w:color w:val="000000" w:themeColor="text1"/>
          <w:sz w:val="28"/>
          <w:szCs w:val="28"/>
          <w:lang w:val="uk-UA"/>
        </w:rPr>
        <w:t>Державною регуляторною службою України та проведення правової експертизи Міністерством юстиції України, а також отримання висновку Урядового офісу координації європейської та євроатлантичної інтеграції Секретаріату Кабінету Міністрів України відповідно до Регламенту Кабінету Міністрів України, затвердженого постановою Кабінету Міністрів України від 18.07.2007 № 950.</w:t>
      </w:r>
    </w:p>
    <w:p w:rsidR="004C23CB" w:rsidRPr="00D17064" w:rsidRDefault="004C23CB" w:rsidP="00942F0E">
      <w:pPr>
        <w:ind w:firstLine="567"/>
        <w:jc w:val="both"/>
        <w:rPr>
          <w:color w:val="000000" w:themeColor="text1"/>
          <w:sz w:val="28"/>
          <w:szCs w:val="28"/>
          <w:lang w:val="uk-UA"/>
        </w:rPr>
      </w:pPr>
      <w:r w:rsidRPr="00D17064">
        <w:rPr>
          <w:color w:val="000000" w:themeColor="text1"/>
          <w:sz w:val="28"/>
          <w:szCs w:val="28"/>
          <w:lang w:val="uk-UA"/>
        </w:rPr>
        <w:t>Про</w:t>
      </w:r>
      <w:r w:rsidR="00D10C89" w:rsidRPr="00D17064">
        <w:rPr>
          <w:color w:val="000000" w:themeColor="text1"/>
          <w:sz w:val="28"/>
          <w:szCs w:val="28"/>
          <w:lang w:val="uk-UA"/>
        </w:rPr>
        <w:t>є</w:t>
      </w:r>
      <w:r w:rsidRPr="00D17064">
        <w:rPr>
          <w:color w:val="000000" w:themeColor="text1"/>
          <w:sz w:val="28"/>
          <w:szCs w:val="28"/>
          <w:lang w:val="uk-UA"/>
        </w:rPr>
        <w:t>кт постанови буде оприлюднено на вебсайті Міністерства фінансів України для отримання пропозицій</w:t>
      </w:r>
      <w:r w:rsidR="00DE7040">
        <w:rPr>
          <w:color w:val="000000" w:themeColor="text1"/>
          <w:sz w:val="28"/>
          <w:szCs w:val="28"/>
          <w:lang w:val="uk-UA"/>
        </w:rPr>
        <w:t>.</w:t>
      </w:r>
      <w:r w:rsidRPr="00D17064">
        <w:rPr>
          <w:color w:val="000000" w:themeColor="text1"/>
          <w:sz w:val="28"/>
          <w:szCs w:val="28"/>
          <w:lang w:val="uk-UA"/>
        </w:rPr>
        <w:t xml:space="preserve"> </w:t>
      </w:r>
    </w:p>
    <w:p w:rsidR="00AC11C8" w:rsidRPr="00D17064" w:rsidRDefault="00AC11C8" w:rsidP="00942F0E">
      <w:pPr>
        <w:ind w:firstLine="567"/>
        <w:jc w:val="both"/>
        <w:rPr>
          <w:color w:val="000000" w:themeColor="text1"/>
          <w:sz w:val="28"/>
          <w:szCs w:val="28"/>
          <w:lang w:val="uk-UA"/>
        </w:rPr>
      </w:pPr>
    </w:p>
    <w:p w:rsidR="00AC11C8" w:rsidRPr="00D17064" w:rsidRDefault="00AC11C8" w:rsidP="00942F0E">
      <w:pPr>
        <w:ind w:firstLine="567"/>
        <w:jc w:val="both"/>
        <w:rPr>
          <w:b/>
          <w:color w:val="000000" w:themeColor="text1"/>
          <w:sz w:val="28"/>
          <w:szCs w:val="28"/>
          <w:lang w:val="uk-UA"/>
        </w:rPr>
      </w:pPr>
      <w:r w:rsidRPr="00D17064">
        <w:rPr>
          <w:b/>
          <w:color w:val="000000" w:themeColor="text1"/>
          <w:sz w:val="28"/>
          <w:szCs w:val="28"/>
          <w:lang w:val="uk-UA"/>
        </w:rPr>
        <w:t xml:space="preserve">7. Оцінка відповідності </w:t>
      </w:r>
    </w:p>
    <w:p w:rsidR="004C23CB" w:rsidRPr="00D17064" w:rsidRDefault="004C23CB" w:rsidP="00942F0E">
      <w:pPr>
        <w:ind w:firstLine="567"/>
        <w:jc w:val="both"/>
        <w:rPr>
          <w:color w:val="000000" w:themeColor="text1"/>
          <w:sz w:val="28"/>
          <w:szCs w:val="28"/>
          <w:lang w:val="uk-UA"/>
        </w:rPr>
      </w:pPr>
      <w:r w:rsidRPr="00D17064">
        <w:rPr>
          <w:color w:val="000000" w:themeColor="text1"/>
          <w:sz w:val="28"/>
          <w:szCs w:val="28"/>
          <w:lang w:val="uk-UA"/>
        </w:rPr>
        <w:t>Про</w:t>
      </w:r>
      <w:r w:rsidR="00D10C89" w:rsidRPr="00D17064">
        <w:rPr>
          <w:color w:val="000000" w:themeColor="text1"/>
          <w:sz w:val="28"/>
          <w:szCs w:val="28"/>
          <w:lang w:val="uk-UA"/>
        </w:rPr>
        <w:t>є</w:t>
      </w:r>
      <w:r w:rsidRPr="00D17064">
        <w:rPr>
          <w:color w:val="000000" w:themeColor="text1"/>
          <w:sz w:val="28"/>
          <w:szCs w:val="28"/>
          <w:lang w:val="uk-UA"/>
        </w:rPr>
        <w:t>кт постанови не містить:</w:t>
      </w:r>
    </w:p>
    <w:p w:rsidR="004C23CB" w:rsidRPr="00D17064" w:rsidRDefault="004C23CB" w:rsidP="00942F0E">
      <w:pPr>
        <w:ind w:firstLine="567"/>
        <w:jc w:val="both"/>
        <w:rPr>
          <w:color w:val="000000" w:themeColor="text1"/>
          <w:sz w:val="28"/>
          <w:szCs w:val="28"/>
          <w:lang w:val="uk-UA"/>
        </w:rPr>
      </w:pPr>
      <w:r w:rsidRPr="00D17064">
        <w:rPr>
          <w:color w:val="000000" w:themeColor="text1"/>
          <w:sz w:val="28"/>
          <w:szCs w:val="28"/>
          <w:lang w:val="uk-UA"/>
        </w:rPr>
        <w:t xml:space="preserve">положень, що стосуються прав та свобод, гарантованих Конвенцією про захист прав людини і основоположних свобод; </w:t>
      </w:r>
    </w:p>
    <w:p w:rsidR="004C23CB" w:rsidRPr="00D17064" w:rsidRDefault="004C23CB" w:rsidP="00942F0E">
      <w:pPr>
        <w:ind w:firstLine="567"/>
        <w:jc w:val="both"/>
        <w:rPr>
          <w:color w:val="000000" w:themeColor="text1"/>
          <w:sz w:val="28"/>
          <w:szCs w:val="28"/>
          <w:lang w:val="uk-UA"/>
        </w:rPr>
      </w:pPr>
      <w:r w:rsidRPr="00D17064">
        <w:rPr>
          <w:color w:val="000000" w:themeColor="text1"/>
          <w:sz w:val="28"/>
          <w:szCs w:val="28"/>
          <w:lang w:val="uk-UA"/>
        </w:rPr>
        <w:t>положень, що впливають на забезпечення рівних прав та можливостей жінок і чоловіків;</w:t>
      </w:r>
    </w:p>
    <w:p w:rsidR="004C23CB" w:rsidRPr="00D17064" w:rsidRDefault="004C23CB" w:rsidP="00942F0E">
      <w:pPr>
        <w:ind w:firstLine="567"/>
        <w:jc w:val="both"/>
        <w:rPr>
          <w:color w:val="000000" w:themeColor="text1"/>
          <w:sz w:val="28"/>
          <w:szCs w:val="28"/>
          <w:lang w:val="uk-UA"/>
        </w:rPr>
      </w:pPr>
      <w:r w:rsidRPr="00D17064">
        <w:rPr>
          <w:color w:val="000000" w:themeColor="text1"/>
          <w:sz w:val="28"/>
          <w:szCs w:val="28"/>
          <w:lang w:val="uk-UA"/>
        </w:rPr>
        <w:t>положень, що створюють підстави для дискримінації; положень, що стосуються інших ризиків та обмежень, які можуть виникнути під час реалізації наказу;</w:t>
      </w:r>
    </w:p>
    <w:p w:rsidR="004C23CB" w:rsidRPr="00D17064" w:rsidRDefault="004C23CB" w:rsidP="00942F0E">
      <w:pPr>
        <w:ind w:firstLine="567"/>
        <w:jc w:val="both"/>
        <w:rPr>
          <w:color w:val="000000" w:themeColor="text1"/>
          <w:sz w:val="28"/>
          <w:szCs w:val="28"/>
          <w:lang w:val="uk-UA"/>
        </w:rPr>
      </w:pPr>
      <w:r w:rsidRPr="00D17064">
        <w:rPr>
          <w:color w:val="000000" w:themeColor="text1"/>
          <w:sz w:val="28"/>
          <w:szCs w:val="28"/>
          <w:lang w:val="uk-UA"/>
        </w:rPr>
        <w:t xml:space="preserve">ризиків вчинення корупційних правопорушень та правопорушень, пов’язаних із корупцією. </w:t>
      </w:r>
    </w:p>
    <w:p w:rsidR="004C23CB" w:rsidRPr="00D17064" w:rsidRDefault="004C23CB" w:rsidP="00942F0E">
      <w:pPr>
        <w:ind w:firstLine="567"/>
        <w:jc w:val="both"/>
        <w:rPr>
          <w:color w:val="000000" w:themeColor="text1"/>
          <w:sz w:val="28"/>
          <w:szCs w:val="28"/>
          <w:lang w:val="uk-UA"/>
        </w:rPr>
      </w:pPr>
      <w:r w:rsidRPr="00D17064">
        <w:rPr>
          <w:color w:val="000000" w:themeColor="text1"/>
          <w:sz w:val="28"/>
          <w:szCs w:val="28"/>
          <w:lang w:val="uk-UA"/>
        </w:rPr>
        <w:t>Про</w:t>
      </w:r>
      <w:r w:rsidR="00D10C89" w:rsidRPr="00D17064">
        <w:rPr>
          <w:color w:val="000000" w:themeColor="text1"/>
          <w:sz w:val="28"/>
          <w:szCs w:val="28"/>
          <w:lang w:val="uk-UA"/>
        </w:rPr>
        <w:t>є</w:t>
      </w:r>
      <w:r w:rsidRPr="00D17064">
        <w:rPr>
          <w:color w:val="000000" w:themeColor="text1"/>
          <w:sz w:val="28"/>
          <w:szCs w:val="28"/>
          <w:lang w:val="uk-UA"/>
        </w:rPr>
        <w:t>кт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w:t>
      </w:r>
    </w:p>
    <w:p w:rsidR="00AC11C8" w:rsidRPr="00D17064" w:rsidRDefault="00AC11C8" w:rsidP="00942F0E">
      <w:pPr>
        <w:ind w:firstLine="567"/>
        <w:jc w:val="both"/>
        <w:rPr>
          <w:color w:val="000000" w:themeColor="text1"/>
          <w:sz w:val="28"/>
          <w:szCs w:val="28"/>
          <w:lang w:val="uk-UA"/>
        </w:rPr>
      </w:pPr>
    </w:p>
    <w:p w:rsidR="00AC11C8" w:rsidRPr="00D17064" w:rsidRDefault="00AC11C8" w:rsidP="00942F0E">
      <w:pPr>
        <w:ind w:firstLine="567"/>
        <w:jc w:val="both"/>
        <w:rPr>
          <w:b/>
          <w:color w:val="000000" w:themeColor="text1"/>
          <w:sz w:val="28"/>
          <w:szCs w:val="28"/>
          <w:lang w:val="uk-UA"/>
        </w:rPr>
      </w:pPr>
      <w:r w:rsidRPr="00D17064">
        <w:rPr>
          <w:b/>
          <w:color w:val="000000" w:themeColor="text1"/>
          <w:sz w:val="28"/>
          <w:szCs w:val="28"/>
          <w:lang w:val="uk-UA"/>
        </w:rPr>
        <w:t>8. Прогноз результатів</w:t>
      </w:r>
    </w:p>
    <w:p w:rsidR="00AC11C8" w:rsidRPr="00D17064" w:rsidRDefault="00AC11C8" w:rsidP="00942F0E">
      <w:pPr>
        <w:ind w:firstLine="567"/>
        <w:jc w:val="both"/>
        <w:rPr>
          <w:color w:val="000000" w:themeColor="text1"/>
          <w:sz w:val="28"/>
          <w:szCs w:val="28"/>
          <w:lang w:val="uk-UA"/>
        </w:rPr>
      </w:pPr>
      <w:r w:rsidRPr="00D17064">
        <w:rPr>
          <w:color w:val="000000" w:themeColor="text1"/>
          <w:sz w:val="28"/>
          <w:szCs w:val="28"/>
          <w:lang w:val="uk-UA"/>
        </w:rPr>
        <w:t>Проєкт постанови не суперечить загальним принципам формування державної регуляторної політики України, встановленим Законом України «Про засади державної регуляторної політики у сфері господарської діяльності».</w:t>
      </w:r>
    </w:p>
    <w:p w:rsidR="00AC11C8" w:rsidRPr="00D17064" w:rsidRDefault="00AC11C8" w:rsidP="00942F0E">
      <w:pPr>
        <w:ind w:firstLine="567"/>
        <w:jc w:val="both"/>
        <w:rPr>
          <w:color w:val="000000" w:themeColor="text1"/>
          <w:sz w:val="28"/>
          <w:szCs w:val="28"/>
          <w:lang w:val="uk-UA"/>
        </w:rPr>
      </w:pPr>
      <w:r w:rsidRPr="00D17064">
        <w:rPr>
          <w:color w:val="000000" w:themeColor="text1"/>
          <w:sz w:val="28"/>
          <w:szCs w:val="28"/>
          <w:lang w:val="uk-UA"/>
        </w:rPr>
        <w:t>Проєкт постанови за предметом правового регулювання не матиме безпосереднього впливу на розвиток регіонів, ринок праці, екологію, навколишнє середовище та інші сфери суспільних відносин.</w:t>
      </w:r>
    </w:p>
    <w:p w:rsidR="004C23CB" w:rsidRPr="00D17064" w:rsidRDefault="00AC11C8" w:rsidP="00942F0E">
      <w:pPr>
        <w:ind w:firstLine="567"/>
        <w:jc w:val="both"/>
        <w:rPr>
          <w:color w:val="000000" w:themeColor="text1"/>
          <w:sz w:val="28"/>
          <w:szCs w:val="28"/>
          <w:lang w:val="uk-UA"/>
        </w:rPr>
      </w:pPr>
      <w:r w:rsidRPr="00D17064">
        <w:rPr>
          <w:color w:val="000000" w:themeColor="text1"/>
          <w:sz w:val="28"/>
          <w:szCs w:val="28"/>
          <w:lang w:val="uk-UA"/>
        </w:rPr>
        <w:t xml:space="preserve">Реалізація проєкту постанови дасть змогу запровадити нормативно-правові акти Уряду </w:t>
      </w:r>
      <w:r w:rsidR="00092311" w:rsidRPr="00D17064">
        <w:rPr>
          <w:color w:val="000000" w:themeColor="text1"/>
          <w:sz w:val="28"/>
          <w:szCs w:val="28"/>
          <w:lang w:val="uk-UA"/>
        </w:rPr>
        <w:t xml:space="preserve">України </w:t>
      </w:r>
      <w:r w:rsidRPr="00D17064">
        <w:rPr>
          <w:color w:val="000000" w:themeColor="text1"/>
          <w:sz w:val="28"/>
          <w:szCs w:val="28"/>
          <w:lang w:val="uk-UA"/>
        </w:rPr>
        <w:t>відповідно до вимог Закону № 3817 щодо внесення відомостей про місця зберігання спирту етилового, спи</w:t>
      </w:r>
      <w:r w:rsidR="00092311" w:rsidRPr="00D17064">
        <w:rPr>
          <w:color w:val="000000" w:themeColor="text1"/>
          <w:sz w:val="28"/>
          <w:szCs w:val="28"/>
          <w:lang w:val="uk-UA"/>
        </w:rPr>
        <w:t xml:space="preserve">ртових дистилятів, біоетанолу, </w:t>
      </w:r>
      <w:r w:rsidRPr="00D17064">
        <w:rPr>
          <w:color w:val="000000" w:themeColor="text1"/>
          <w:sz w:val="28"/>
          <w:szCs w:val="28"/>
          <w:lang w:val="uk-UA"/>
        </w:rPr>
        <w:t xml:space="preserve">алкогольних напоїв, тютюнових виробів, тютюнової сировини, рідин, що використовуються в електронних сигаретах, суб’єктів господарювання </w:t>
      </w:r>
      <w:r w:rsidRPr="00D17064">
        <w:rPr>
          <w:color w:val="000000" w:themeColor="text1"/>
          <w:sz w:val="28"/>
          <w:szCs w:val="28"/>
          <w:lang w:val="uk-UA"/>
        </w:rPr>
        <w:lastRenderedPageBreak/>
        <w:t xml:space="preserve">до Єдиного реєстру місць зберігання, зміни або виключення відомостей, що містяться в цьому реєстрі. </w:t>
      </w:r>
    </w:p>
    <w:p w:rsidR="00AC11C8" w:rsidRPr="00D17064" w:rsidRDefault="00AC11C8" w:rsidP="00942F0E">
      <w:pPr>
        <w:ind w:firstLine="567"/>
        <w:jc w:val="both"/>
        <w:rPr>
          <w:color w:val="000000" w:themeColor="text1"/>
          <w:sz w:val="28"/>
          <w:szCs w:val="28"/>
          <w:lang w:val="uk-UA"/>
        </w:rPr>
      </w:pPr>
      <w:r w:rsidRPr="00D17064">
        <w:rPr>
          <w:color w:val="000000" w:themeColor="text1"/>
          <w:sz w:val="28"/>
          <w:szCs w:val="28"/>
          <w:lang w:val="uk-UA"/>
        </w:rPr>
        <w:t>Прийняття проєкту постанови сприятиме забезпеченню комплексного контролю податковими органами і громадськістю за виробництвом, обігом та зберіганням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p>
    <w:p w:rsidR="00AC11C8" w:rsidRPr="00D17064" w:rsidRDefault="00AC11C8" w:rsidP="00AC11C8">
      <w:pPr>
        <w:pStyle w:val="a3"/>
        <w:spacing w:before="0" w:beforeAutospacing="0" w:after="0" w:afterAutospacing="0"/>
        <w:ind w:firstLine="567"/>
        <w:jc w:val="both"/>
        <w:rPr>
          <w:color w:val="000000" w:themeColor="text1"/>
          <w:sz w:val="28"/>
          <w:szCs w:val="28"/>
          <w:lang w:val="uk-UA"/>
        </w:rPr>
      </w:pPr>
    </w:p>
    <w:p w:rsidR="00AC11C8" w:rsidRPr="00D17064" w:rsidRDefault="00AC11C8" w:rsidP="00AC11C8">
      <w:pPr>
        <w:pStyle w:val="a3"/>
        <w:spacing w:before="0" w:beforeAutospacing="0" w:after="0" w:afterAutospacing="0"/>
        <w:ind w:firstLine="567"/>
        <w:jc w:val="both"/>
        <w:rPr>
          <w:color w:val="000000" w:themeColor="text1"/>
          <w:sz w:val="28"/>
          <w:szCs w:val="28"/>
          <w:lang w:val="uk-UA"/>
        </w:rPr>
      </w:pPr>
    </w:p>
    <w:p w:rsidR="00AC11C8" w:rsidRPr="00D17064" w:rsidRDefault="00AC11C8" w:rsidP="00AC11C8">
      <w:pPr>
        <w:pStyle w:val="a3"/>
        <w:spacing w:before="0" w:beforeAutospacing="0" w:after="0" w:afterAutospacing="0"/>
        <w:jc w:val="both"/>
        <w:rPr>
          <w:b/>
          <w:bCs/>
          <w:color w:val="000000" w:themeColor="text1"/>
          <w:sz w:val="28"/>
          <w:szCs w:val="28"/>
          <w:lang w:val="uk-UA"/>
        </w:rPr>
      </w:pPr>
      <w:r w:rsidRPr="00D17064">
        <w:rPr>
          <w:b/>
          <w:bCs/>
          <w:color w:val="000000" w:themeColor="text1"/>
          <w:sz w:val="28"/>
          <w:szCs w:val="28"/>
          <w:lang w:val="uk-UA"/>
        </w:rPr>
        <w:t xml:space="preserve">Міністр фінансів України                                                   </w:t>
      </w:r>
      <w:r w:rsidR="00092311" w:rsidRPr="00D17064">
        <w:rPr>
          <w:b/>
          <w:bCs/>
          <w:color w:val="000000" w:themeColor="text1"/>
          <w:sz w:val="28"/>
          <w:szCs w:val="28"/>
          <w:lang w:val="uk-UA"/>
        </w:rPr>
        <w:t xml:space="preserve">  </w:t>
      </w:r>
      <w:r w:rsidRPr="00D17064">
        <w:rPr>
          <w:b/>
          <w:bCs/>
          <w:color w:val="000000" w:themeColor="text1"/>
          <w:sz w:val="28"/>
          <w:szCs w:val="28"/>
          <w:lang w:val="uk-UA"/>
        </w:rPr>
        <w:t>Сергій МАРЧЕНКО</w:t>
      </w:r>
    </w:p>
    <w:p w:rsidR="00A83A26" w:rsidRPr="00D17064" w:rsidRDefault="00A83A26" w:rsidP="00AC11C8">
      <w:pPr>
        <w:pStyle w:val="22"/>
        <w:spacing w:before="0" w:after="0"/>
        <w:ind w:left="57" w:right="57" w:firstLine="0"/>
        <w:rPr>
          <w:b w:val="0"/>
          <w:color w:val="000000" w:themeColor="text1"/>
        </w:rPr>
      </w:pPr>
    </w:p>
    <w:p w:rsidR="00A83A26" w:rsidRPr="00D17064" w:rsidRDefault="00A83A26" w:rsidP="00AC11C8">
      <w:pPr>
        <w:pStyle w:val="22"/>
        <w:spacing w:before="0" w:after="0"/>
        <w:ind w:left="57" w:right="57" w:firstLine="0"/>
        <w:rPr>
          <w:b w:val="0"/>
          <w:color w:val="000000" w:themeColor="text1"/>
        </w:rPr>
      </w:pPr>
    </w:p>
    <w:p w:rsidR="00AC11C8" w:rsidRPr="00D17064" w:rsidRDefault="00AC11C8" w:rsidP="00AC11C8">
      <w:pPr>
        <w:pStyle w:val="22"/>
        <w:spacing w:before="0" w:after="0"/>
        <w:ind w:left="57" w:right="57" w:firstLine="0"/>
        <w:rPr>
          <w:color w:val="000000" w:themeColor="text1"/>
        </w:rPr>
      </w:pPr>
      <w:r w:rsidRPr="00D17064">
        <w:rPr>
          <w:b w:val="0"/>
          <w:color w:val="000000" w:themeColor="text1"/>
        </w:rPr>
        <w:t>«___» __________ 2024 р.</w:t>
      </w:r>
      <w:r w:rsidRPr="00D17064">
        <w:rPr>
          <w:noProof/>
          <w:color w:val="000000" w:themeColor="text1"/>
          <w:lang w:eastAsia="uk-UA"/>
        </w:rPr>
        <w:t xml:space="preserve"> </w:t>
      </w:r>
    </w:p>
    <w:sectPr w:rsidR="00AC11C8" w:rsidRPr="00D17064" w:rsidSect="00F66AE4">
      <w:headerReference w:type="even" r:id="rId7"/>
      <w:headerReference w:type="default" r:id="rId8"/>
      <w:pgSz w:w="11906" w:h="16838"/>
      <w:pgMar w:top="709"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580" w:rsidRDefault="00465580">
      <w:r>
        <w:separator/>
      </w:r>
    </w:p>
  </w:endnote>
  <w:endnote w:type="continuationSeparator" w:id="0">
    <w:p w:rsidR="00465580" w:rsidRDefault="0046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ntiqua">
    <w:altName w:val="Microsoft YaHei"/>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580" w:rsidRDefault="00465580">
      <w:r>
        <w:separator/>
      </w:r>
    </w:p>
  </w:footnote>
  <w:footnote w:type="continuationSeparator" w:id="0">
    <w:p w:rsidR="00465580" w:rsidRDefault="0046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6D" w:rsidRDefault="00AC11C8" w:rsidP="007D18C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8156D" w:rsidRDefault="0046558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014274"/>
      <w:docPartObj>
        <w:docPartGallery w:val="Page Numbers (Top of Page)"/>
        <w:docPartUnique/>
      </w:docPartObj>
    </w:sdtPr>
    <w:sdtEndPr/>
    <w:sdtContent>
      <w:p w:rsidR="00E23874" w:rsidRDefault="00AC11C8">
        <w:pPr>
          <w:pStyle w:val="a6"/>
          <w:jc w:val="center"/>
        </w:pPr>
        <w:r>
          <w:fldChar w:fldCharType="begin"/>
        </w:r>
        <w:r>
          <w:instrText>PAGE   \* MERGEFORMAT</w:instrText>
        </w:r>
        <w:r>
          <w:fldChar w:fldCharType="separate"/>
        </w:r>
        <w:r w:rsidR="001A71DE" w:rsidRPr="001A71DE">
          <w:rPr>
            <w:noProof/>
            <w:lang w:val="uk-UA"/>
          </w:rPr>
          <w:t>5</w:t>
        </w:r>
        <w:r>
          <w:fldChar w:fldCharType="end"/>
        </w:r>
      </w:p>
    </w:sdtContent>
  </w:sdt>
  <w:p w:rsidR="0028156D" w:rsidRDefault="004655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C8"/>
    <w:rsid w:val="00011F8D"/>
    <w:rsid w:val="00025AAA"/>
    <w:rsid w:val="00092311"/>
    <w:rsid w:val="000C2CBF"/>
    <w:rsid w:val="000D1FC5"/>
    <w:rsid w:val="000F0A04"/>
    <w:rsid w:val="00127B85"/>
    <w:rsid w:val="001A71DE"/>
    <w:rsid w:val="002205A2"/>
    <w:rsid w:val="002C055B"/>
    <w:rsid w:val="003247FB"/>
    <w:rsid w:val="00341D9A"/>
    <w:rsid w:val="00355F8B"/>
    <w:rsid w:val="0040413A"/>
    <w:rsid w:val="00423AA5"/>
    <w:rsid w:val="004567B6"/>
    <w:rsid w:val="00465580"/>
    <w:rsid w:val="004C23CB"/>
    <w:rsid w:val="004C37AC"/>
    <w:rsid w:val="00520735"/>
    <w:rsid w:val="00520B12"/>
    <w:rsid w:val="005A380A"/>
    <w:rsid w:val="006061CF"/>
    <w:rsid w:val="006A00F3"/>
    <w:rsid w:val="006B5A0D"/>
    <w:rsid w:val="006D58C4"/>
    <w:rsid w:val="007A50BE"/>
    <w:rsid w:val="00942F0E"/>
    <w:rsid w:val="009C21EF"/>
    <w:rsid w:val="00A75620"/>
    <w:rsid w:val="00A83A26"/>
    <w:rsid w:val="00AB3BAC"/>
    <w:rsid w:val="00AC11C8"/>
    <w:rsid w:val="00AC4F2D"/>
    <w:rsid w:val="00B94202"/>
    <w:rsid w:val="00BB73B0"/>
    <w:rsid w:val="00C647C7"/>
    <w:rsid w:val="00CC351E"/>
    <w:rsid w:val="00CD21EF"/>
    <w:rsid w:val="00D10C89"/>
    <w:rsid w:val="00D16D3A"/>
    <w:rsid w:val="00D17064"/>
    <w:rsid w:val="00D245E1"/>
    <w:rsid w:val="00DB77A7"/>
    <w:rsid w:val="00DE7040"/>
    <w:rsid w:val="00E41952"/>
    <w:rsid w:val="00EC6721"/>
    <w:rsid w:val="00F31E39"/>
    <w:rsid w:val="00F56ACC"/>
    <w:rsid w:val="00F66AE4"/>
    <w:rsid w:val="00FA4903"/>
    <w:rsid w:val="00FB54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66BC2-9C67-4182-9B0F-AF3D7571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1C8"/>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qFormat/>
    <w:rsid w:val="00AC11C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C11C8"/>
    <w:rPr>
      <w:rFonts w:ascii="Times New Roman" w:eastAsia="Times New Roman" w:hAnsi="Times New Roman" w:cs="Times New Roman"/>
      <w:b/>
      <w:bCs/>
      <w:sz w:val="36"/>
      <w:szCs w:val="36"/>
      <w:lang w:val="ru-RU" w:eastAsia="ru-RU"/>
    </w:rPr>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
    <w:basedOn w:val="a"/>
    <w:link w:val="a4"/>
    <w:rsid w:val="00AC11C8"/>
    <w:pPr>
      <w:spacing w:before="100" w:beforeAutospacing="1" w:after="100" w:afterAutospacing="1"/>
    </w:p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
    <w:link w:val="a3"/>
    <w:locked/>
    <w:rsid w:val="00AC11C8"/>
    <w:rPr>
      <w:rFonts w:ascii="Times New Roman" w:eastAsia="Times New Roman" w:hAnsi="Times New Roman" w:cs="Times New Roman"/>
      <w:sz w:val="24"/>
      <w:szCs w:val="24"/>
      <w:lang w:val="ru-RU" w:eastAsia="ru-RU"/>
    </w:rPr>
  </w:style>
  <w:style w:type="paragraph" w:customStyle="1" w:styleId="a5">
    <w:name w:val="Нормальний текст"/>
    <w:basedOn w:val="a"/>
    <w:rsid w:val="00AC11C8"/>
    <w:pPr>
      <w:spacing w:before="120"/>
      <w:ind w:firstLine="567"/>
      <w:jc w:val="both"/>
    </w:pPr>
    <w:rPr>
      <w:rFonts w:ascii="Antiqua" w:hAnsi="Antiqua" w:cs="Antiqua"/>
      <w:sz w:val="26"/>
      <w:szCs w:val="26"/>
      <w:lang w:val="uk-UA"/>
    </w:rPr>
  </w:style>
  <w:style w:type="paragraph" w:styleId="a6">
    <w:name w:val="header"/>
    <w:basedOn w:val="a"/>
    <w:link w:val="a7"/>
    <w:uiPriority w:val="99"/>
    <w:rsid w:val="00AC11C8"/>
    <w:pPr>
      <w:tabs>
        <w:tab w:val="center" w:pos="4677"/>
        <w:tab w:val="right" w:pos="9355"/>
      </w:tabs>
    </w:pPr>
  </w:style>
  <w:style w:type="character" w:customStyle="1" w:styleId="a7">
    <w:name w:val="Верхній колонтитул Знак"/>
    <w:basedOn w:val="a0"/>
    <w:link w:val="a6"/>
    <w:uiPriority w:val="99"/>
    <w:rsid w:val="00AC11C8"/>
    <w:rPr>
      <w:rFonts w:ascii="Times New Roman" w:eastAsia="Times New Roman" w:hAnsi="Times New Roman" w:cs="Times New Roman"/>
      <w:sz w:val="24"/>
      <w:szCs w:val="24"/>
      <w:lang w:val="ru-RU" w:eastAsia="ru-RU"/>
    </w:rPr>
  </w:style>
  <w:style w:type="character" w:styleId="a8">
    <w:name w:val="page number"/>
    <w:basedOn w:val="a0"/>
    <w:rsid w:val="00AC11C8"/>
  </w:style>
  <w:style w:type="paragraph" w:customStyle="1" w:styleId="22">
    <w:name w:val="Основной текст с отступом 22"/>
    <w:basedOn w:val="a"/>
    <w:rsid w:val="00AC11C8"/>
    <w:pPr>
      <w:widowControl w:val="0"/>
      <w:suppressAutoHyphens/>
      <w:spacing w:before="51" w:after="51"/>
      <w:ind w:firstLine="720"/>
      <w:jc w:val="both"/>
    </w:pPr>
    <w:rPr>
      <w:b/>
      <w:bCs/>
      <w:color w:val="000000"/>
      <w:sz w:val="28"/>
      <w:szCs w:val="28"/>
      <w:lang w:val="uk-UA" w:eastAsia="ar-SA"/>
    </w:rPr>
  </w:style>
  <w:style w:type="paragraph" w:styleId="a9">
    <w:name w:val="List Paragraph"/>
    <w:basedOn w:val="a"/>
    <w:uiPriority w:val="34"/>
    <w:qFormat/>
    <w:rsid w:val="00AC11C8"/>
    <w:pPr>
      <w:spacing w:after="200" w:line="276" w:lineRule="auto"/>
      <w:ind w:left="720"/>
      <w:contextualSpacing/>
    </w:pPr>
    <w:rPr>
      <w:rFonts w:asciiTheme="minorHAnsi" w:eastAsiaTheme="minorHAnsi" w:hAnsiTheme="minorHAnsi" w:cstheme="minorBidi"/>
      <w:sz w:val="22"/>
      <w:szCs w:val="22"/>
      <w:lang w:val="uk-UA" w:eastAsia="en-US"/>
    </w:rPr>
  </w:style>
  <w:style w:type="character" w:styleId="aa">
    <w:name w:val="Hyperlink"/>
    <w:basedOn w:val="a0"/>
    <w:uiPriority w:val="99"/>
    <w:semiHidden/>
    <w:unhideWhenUsed/>
    <w:rsid w:val="00520B12"/>
    <w:rPr>
      <w:color w:val="0000FF"/>
      <w:u w:val="single"/>
    </w:rPr>
  </w:style>
  <w:style w:type="paragraph" w:styleId="ab">
    <w:name w:val="footer"/>
    <w:basedOn w:val="a"/>
    <w:link w:val="ac"/>
    <w:uiPriority w:val="99"/>
    <w:unhideWhenUsed/>
    <w:rsid w:val="00092311"/>
    <w:pPr>
      <w:tabs>
        <w:tab w:val="center" w:pos="4819"/>
        <w:tab w:val="right" w:pos="9639"/>
      </w:tabs>
    </w:pPr>
  </w:style>
  <w:style w:type="character" w:customStyle="1" w:styleId="ac">
    <w:name w:val="Нижній колонтитул Знак"/>
    <w:basedOn w:val="a0"/>
    <w:link w:val="ab"/>
    <w:uiPriority w:val="99"/>
    <w:rsid w:val="00092311"/>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4495-1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6832</Words>
  <Characters>3895</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Ясінський Володимир Миколайович</dc:creator>
  <cp:keywords/>
  <dc:description/>
  <cp:lastModifiedBy>Ясінський Володимир Миколайович</cp:lastModifiedBy>
  <cp:revision>2</cp:revision>
  <dcterms:created xsi:type="dcterms:W3CDTF">2024-10-17T11:25:00Z</dcterms:created>
  <dcterms:modified xsi:type="dcterms:W3CDTF">2024-10-17T11:25:00Z</dcterms:modified>
</cp:coreProperties>
</file>