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1130" w:rsidRPr="0074795D" w:rsidRDefault="00651130" w:rsidP="002853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4795D">
        <w:rPr>
          <w:rFonts w:ascii="Times New Roman" w:hAnsi="Times New Roman" w:cs="Times New Roman"/>
          <w:b/>
          <w:sz w:val="28"/>
          <w:szCs w:val="28"/>
        </w:rPr>
        <w:t>ЗВІТ</w:t>
      </w:r>
    </w:p>
    <w:p w:rsidR="00AC6E23" w:rsidRPr="0074795D" w:rsidRDefault="00B57718" w:rsidP="002853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795D">
        <w:rPr>
          <w:rFonts w:ascii="Times New Roman" w:hAnsi="Times New Roman" w:cs="Times New Roman"/>
          <w:b/>
          <w:sz w:val="28"/>
          <w:szCs w:val="28"/>
        </w:rPr>
        <w:t xml:space="preserve">про базове відстеження результативності </w:t>
      </w:r>
      <w:r w:rsidR="00491F2B" w:rsidRPr="0074795D">
        <w:rPr>
          <w:rFonts w:ascii="Times New Roman" w:hAnsi="Times New Roman" w:cs="Times New Roman"/>
          <w:b/>
          <w:sz w:val="28"/>
          <w:szCs w:val="28"/>
        </w:rPr>
        <w:t>наказу</w:t>
      </w:r>
      <w:r w:rsidR="003E1978" w:rsidRPr="007479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6E23" w:rsidRPr="0074795D">
        <w:rPr>
          <w:rFonts w:ascii="Times New Roman" w:hAnsi="Times New Roman" w:cs="Times New Roman"/>
          <w:b/>
          <w:sz w:val="28"/>
          <w:szCs w:val="28"/>
        </w:rPr>
        <w:t>Міністерства фінанс</w:t>
      </w:r>
      <w:r w:rsidR="00491F2B" w:rsidRPr="0074795D">
        <w:rPr>
          <w:rFonts w:ascii="Times New Roman" w:hAnsi="Times New Roman" w:cs="Times New Roman"/>
          <w:b/>
          <w:sz w:val="28"/>
          <w:szCs w:val="28"/>
        </w:rPr>
        <w:t>ів України від 17</w:t>
      </w:r>
      <w:r w:rsidR="000A715D" w:rsidRPr="0074795D">
        <w:rPr>
          <w:rFonts w:ascii="Times New Roman" w:hAnsi="Times New Roman" w:cs="Times New Roman"/>
          <w:b/>
          <w:sz w:val="28"/>
          <w:szCs w:val="28"/>
        </w:rPr>
        <w:t xml:space="preserve"> квітня </w:t>
      </w:r>
      <w:r w:rsidR="00491F2B" w:rsidRPr="0074795D">
        <w:rPr>
          <w:rFonts w:ascii="Times New Roman" w:hAnsi="Times New Roman" w:cs="Times New Roman"/>
          <w:b/>
          <w:sz w:val="28"/>
          <w:szCs w:val="28"/>
        </w:rPr>
        <w:t xml:space="preserve">2025 </w:t>
      </w:r>
      <w:r w:rsidR="000A715D" w:rsidRPr="0074795D">
        <w:rPr>
          <w:rFonts w:ascii="Times New Roman" w:hAnsi="Times New Roman" w:cs="Times New Roman"/>
          <w:b/>
          <w:sz w:val="28"/>
          <w:szCs w:val="28"/>
        </w:rPr>
        <w:t xml:space="preserve">року </w:t>
      </w:r>
      <w:r w:rsidR="00491F2B" w:rsidRPr="0074795D">
        <w:rPr>
          <w:rFonts w:ascii="Times New Roman" w:hAnsi="Times New Roman" w:cs="Times New Roman"/>
          <w:b/>
          <w:sz w:val="28"/>
          <w:szCs w:val="28"/>
        </w:rPr>
        <w:t>№ 205</w:t>
      </w:r>
      <w:r w:rsidR="003E1978" w:rsidRPr="007479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6E23" w:rsidRPr="0074795D">
        <w:rPr>
          <w:rFonts w:ascii="Times New Roman" w:hAnsi="Times New Roman" w:cs="Times New Roman"/>
          <w:b/>
          <w:sz w:val="28"/>
          <w:szCs w:val="28"/>
        </w:rPr>
        <w:t>«Про затвердження Змін до Порядку</w:t>
      </w:r>
      <w:r w:rsidR="00DC1C6C" w:rsidRPr="0074795D">
        <w:rPr>
          <w:rFonts w:ascii="Times New Roman" w:hAnsi="Times New Roman" w:cs="Times New Roman"/>
          <w:b/>
          <w:sz w:val="28"/>
          <w:szCs w:val="28"/>
        </w:rPr>
        <w:t xml:space="preserve"> роботи складу митного органу»</w:t>
      </w:r>
    </w:p>
    <w:p w:rsidR="00AC6E23" w:rsidRPr="0074795D" w:rsidRDefault="00AC6E23" w:rsidP="002853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6BE5" w:rsidRPr="0074795D" w:rsidRDefault="00FC3CDC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795D">
        <w:rPr>
          <w:rFonts w:ascii="Times New Roman" w:hAnsi="Times New Roman" w:cs="Times New Roman"/>
          <w:b/>
          <w:sz w:val="28"/>
          <w:szCs w:val="28"/>
        </w:rPr>
        <w:t>1. </w:t>
      </w:r>
      <w:r w:rsidR="00651130" w:rsidRPr="0074795D">
        <w:rPr>
          <w:rFonts w:ascii="Times New Roman" w:hAnsi="Times New Roman" w:cs="Times New Roman"/>
          <w:b/>
          <w:sz w:val="28"/>
          <w:szCs w:val="28"/>
        </w:rPr>
        <w:t>В</w:t>
      </w:r>
      <w:r w:rsidR="00F26BE5" w:rsidRPr="0074795D">
        <w:rPr>
          <w:rFonts w:ascii="Times New Roman" w:hAnsi="Times New Roman" w:cs="Times New Roman"/>
          <w:b/>
          <w:sz w:val="28"/>
          <w:szCs w:val="28"/>
        </w:rPr>
        <w:t>ид та назва регуляторного акта</w:t>
      </w:r>
    </w:p>
    <w:p w:rsidR="00B57718" w:rsidRPr="0074795D" w:rsidRDefault="00AC6E23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795D">
        <w:rPr>
          <w:rFonts w:ascii="Times New Roman" w:hAnsi="Times New Roman" w:cs="Times New Roman"/>
          <w:sz w:val="28"/>
          <w:szCs w:val="28"/>
        </w:rPr>
        <w:t>Наказ Міністерства фінансів України від 17</w:t>
      </w:r>
      <w:r w:rsidR="00565486" w:rsidRPr="0074795D">
        <w:rPr>
          <w:rFonts w:ascii="Times New Roman" w:hAnsi="Times New Roman" w:cs="Times New Roman"/>
          <w:sz w:val="28"/>
          <w:szCs w:val="28"/>
        </w:rPr>
        <w:t xml:space="preserve"> квітня </w:t>
      </w:r>
      <w:r w:rsidRPr="0074795D">
        <w:rPr>
          <w:rFonts w:ascii="Times New Roman" w:hAnsi="Times New Roman" w:cs="Times New Roman"/>
          <w:sz w:val="28"/>
          <w:szCs w:val="28"/>
        </w:rPr>
        <w:t>2025</w:t>
      </w:r>
      <w:r w:rsidR="00565486" w:rsidRPr="0074795D">
        <w:rPr>
          <w:rFonts w:ascii="Times New Roman" w:hAnsi="Times New Roman" w:cs="Times New Roman"/>
          <w:sz w:val="28"/>
          <w:szCs w:val="28"/>
        </w:rPr>
        <w:t xml:space="preserve"> року</w:t>
      </w:r>
      <w:r w:rsidRPr="0074795D">
        <w:rPr>
          <w:rFonts w:ascii="Times New Roman" w:hAnsi="Times New Roman" w:cs="Times New Roman"/>
          <w:sz w:val="28"/>
          <w:szCs w:val="28"/>
        </w:rPr>
        <w:t xml:space="preserve"> № 205 </w:t>
      </w:r>
      <w:r w:rsidR="007C2E11" w:rsidRPr="0074795D">
        <w:rPr>
          <w:rFonts w:ascii="Times New Roman" w:hAnsi="Times New Roman" w:cs="Times New Roman"/>
          <w:sz w:val="28"/>
          <w:szCs w:val="28"/>
        </w:rPr>
        <w:br/>
      </w:r>
      <w:r w:rsidRPr="0074795D">
        <w:rPr>
          <w:rFonts w:ascii="Times New Roman" w:hAnsi="Times New Roman" w:cs="Times New Roman"/>
          <w:sz w:val="28"/>
          <w:szCs w:val="28"/>
        </w:rPr>
        <w:t>«Про затвердження Змін до Порядку роботи складу митного органу», зареєстрований у Міністерстві юстиції України 01</w:t>
      </w:r>
      <w:r w:rsidR="00565486" w:rsidRPr="0074795D">
        <w:rPr>
          <w:rFonts w:ascii="Times New Roman" w:hAnsi="Times New Roman" w:cs="Times New Roman"/>
          <w:sz w:val="28"/>
          <w:szCs w:val="28"/>
        </w:rPr>
        <w:t xml:space="preserve"> травня </w:t>
      </w:r>
      <w:r w:rsidRPr="0074795D">
        <w:rPr>
          <w:rFonts w:ascii="Times New Roman" w:hAnsi="Times New Roman" w:cs="Times New Roman"/>
          <w:sz w:val="28"/>
          <w:szCs w:val="28"/>
        </w:rPr>
        <w:t>2025</w:t>
      </w:r>
      <w:r w:rsidR="00565486" w:rsidRPr="0074795D">
        <w:rPr>
          <w:rFonts w:ascii="Times New Roman" w:hAnsi="Times New Roman" w:cs="Times New Roman"/>
          <w:sz w:val="28"/>
          <w:szCs w:val="28"/>
        </w:rPr>
        <w:t xml:space="preserve"> року</w:t>
      </w:r>
      <w:r w:rsidRPr="0074795D">
        <w:rPr>
          <w:rFonts w:ascii="Times New Roman" w:hAnsi="Times New Roman" w:cs="Times New Roman"/>
          <w:sz w:val="28"/>
          <w:szCs w:val="28"/>
        </w:rPr>
        <w:t xml:space="preserve"> </w:t>
      </w:r>
      <w:r w:rsidR="007C2E11" w:rsidRPr="0074795D">
        <w:rPr>
          <w:rFonts w:ascii="Times New Roman" w:hAnsi="Times New Roman" w:cs="Times New Roman"/>
          <w:sz w:val="28"/>
          <w:szCs w:val="28"/>
        </w:rPr>
        <w:br/>
      </w:r>
      <w:r w:rsidRPr="0074795D">
        <w:rPr>
          <w:rFonts w:ascii="Times New Roman" w:hAnsi="Times New Roman" w:cs="Times New Roman"/>
          <w:sz w:val="28"/>
          <w:szCs w:val="28"/>
        </w:rPr>
        <w:t>за № 654/44060</w:t>
      </w:r>
      <w:r w:rsidR="00F26BE5" w:rsidRPr="0074795D">
        <w:rPr>
          <w:rFonts w:ascii="Times New Roman" w:hAnsi="Times New Roman" w:cs="Times New Roman"/>
          <w:sz w:val="28"/>
          <w:szCs w:val="28"/>
        </w:rPr>
        <w:t xml:space="preserve"> (далі – наказ № 205).</w:t>
      </w:r>
    </w:p>
    <w:p w:rsidR="00F26BE5" w:rsidRPr="0074795D" w:rsidRDefault="00F26BE5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795D">
        <w:rPr>
          <w:rFonts w:ascii="Times New Roman" w:hAnsi="Times New Roman" w:cs="Times New Roman"/>
          <w:sz w:val="28"/>
          <w:szCs w:val="28"/>
        </w:rPr>
        <w:t>Регуляторний акт набрав чинності 13 червня 2025 року.</w:t>
      </w:r>
    </w:p>
    <w:p w:rsidR="00B57718" w:rsidRPr="0074795D" w:rsidRDefault="00B57718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7718" w:rsidRPr="0074795D" w:rsidRDefault="00FC3CDC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795D">
        <w:rPr>
          <w:rFonts w:ascii="Times New Roman" w:hAnsi="Times New Roman" w:cs="Times New Roman"/>
          <w:b/>
          <w:sz w:val="28"/>
          <w:szCs w:val="28"/>
        </w:rPr>
        <w:t xml:space="preserve">2. Назва </w:t>
      </w:r>
      <w:r w:rsidR="00F26BE5" w:rsidRPr="0074795D">
        <w:rPr>
          <w:rFonts w:ascii="Times New Roman" w:hAnsi="Times New Roman" w:cs="Times New Roman"/>
          <w:b/>
          <w:sz w:val="28"/>
          <w:szCs w:val="28"/>
        </w:rPr>
        <w:t>виконавця заходів з відстеження</w:t>
      </w:r>
    </w:p>
    <w:p w:rsidR="00B57718" w:rsidRPr="0074795D" w:rsidRDefault="00651130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795D">
        <w:rPr>
          <w:rFonts w:ascii="Times New Roman" w:hAnsi="Times New Roman" w:cs="Times New Roman"/>
          <w:sz w:val="28"/>
          <w:szCs w:val="28"/>
        </w:rPr>
        <w:t>Державна митна служба України</w:t>
      </w:r>
      <w:r w:rsidR="00C25A68" w:rsidRPr="0074795D">
        <w:rPr>
          <w:rFonts w:ascii="Times New Roman" w:hAnsi="Times New Roman" w:cs="Times New Roman"/>
          <w:sz w:val="28"/>
          <w:szCs w:val="28"/>
        </w:rPr>
        <w:t>.</w:t>
      </w:r>
    </w:p>
    <w:p w:rsidR="00C25A68" w:rsidRPr="0074795D" w:rsidRDefault="00C25A68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7718" w:rsidRPr="0074795D" w:rsidRDefault="00C25A68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795D">
        <w:rPr>
          <w:rFonts w:ascii="Times New Roman" w:hAnsi="Times New Roman" w:cs="Times New Roman"/>
          <w:b/>
          <w:sz w:val="28"/>
          <w:szCs w:val="28"/>
        </w:rPr>
        <w:t>3. </w:t>
      </w:r>
      <w:r w:rsidR="00B57718" w:rsidRPr="0074795D">
        <w:rPr>
          <w:rFonts w:ascii="Times New Roman" w:hAnsi="Times New Roman" w:cs="Times New Roman"/>
          <w:b/>
          <w:sz w:val="28"/>
          <w:szCs w:val="28"/>
        </w:rPr>
        <w:t>Цілі прийняття акта</w:t>
      </w:r>
    </w:p>
    <w:p w:rsidR="007A6474" w:rsidRPr="0074795D" w:rsidRDefault="00F26BE5" w:rsidP="000A71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795D">
        <w:rPr>
          <w:rFonts w:ascii="Times New Roman" w:hAnsi="Times New Roman" w:cs="Times New Roman"/>
          <w:sz w:val="28"/>
          <w:szCs w:val="28"/>
        </w:rPr>
        <w:t xml:space="preserve">Наказ № 205 прийнято з метою </w:t>
      </w:r>
      <w:r w:rsidR="007A6474" w:rsidRPr="0074795D">
        <w:rPr>
          <w:rFonts w:ascii="Times New Roman" w:hAnsi="Times New Roman" w:cs="Times New Roman"/>
          <w:sz w:val="28"/>
          <w:szCs w:val="28"/>
        </w:rPr>
        <w:t>приведення Порядку роботи складу митного органу</w:t>
      </w:r>
      <w:r w:rsidR="000A715D" w:rsidRPr="0074795D">
        <w:rPr>
          <w:rFonts w:ascii="Times New Roman" w:hAnsi="Times New Roman" w:cs="Times New Roman"/>
          <w:sz w:val="28"/>
          <w:szCs w:val="28"/>
        </w:rPr>
        <w:t xml:space="preserve">, затвердженого наказом Міністерства фінансів України від 30 травня </w:t>
      </w:r>
      <w:r w:rsidR="000A715D" w:rsidRPr="0074795D">
        <w:rPr>
          <w:rFonts w:ascii="Times New Roman" w:hAnsi="Times New Roman" w:cs="Times New Roman"/>
          <w:sz w:val="28"/>
          <w:szCs w:val="28"/>
        </w:rPr>
        <w:br/>
        <w:t xml:space="preserve">2012 року № 627 «Про затвердження Порядку роботи складу митного органу», зареєстрованим у Міністерстві юстиції України 03 липня 2012 року </w:t>
      </w:r>
      <w:r w:rsidR="007C2E11" w:rsidRPr="0074795D">
        <w:rPr>
          <w:rFonts w:ascii="Times New Roman" w:hAnsi="Times New Roman" w:cs="Times New Roman"/>
          <w:sz w:val="28"/>
          <w:szCs w:val="28"/>
        </w:rPr>
        <w:br/>
      </w:r>
      <w:r w:rsidR="000A715D" w:rsidRPr="0074795D">
        <w:rPr>
          <w:rFonts w:ascii="Times New Roman" w:hAnsi="Times New Roman" w:cs="Times New Roman"/>
          <w:sz w:val="28"/>
          <w:szCs w:val="28"/>
        </w:rPr>
        <w:t xml:space="preserve">за № 1097/21409 (далі – Порядок), </w:t>
      </w:r>
      <w:r w:rsidR="007A6474" w:rsidRPr="0074795D">
        <w:rPr>
          <w:rFonts w:ascii="Times New Roman" w:hAnsi="Times New Roman" w:cs="Times New Roman"/>
          <w:sz w:val="28"/>
          <w:szCs w:val="28"/>
        </w:rPr>
        <w:t xml:space="preserve">у відповідність </w:t>
      </w:r>
      <w:r w:rsidR="007C2E11" w:rsidRPr="0074795D">
        <w:rPr>
          <w:rFonts w:ascii="Times New Roman" w:hAnsi="Times New Roman" w:cs="Times New Roman"/>
          <w:sz w:val="28"/>
          <w:szCs w:val="28"/>
        </w:rPr>
        <w:t>до</w:t>
      </w:r>
      <w:r w:rsidR="007A6474" w:rsidRPr="0074795D">
        <w:rPr>
          <w:rFonts w:ascii="Times New Roman" w:hAnsi="Times New Roman" w:cs="Times New Roman"/>
          <w:sz w:val="28"/>
          <w:szCs w:val="28"/>
        </w:rPr>
        <w:t xml:space="preserve"> положен</w:t>
      </w:r>
      <w:r w:rsidR="007C2E11" w:rsidRPr="0074795D">
        <w:rPr>
          <w:rFonts w:ascii="Times New Roman" w:hAnsi="Times New Roman" w:cs="Times New Roman"/>
          <w:sz w:val="28"/>
          <w:szCs w:val="28"/>
        </w:rPr>
        <w:t>ь</w:t>
      </w:r>
      <w:r w:rsidR="007A6474" w:rsidRPr="0074795D">
        <w:rPr>
          <w:rFonts w:ascii="Times New Roman" w:hAnsi="Times New Roman" w:cs="Times New Roman"/>
          <w:sz w:val="28"/>
          <w:szCs w:val="28"/>
        </w:rPr>
        <w:t xml:space="preserve"> законодавства України, зокрема з урахуванням змін до Митного кодексу України, внесених Законом України від 22 серпня 2024 року № 3926-IX «Про внесення змін </w:t>
      </w:r>
      <w:r w:rsidR="007C2E11" w:rsidRPr="0074795D">
        <w:rPr>
          <w:rFonts w:ascii="Times New Roman" w:hAnsi="Times New Roman" w:cs="Times New Roman"/>
          <w:sz w:val="28"/>
          <w:szCs w:val="28"/>
        </w:rPr>
        <w:br/>
      </w:r>
      <w:r w:rsidR="007A6474" w:rsidRPr="0074795D">
        <w:rPr>
          <w:rFonts w:ascii="Times New Roman" w:hAnsi="Times New Roman" w:cs="Times New Roman"/>
          <w:sz w:val="28"/>
          <w:szCs w:val="28"/>
        </w:rPr>
        <w:t>до Митного кодексу України щодо імплементації деяких положень Митного кодексу Європейського Союзу».</w:t>
      </w:r>
    </w:p>
    <w:p w:rsidR="00F26BE5" w:rsidRPr="0074795D" w:rsidRDefault="00F26BE5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7718" w:rsidRPr="0074795D" w:rsidRDefault="00C25A68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795D">
        <w:rPr>
          <w:rFonts w:ascii="Times New Roman" w:hAnsi="Times New Roman" w:cs="Times New Roman"/>
          <w:b/>
          <w:sz w:val="28"/>
          <w:szCs w:val="28"/>
        </w:rPr>
        <w:t>4. </w:t>
      </w:r>
      <w:r w:rsidR="00B57718" w:rsidRPr="0074795D">
        <w:rPr>
          <w:rFonts w:ascii="Times New Roman" w:hAnsi="Times New Roman" w:cs="Times New Roman"/>
          <w:b/>
          <w:sz w:val="28"/>
          <w:szCs w:val="28"/>
        </w:rPr>
        <w:t>Строк виконання заходів з відстеження</w:t>
      </w:r>
    </w:p>
    <w:p w:rsidR="00FC3CDC" w:rsidRPr="0074795D" w:rsidRDefault="007A6474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795D">
        <w:rPr>
          <w:rFonts w:ascii="Times New Roman" w:hAnsi="Times New Roman" w:cs="Times New Roman"/>
          <w:sz w:val="28"/>
          <w:szCs w:val="28"/>
        </w:rPr>
        <w:t xml:space="preserve">З </w:t>
      </w:r>
      <w:r w:rsidR="00F26BE5" w:rsidRPr="0074795D">
        <w:rPr>
          <w:rFonts w:ascii="Times New Roman" w:hAnsi="Times New Roman" w:cs="Times New Roman"/>
          <w:sz w:val="28"/>
          <w:szCs w:val="28"/>
        </w:rPr>
        <w:t>13</w:t>
      </w:r>
      <w:r w:rsidR="00565486" w:rsidRPr="0074795D">
        <w:rPr>
          <w:rFonts w:ascii="Times New Roman" w:hAnsi="Times New Roman" w:cs="Times New Roman"/>
          <w:sz w:val="28"/>
          <w:szCs w:val="28"/>
        </w:rPr>
        <w:t xml:space="preserve"> червня </w:t>
      </w:r>
      <w:r w:rsidR="00F26BE5" w:rsidRPr="0074795D">
        <w:rPr>
          <w:rFonts w:ascii="Times New Roman" w:hAnsi="Times New Roman" w:cs="Times New Roman"/>
          <w:sz w:val="28"/>
          <w:szCs w:val="28"/>
        </w:rPr>
        <w:t>2025</w:t>
      </w:r>
      <w:r w:rsidR="00565486" w:rsidRPr="0074795D">
        <w:rPr>
          <w:rFonts w:ascii="Times New Roman" w:hAnsi="Times New Roman" w:cs="Times New Roman"/>
          <w:sz w:val="28"/>
          <w:szCs w:val="28"/>
        </w:rPr>
        <w:t xml:space="preserve"> року</w:t>
      </w:r>
      <w:r w:rsidR="00F26BE5" w:rsidRPr="0074795D">
        <w:rPr>
          <w:rFonts w:ascii="Times New Roman" w:hAnsi="Times New Roman" w:cs="Times New Roman"/>
          <w:sz w:val="28"/>
          <w:szCs w:val="28"/>
        </w:rPr>
        <w:t xml:space="preserve"> по </w:t>
      </w:r>
      <w:r w:rsidR="00DA60C3" w:rsidRPr="0074795D">
        <w:rPr>
          <w:rFonts w:ascii="Times New Roman" w:hAnsi="Times New Roman" w:cs="Times New Roman"/>
          <w:sz w:val="28"/>
          <w:szCs w:val="28"/>
        </w:rPr>
        <w:t>30</w:t>
      </w:r>
      <w:r w:rsidR="00565486" w:rsidRPr="0074795D">
        <w:rPr>
          <w:rFonts w:ascii="Times New Roman" w:hAnsi="Times New Roman" w:cs="Times New Roman"/>
          <w:sz w:val="28"/>
          <w:szCs w:val="28"/>
        </w:rPr>
        <w:t xml:space="preserve"> червня </w:t>
      </w:r>
      <w:r w:rsidR="00FC3CDC" w:rsidRPr="0074795D">
        <w:rPr>
          <w:rFonts w:ascii="Times New Roman" w:hAnsi="Times New Roman" w:cs="Times New Roman"/>
          <w:sz w:val="28"/>
          <w:szCs w:val="28"/>
        </w:rPr>
        <w:t>2026</w:t>
      </w:r>
      <w:r w:rsidR="00565486" w:rsidRPr="0074795D">
        <w:rPr>
          <w:rFonts w:ascii="Times New Roman" w:hAnsi="Times New Roman" w:cs="Times New Roman"/>
          <w:sz w:val="28"/>
          <w:szCs w:val="28"/>
        </w:rPr>
        <w:t xml:space="preserve"> року</w:t>
      </w:r>
      <w:r w:rsidR="00FC3CDC" w:rsidRPr="0074795D">
        <w:rPr>
          <w:rFonts w:ascii="Times New Roman" w:hAnsi="Times New Roman" w:cs="Times New Roman"/>
          <w:sz w:val="28"/>
          <w:szCs w:val="28"/>
        </w:rPr>
        <w:t>.</w:t>
      </w:r>
    </w:p>
    <w:p w:rsidR="00FC3CDC" w:rsidRPr="0074795D" w:rsidRDefault="00FC3CDC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7718" w:rsidRPr="0074795D" w:rsidRDefault="00C25A68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795D">
        <w:rPr>
          <w:rFonts w:ascii="Times New Roman" w:hAnsi="Times New Roman" w:cs="Times New Roman"/>
          <w:b/>
          <w:sz w:val="28"/>
          <w:szCs w:val="28"/>
        </w:rPr>
        <w:t>5. </w:t>
      </w:r>
      <w:r w:rsidR="00B57718" w:rsidRPr="0074795D">
        <w:rPr>
          <w:rFonts w:ascii="Times New Roman" w:hAnsi="Times New Roman" w:cs="Times New Roman"/>
          <w:b/>
          <w:sz w:val="28"/>
          <w:szCs w:val="28"/>
        </w:rPr>
        <w:t>Тип відстеження</w:t>
      </w:r>
    </w:p>
    <w:p w:rsidR="00B57718" w:rsidRPr="0074795D" w:rsidRDefault="00FC3CDC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795D">
        <w:rPr>
          <w:rFonts w:ascii="Times New Roman" w:hAnsi="Times New Roman" w:cs="Times New Roman"/>
          <w:sz w:val="28"/>
          <w:szCs w:val="28"/>
        </w:rPr>
        <w:t>Базове відстеження.</w:t>
      </w:r>
    </w:p>
    <w:p w:rsidR="00FB70AC" w:rsidRPr="0074795D" w:rsidRDefault="00FB70AC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7718" w:rsidRPr="0074795D" w:rsidRDefault="00C25A68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795D">
        <w:rPr>
          <w:rFonts w:ascii="Times New Roman" w:hAnsi="Times New Roman" w:cs="Times New Roman"/>
          <w:b/>
          <w:sz w:val="28"/>
          <w:szCs w:val="28"/>
        </w:rPr>
        <w:t>6. </w:t>
      </w:r>
      <w:r w:rsidR="00B57718" w:rsidRPr="0074795D">
        <w:rPr>
          <w:rFonts w:ascii="Times New Roman" w:hAnsi="Times New Roman" w:cs="Times New Roman"/>
          <w:b/>
          <w:sz w:val="28"/>
          <w:szCs w:val="28"/>
        </w:rPr>
        <w:t>Методи одержання результатів відстеження</w:t>
      </w:r>
    </w:p>
    <w:p w:rsidR="00FC3CDC" w:rsidRPr="0074795D" w:rsidRDefault="00FC3CDC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795D">
        <w:rPr>
          <w:rFonts w:ascii="Times New Roman" w:hAnsi="Times New Roman" w:cs="Times New Roman"/>
          <w:sz w:val="28"/>
          <w:szCs w:val="28"/>
        </w:rPr>
        <w:t xml:space="preserve">Під час базового відстеження результативності наказу </w:t>
      </w:r>
      <w:r w:rsidR="007A6474" w:rsidRPr="0074795D">
        <w:rPr>
          <w:rFonts w:ascii="Times New Roman" w:hAnsi="Times New Roman" w:cs="Times New Roman"/>
          <w:sz w:val="28"/>
          <w:szCs w:val="28"/>
        </w:rPr>
        <w:t xml:space="preserve">№ 205 </w:t>
      </w:r>
      <w:r w:rsidRPr="0074795D">
        <w:rPr>
          <w:rFonts w:ascii="Times New Roman" w:hAnsi="Times New Roman" w:cs="Times New Roman"/>
          <w:sz w:val="28"/>
          <w:szCs w:val="28"/>
        </w:rPr>
        <w:t>використано статистичний метод одержання результатів відстеження.</w:t>
      </w:r>
    </w:p>
    <w:p w:rsidR="00FB70AC" w:rsidRPr="0074795D" w:rsidRDefault="00FB70AC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7718" w:rsidRPr="0074795D" w:rsidRDefault="00C25A68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795D">
        <w:rPr>
          <w:rFonts w:ascii="Times New Roman" w:hAnsi="Times New Roman" w:cs="Times New Roman"/>
          <w:b/>
          <w:sz w:val="28"/>
          <w:szCs w:val="28"/>
        </w:rPr>
        <w:t>7. </w:t>
      </w:r>
      <w:r w:rsidR="00B57718" w:rsidRPr="0074795D">
        <w:rPr>
          <w:rFonts w:ascii="Times New Roman" w:hAnsi="Times New Roman" w:cs="Times New Roman"/>
          <w:b/>
          <w:sz w:val="28"/>
          <w:szCs w:val="28"/>
        </w:rPr>
        <w:t>Дані та припущення, на основі яких відстежувалася результативність, а також способи одержання даних</w:t>
      </w:r>
    </w:p>
    <w:p w:rsidR="00491F2B" w:rsidRPr="0074795D" w:rsidRDefault="00491F2B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795D">
        <w:rPr>
          <w:rFonts w:ascii="Times New Roman" w:hAnsi="Times New Roman" w:cs="Times New Roman"/>
          <w:sz w:val="28"/>
          <w:szCs w:val="28"/>
        </w:rPr>
        <w:t xml:space="preserve">Відстеження результативності наказу № 205 здійснювалося на основі статистичних даних автоматизованої системи обліку вилученого </w:t>
      </w:r>
      <w:r w:rsidR="00DA60C3" w:rsidRPr="0074795D">
        <w:rPr>
          <w:rFonts w:ascii="Times New Roman" w:hAnsi="Times New Roman" w:cs="Times New Roman"/>
          <w:sz w:val="28"/>
          <w:szCs w:val="28"/>
        </w:rPr>
        <w:t xml:space="preserve">та прийнятого на зберігання </w:t>
      </w:r>
      <w:r w:rsidRPr="0074795D">
        <w:rPr>
          <w:rFonts w:ascii="Times New Roman" w:hAnsi="Times New Roman" w:cs="Times New Roman"/>
          <w:sz w:val="28"/>
          <w:szCs w:val="28"/>
        </w:rPr>
        <w:t>митницями майна.</w:t>
      </w:r>
    </w:p>
    <w:p w:rsidR="00491F2B" w:rsidRPr="0074795D" w:rsidRDefault="00491F2B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795D">
        <w:rPr>
          <w:rFonts w:ascii="Times New Roman" w:hAnsi="Times New Roman" w:cs="Times New Roman"/>
          <w:sz w:val="28"/>
          <w:szCs w:val="28"/>
        </w:rPr>
        <w:t>Під час базового відстеження визначено фактичні значення таких показників результативності, передбачених аналізом регуляторного впливу:</w:t>
      </w:r>
    </w:p>
    <w:p w:rsidR="00491F2B" w:rsidRPr="0074795D" w:rsidRDefault="00491F2B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795D">
        <w:rPr>
          <w:rFonts w:ascii="Times New Roman" w:hAnsi="Times New Roman" w:cs="Times New Roman"/>
          <w:sz w:val="28"/>
          <w:szCs w:val="28"/>
        </w:rPr>
        <w:t xml:space="preserve">кількість та вартість товарів, розміщених суб’єктами господарювання </w:t>
      </w:r>
      <w:r w:rsidR="007C2E11" w:rsidRPr="0074795D">
        <w:rPr>
          <w:rFonts w:ascii="Times New Roman" w:hAnsi="Times New Roman" w:cs="Times New Roman"/>
          <w:sz w:val="28"/>
          <w:szCs w:val="28"/>
        </w:rPr>
        <w:br/>
      </w:r>
      <w:r w:rsidRPr="0074795D">
        <w:rPr>
          <w:rFonts w:ascii="Times New Roman" w:hAnsi="Times New Roman" w:cs="Times New Roman"/>
          <w:sz w:val="28"/>
          <w:szCs w:val="28"/>
        </w:rPr>
        <w:t>на складах митних органів;</w:t>
      </w:r>
    </w:p>
    <w:p w:rsidR="00491F2B" w:rsidRPr="0074795D" w:rsidRDefault="00491F2B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795D">
        <w:rPr>
          <w:rFonts w:ascii="Times New Roman" w:hAnsi="Times New Roman" w:cs="Times New Roman"/>
          <w:sz w:val="28"/>
          <w:szCs w:val="28"/>
        </w:rPr>
        <w:lastRenderedPageBreak/>
        <w:t>кількість звернень суб’єктів господарювання до митних органів щодо роз’яснення вимог акта;</w:t>
      </w:r>
    </w:p>
    <w:p w:rsidR="00911F5A" w:rsidRPr="0074795D" w:rsidRDefault="00491F2B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795D">
        <w:rPr>
          <w:rFonts w:ascii="Times New Roman" w:hAnsi="Times New Roman" w:cs="Times New Roman"/>
          <w:sz w:val="28"/>
          <w:szCs w:val="28"/>
        </w:rPr>
        <w:t>кількість скарг суб’єктів господарювання на дії митних органів щодо реалізації норм акта.</w:t>
      </w:r>
    </w:p>
    <w:p w:rsidR="00911F5A" w:rsidRPr="0074795D" w:rsidRDefault="00911F5A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7718" w:rsidRPr="0074795D" w:rsidRDefault="00B57718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795D">
        <w:rPr>
          <w:rFonts w:ascii="Times New Roman" w:hAnsi="Times New Roman" w:cs="Times New Roman"/>
          <w:b/>
          <w:sz w:val="28"/>
          <w:szCs w:val="28"/>
        </w:rPr>
        <w:t>8.</w:t>
      </w:r>
      <w:r w:rsidR="00C25A68" w:rsidRPr="0074795D">
        <w:rPr>
          <w:rFonts w:ascii="Times New Roman" w:hAnsi="Times New Roman" w:cs="Times New Roman"/>
          <w:b/>
          <w:sz w:val="28"/>
          <w:szCs w:val="28"/>
        </w:rPr>
        <w:t> </w:t>
      </w:r>
      <w:r w:rsidRPr="0074795D">
        <w:rPr>
          <w:rFonts w:ascii="Times New Roman" w:hAnsi="Times New Roman" w:cs="Times New Roman"/>
          <w:b/>
          <w:sz w:val="28"/>
          <w:szCs w:val="28"/>
        </w:rPr>
        <w:t>Кількісні та якісні значення показників результативності акта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484"/>
        <w:gridCol w:w="6741"/>
        <w:gridCol w:w="2409"/>
      </w:tblGrid>
      <w:tr w:rsidR="0074795D" w:rsidRPr="0074795D" w:rsidTr="008F36F8">
        <w:tc>
          <w:tcPr>
            <w:tcW w:w="484" w:type="dxa"/>
          </w:tcPr>
          <w:p w:rsidR="007A6474" w:rsidRPr="0074795D" w:rsidRDefault="007A6474" w:rsidP="002853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795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741" w:type="dxa"/>
          </w:tcPr>
          <w:p w:rsidR="007A6474" w:rsidRPr="0074795D" w:rsidRDefault="007A6474" w:rsidP="002853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795D">
              <w:rPr>
                <w:rFonts w:ascii="Times New Roman" w:hAnsi="Times New Roman" w:cs="Times New Roman"/>
                <w:sz w:val="28"/>
                <w:szCs w:val="28"/>
              </w:rPr>
              <w:t>Показник результативності</w:t>
            </w:r>
          </w:p>
        </w:tc>
        <w:tc>
          <w:tcPr>
            <w:tcW w:w="2409" w:type="dxa"/>
          </w:tcPr>
          <w:p w:rsidR="007A6474" w:rsidRPr="0074795D" w:rsidRDefault="007A6474" w:rsidP="002853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795D">
              <w:rPr>
                <w:rFonts w:ascii="Times New Roman" w:hAnsi="Times New Roman" w:cs="Times New Roman"/>
                <w:sz w:val="28"/>
                <w:szCs w:val="28"/>
              </w:rPr>
              <w:t>Значення</w:t>
            </w:r>
          </w:p>
        </w:tc>
      </w:tr>
      <w:tr w:rsidR="0074795D" w:rsidRPr="0074795D" w:rsidTr="007D5C3C">
        <w:tc>
          <w:tcPr>
            <w:tcW w:w="484" w:type="dxa"/>
          </w:tcPr>
          <w:p w:rsidR="007A6474" w:rsidRPr="0074795D" w:rsidRDefault="007A6474" w:rsidP="002853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79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41" w:type="dxa"/>
          </w:tcPr>
          <w:p w:rsidR="007A6474" w:rsidRPr="0074795D" w:rsidRDefault="007A6474" w:rsidP="002853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795D">
              <w:rPr>
                <w:rFonts w:ascii="Times New Roman" w:hAnsi="Times New Roman" w:cs="Times New Roman"/>
                <w:sz w:val="28"/>
                <w:szCs w:val="28"/>
              </w:rPr>
              <w:t>Кількість товарів, розміщених суб’єктами господарювання на складах митних органів</w:t>
            </w:r>
            <w:r w:rsidR="007D5C3C" w:rsidRPr="0074795D">
              <w:rPr>
                <w:rFonts w:ascii="Times New Roman" w:hAnsi="Times New Roman" w:cs="Times New Roman"/>
                <w:sz w:val="28"/>
                <w:szCs w:val="28"/>
              </w:rPr>
              <w:t xml:space="preserve"> (випадків)</w:t>
            </w:r>
          </w:p>
        </w:tc>
        <w:tc>
          <w:tcPr>
            <w:tcW w:w="2409" w:type="dxa"/>
            <w:vAlign w:val="center"/>
          </w:tcPr>
          <w:p w:rsidR="007A6474" w:rsidRPr="0074795D" w:rsidRDefault="007D5C3C" w:rsidP="002853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795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11F5A" w:rsidRPr="0074795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4795D">
              <w:rPr>
                <w:rFonts w:ascii="Times New Roman" w:hAnsi="Times New Roman" w:cs="Times New Roman"/>
                <w:sz w:val="28"/>
                <w:szCs w:val="28"/>
              </w:rPr>
              <w:t>745</w:t>
            </w:r>
          </w:p>
        </w:tc>
      </w:tr>
      <w:tr w:rsidR="0074795D" w:rsidRPr="0074795D" w:rsidTr="007D5C3C">
        <w:tc>
          <w:tcPr>
            <w:tcW w:w="484" w:type="dxa"/>
          </w:tcPr>
          <w:p w:rsidR="007A6474" w:rsidRPr="0074795D" w:rsidRDefault="007A6474" w:rsidP="002853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79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41" w:type="dxa"/>
          </w:tcPr>
          <w:p w:rsidR="007A6474" w:rsidRPr="0074795D" w:rsidRDefault="007A6474" w:rsidP="002853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795D">
              <w:rPr>
                <w:rFonts w:ascii="Times New Roman" w:hAnsi="Times New Roman" w:cs="Times New Roman"/>
                <w:sz w:val="28"/>
                <w:szCs w:val="28"/>
              </w:rPr>
              <w:t>Вартість товарів, розміщених суб’єктами господарювання на складах митних органів</w:t>
            </w:r>
            <w:r w:rsidR="007D5C3C" w:rsidRPr="0074795D">
              <w:rPr>
                <w:rFonts w:ascii="Times New Roman" w:hAnsi="Times New Roman" w:cs="Times New Roman"/>
                <w:sz w:val="28"/>
                <w:szCs w:val="28"/>
              </w:rPr>
              <w:t xml:space="preserve"> (гривень)</w:t>
            </w:r>
          </w:p>
        </w:tc>
        <w:tc>
          <w:tcPr>
            <w:tcW w:w="2409" w:type="dxa"/>
            <w:vAlign w:val="center"/>
          </w:tcPr>
          <w:p w:rsidR="007D5C3C" w:rsidRPr="0074795D" w:rsidRDefault="007D5C3C" w:rsidP="002853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795D">
              <w:rPr>
                <w:rFonts w:ascii="Times New Roman" w:hAnsi="Times New Roman" w:cs="Times New Roman"/>
                <w:sz w:val="28"/>
                <w:szCs w:val="28"/>
              </w:rPr>
              <w:t>1 886 908 999,10</w:t>
            </w:r>
          </w:p>
        </w:tc>
      </w:tr>
      <w:tr w:rsidR="0074795D" w:rsidRPr="0074795D" w:rsidTr="007D5C3C">
        <w:tc>
          <w:tcPr>
            <w:tcW w:w="484" w:type="dxa"/>
          </w:tcPr>
          <w:p w:rsidR="007A6474" w:rsidRPr="0074795D" w:rsidRDefault="007A6474" w:rsidP="002853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79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741" w:type="dxa"/>
          </w:tcPr>
          <w:p w:rsidR="007A6474" w:rsidRPr="0074795D" w:rsidRDefault="007A6474" w:rsidP="002853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795D">
              <w:rPr>
                <w:rFonts w:ascii="Times New Roman" w:hAnsi="Times New Roman" w:cs="Times New Roman"/>
                <w:sz w:val="28"/>
                <w:szCs w:val="28"/>
              </w:rPr>
              <w:t>Кількість звернень суб’єктів господарювання до митних органів щодо роз’яснення вимог акта</w:t>
            </w:r>
          </w:p>
        </w:tc>
        <w:tc>
          <w:tcPr>
            <w:tcW w:w="2409" w:type="dxa"/>
            <w:vAlign w:val="center"/>
          </w:tcPr>
          <w:p w:rsidR="007A6474" w:rsidRPr="0074795D" w:rsidRDefault="00182394" w:rsidP="002853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795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4795D" w:rsidRPr="0074795D" w:rsidTr="007D5C3C">
        <w:tc>
          <w:tcPr>
            <w:tcW w:w="484" w:type="dxa"/>
          </w:tcPr>
          <w:p w:rsidR="007A6474" w:rsidRPr="0074795D" w:rsidRDefault="007A6474" w:rsidP="002853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79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741" w:type="dxa"/>
          </w:tcPr>
          <w:p w:rsidR="007A6474" w:rsidRPr="0074795D" w:rsidRDefault="007A6474" w:rsidP="002853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795D">
              <w:rPr>
                <w:rFonts w:ascii="Times New Roman" w:hAnsi="Times New Roman" w:cs="Times New Roman"/>
                <w:sz w:val="28"/>
                <w:szCs w:val="28"/>
              </w:rPr>
              <w:t>Кількість скарг суб’єктів господарювання на дії митних органів щодо реалізації норм акта</w:t>
            </w:r>
          </w:p>
        </w:tc>
        <w:tc>
          <w:tcPr>
            <w:tcW w:w="2409" w:type="dxa"/>
            <w:vAlign w:val="center"/>
          </w:tcPr>
          <w:p w:rsidR="007A6474" w:rsidRPr="0074795D" w:rsidRDefault="00182394" w:rsidP="002853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795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911F5A" w:rsidRPr="0074795D" w:rsidRDefault="007C2E11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795D">
        <w:rPr>
          <w:rFonts w:ascii="Times New Roman" w:hAnsi="Times New Roman" w:cs="Times New Roman"/>
          <w:sz w:val="28"/>
          <w:szCs w:val="28"/>
        </w:rPr>
        <w:t>З огляду на</w:t>
      </w:r>
      <w:r w:rsidR="00911F5A" w:rsidRPr="0074795D">
        <w:rPr>
          <w:rFonts w:ascii="Times New Roman" w:hAnsi="Times New Roman" w:cs="Times New Roman"/>
          <w:sz w:val="28"/>
          <w:szCs w:val="28"/>
        </w:rPr>
        <w:t xml:space="preserve"> різні одиниці обліку товарів (штуки, кілограми, літри, пачки тощо), значення показника за пунктом 1 визначено як загальну кількість випадків розміщення товарів за окремими прибутковими документами (квитанція МД-1, Акт приймання-передавання, Акт виявлення знахідок</w:t>
      </w:r>
      <w:r w:rsidR="00142E98" w:rsidRPr="0074795D">
        <w:rPr>
          <w:rFonts w:ascii="Times New Roman" w:hAnsi="Times New Roman" w:cs="Times New Roman"/>
          <w:sz w:val="28"/>
          <w:szCs w:val="28"/>
        </w:rPr>
        <w:t> </w:t>
      </w:r>
      <w:r w:rsidR="00911F5A" w:rsidRPr="0074795D">
        <w:rPr>
          <w:rFonts w:ascii="Times New Roman" w:hAnsi="Times New Roman" w:cs="Times New Roman"/>
          <w:sz w:val="28"/>
          <w:szCs w:val="28"/>
        </w:rPr>
        <w:t>/</w:t>
      </w:r>
      <w:r w:rsidR="00142E98" w:rsidRPr="0074795D">
        <w:rPr>
          <w:rFonts w:ascii="Times New Roman" w:hAnsi="Times New Roman" w:cs="Times New Roman"/>
          <w:sz w:val="28"/>
          <w:szCs w:val="28"/>
        </w:rPr>
        <w:t> </w:t>
      </w:r>
      <w:r w:rsidR="00911F5A" w:rsidRPr="0074795D">
        <w:rPr>
          <w:rFonts w:ascii="Times New Roman" w:hAnsi="Times New Roman" w:cs="Times New Roman"/>
          <w:sz w:val="28"/>
          <w:szCs w:val="28"/>
        </w:rPr>
        <w:t xml:space="preserve">товарів, власник яких невідомий, </w:t>
      </w:r>
      <w:r w:rsidR="00565486" w:rsidRPr="0074795D">
        <w:rPr>
          <w:rFonts w:ascii="Times New Roman" w:hAnsi="Times New Roman" w:cs="Times New Roman"/>
          <w:sz w:val="28"/>
          <w:szCs w:val="28"/>
        </w:rPr>
        <w:t>О</w:t>
      </w:r>
      <w:r w:rsidR="00911F5A" w:rsidRPr="0074795D">
        <w:rPr>
          <w:rFonts w:ascii="Times New Roman" w:hAnsi="Times New Roman" w:cs="Times New Roman"/>
          <w:sz w:val="28"/>
          <w:szCs w:val="28"/>
        </w:rPr>
        <w:t>пис предметів тощо).</w:t>
      </w:r>
    </w:p>
    <w:p w:rsidR="00491F2B" w:rsidRPr="0074795D" w:rsidRDefault="00911F5A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795D">
        <w:rPr>
          <w:rFonts w:ascii="Times New Roman" w:hAnsi="Times New Roman" w:cs="Times New Roman"/>
          <w:sz w:val="28"/>
          <w:szCs w:val="28"/>
        </w:rPr>
        <w:t xml:space="preserve"> Значення показників за пунктами 3 та 4 стосується офіційно надісланих звернень та скарг, безпосередньо пов’язаних з реалізацією норм наказу № 205.</w:t>
      </w:r>
    </w:p>
    <w:p w:rsidR="00911F5A" w:rsidRPr="0074795D" w:rsidRDefault="00911F5A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7718" w:rsidRPr="0074795D" w:rsidRDefault="00C25A68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795D">
        <w:rPr>
          <w:rFonts w:ascii="Times New Roman" w:hAnsi="Times New Roman" w:cs="Times New Roman"/>
          <w:b/>
          <w:sz w:val="28"/>
          <w:szCs w:val="28"/>
        </w:rPr>
        <w:t>9. </w:t>
      </w:r>
      <w:r w:rsidR="00B57718" w:rsidRPr="0074795D">
        <w:rPr>
          <w:rFonts w:ascii="Times New Roman" w:hAnsi="Times New Roman" w:cs="Times New Roman"/>
          <w:b/>
          <w:sz w:val="28"/>
          <w:szCs w:val="28"/>
        </w:rPr>
        <w:t>Оцінка результатів реалізації регуляторного акта та ступеня досягнення визначених цілей</w:t>
      </w:r>
    </w:p>
    <w:p w:rsidR="00491F2B" w:rsidRPr="0074795D" w:rsidRDefault="00491F2B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795D">
        <w:rPr>
          <w:rFonts w:ascii="Times New Roman" w:hAnsi="Times New Roman" w:cs="Times New Roman"/>
          <w:sz w:val="28"/>
          <w:szCs w:val="28"/>
        </w:rPr>
        <w:t>За результатами базового відстеження встановлено, що регуляторний акт забезпечує досягнення визначених під час його прийняття цілей.</w:t>
      </w:r>
    </w:p>
    <w:p w:rsidR="000A715D" w:rsidRPr="0074795D" w:rsidRDefault="00491F2B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795D">
        <w:rPr>
          <w:rFonts w:ascii="Times New Roman" w:hAnsi="Times New Roman" w:cs="Times New Roman"/>
          <w:sz w:val="28"/>
          <w:szCs w:val="28"/>
        </w:rPr>
        <w:t xml:space="preserve">Внесені наказом № 205 зміни забезпечили </w:t>
      </w:r>
      <w:r w:rsidR="002B7939" w:rsidRPr="0074795D">
        <w:rPr>
          <w:rFonts w:ascii="Times New Roman" w:hAnsi="Times New Roman" w:cs="Times New Roman"/>
          <w:sz w:val="28"/>
          <w:szCs w:val="28"/>
        </w:rPr>
        <w:t xml:space="preserve">належну організацію роботи складу митного органу та </w:t>
      </w:r>
      <w:r w:rsidR="000A715D" w:rsidRPr="0074795D">
        <w:rPr>
          <w:rFonts w:ascii="Times New Roman" w:hAnsi="Times New Roman" w:cs="Times New Roman"/>
          <w:sz w:val="28"/>
          <w:szCs w:val="28"/>
        </w:rPr>
        <w:t>приведення положень Порядку у відповідність до чинного законодавств</w:t>
      </w:r>
      <w:r w:rsidR="002B7939" w:rsidRPr="0074795D">
        <w:rPr>
          <w:rFonts w:ascii="Times New Roman" w:hAnsi="Times New Roman" w:cs="Times New Roman"/>
          <w:sz w:val="28"/>
          <w:szCs w:val="28"/>
        </w:rPr>
        <w:t>а</w:t>
      </w:r>
      <w:r w:rsidR="000A715D" w:rsidRPr="0074795D">
        <w:rPr>
          <w:rFonts w:ascii="Times New Roman" w:hAnsi="Times New Roman" w:cs="Times New Roman"/>
          <w:sz w:val="28"/>
          <w:szCs w:val="28"/>
        </w:rPr>
        <w:t>.</w:t>
      </w:r>
    </w:p>
    <w:p w:rsidR="00491F2B" w:rsidRPr="0074795D" w:rsidRDefault="00491F2B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795D">
        <w:rPr>
          <w:rFonts w:ascii="Times New Roman" w:hAnsi="Times New Roman" w:cs="Times New Roman"/>
          <w:sz w:val="28"/>
          <w:szCs w:val="28"/>
        </w:rPr>
        <w:t xml:space="preserve">Відсутність звернень та скарг на дії митних органів щодо реалізації положень </w:t>
      </w:r>
      <w:r w:rsidR="00911F5A" w:rsidRPr="0074795D">
        <w:rPr>
          <w:rFonts w:ascii="Times New Roman" w:hAnsi="Times New Roman" w:cs="Times New Roman"/>
          <w:sz w:val="28"/>
          <w:szCs w:val="28"/>
        </w:rPr>
        <w:t xml:space="preserve">наказу № 205 </w:t>
      </w:r>
      <w:r w:rsidRPr="0074795D">
        <w:rPr>
          <w:rFonts w:ascii="Times New Roman" w:hAnsi="Times New Roman" w:cs="Times New Roman"/>
          <w:sz w:val="28"/>
          <w:szCs w:val="28"/>
        </w:rPr>
        <w:t>свідчать про належне розуміння та практичне застосування оновленої термінології.</w:t>
      </w:r>
    </w:p>
    <w:p w:rsidR="00491F2B" w:rsidRPr="0074795D" w:rsidRDefault="00491F2B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795D">
        <w:rPr>
          <w:rFonts w:ascii="Times New Roman" w:hAnsi="Times New Roman" w:cs="Times New Roman"/>
          <w:sz w:val="28"/>
          <w:szCs w:val="28"/>
        </w:rPr>
        <w:t>Необхідності внесення змін до наказу № 205 не встановлено.</w:t>
      </w:r>
    </w:p>
    <w:p w:rsidR="00491F2B" w:rsidRPr="0074795D" w:rsidRDefault="00491F2B" w:rsidP="002853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91F2B" w:rsidRPr="0074795D" w:rsidRDefault="00491F2B" w:rsidP="002853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3D3C" w:rsidRPr="0074795D" w:rsidRDefault="00B57718" w:rsidP="002853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795D">
        <w:rPr>
          <w:rFonts w:ascii="Times New Roman" w:hAnsi="Times New Roman" w:cs="Times New Roman"/>
          <w:b/>
          <w:sz w:val="28"/>
          <w:szCs w:val="28"/>
        </w:rPr>
        <w:t>Міністр фінансів України</w:t>
      </w:r>
      <w:r w:rsidRPr="0074795D">
        <w:rPr>
          <w:rFonts w:ascii="Times New Roman" w:hAnsi="Times New Roman" w:cs="Times New Roman"/>
          <w:b/>
          <w:sz w:val="28"/>
          <w:szCs w:val="28"/>
        </w:rPr>
        <w:tab/>
      </w:r>
      <w:r w:rsidRPr="0074795D">
        <w:rPr>
          <w:rFonts w:ascii="Times New Roman" w:hAnsi="Times New Roman" w:cs="Times New Roman"/>
          <w:b/>
          <w:sz w:val="28"/>
          <w:szCs w:val="28"/>
        </w:rPr>
        <w:tab/>
      </w:r>
      <w:r w:rsidRPr="0074795D">
        <w:rPr>
          <w:rFonts w:ascii="Times New Roman" w:hAnsi="Times New Roman" w:cs="Times New Roman"/>
          <w:b/>
          <w:sz w:val="28"/>
          <w:szCs w:val="28"/>
        </w:rPr>
        <w:tab/>
      </w:r>
      <w:r w:rsidRPr="0074795D">
        <w:rPr>
          <w:rFonts w:ascii="Times New Roman" w:hAnsi="Times New Roman" w:cs="Times New Roman"/>
          <w:b/>
          <w:sz w:val="28"/>
          <w:szCs w:val="28"/>
        </w:rPr>
        <w:tab/>
      </w:r>
      <w:r w:rsidRPr="0074795D">
        <w:rPr>
          <w:rFonts w:ascii="Times New Roman" w:hAnsi="Times New Roman" w:cs="Times New Roman"/>
          <w:b/>
          <w:sz w:val="28"/>
          <w:szCs w:val="28"/>
        </w:rPr>
        <w:tab/>
      </w:r>
      <w:r w:rsidR="00FC3CDC" w:rsidRPr="0074795D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74795D">
        <w:rPr>
          <w:rFonts w:ascii="Times New Roman" w:hAnsi="Times New Roman" w:cs="Times New Roman"/>
          <w:b/>
          <w:sz w:val="28"/>
          <w:szCs w:val="28"/>
        </w:rPr>
        <w:t>Сергій МАРЧЕНКО</w:t>
      </w:r>
    </w:p>
    <w:sectPr w:rsidR="00D43D3C" w:rsidRPr="0074795D" w:rsidSect="007C2E11">
      <w:headerReference w:type="default" r:id="rId6"/>
      <w:pgSz w:w="11906" w:h="16838"/>
      <w:pgMar w:top="567" w:right="567" w:bottom="1531" w:left="1701" w:header="561" w:footer="1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2529" w:rsidRDefault="00622529" w:rsidP="00B57718">
      <w:pPr>
        <w:spacing w:after="0" w:line="240" w:lineRule="auto"/>
      </w:pPr>
      <w:r>
        <w:separator/>
      </w:r>
    </w:p>
  </w:endnote>
  <w:endnote w:type="continuationSeparator" w:id="0">
    <w:p w:rsidR="00622529" w:rsidRDefault="00622529" w:rsidP="00B57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2529" w:rsidRDefault="00622529" w:rsidP="00B57718">
      <w:pPr>
        <w:spacing w:after="0" w:line="240" w:lineRule="auto"/>
      </w:pPr>
      <w:r>
        <w:separator/>
      </w:r>
    </w:p>
  </w:footnote>
  <w:footnote w:type="continuationSeparator" w:id="0">
    <w:p w:rsidR="00622529" w:rsidRDefault="00622529" w:rsidP="00B577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544261920"/>
      <w:docPartObj>
        <w:docPartGallery w:val="Page Numbers (Top of Page)"/>
        <w:docPartUnique/>
      </w:docPartObj>
    </w:sdtPr>
    <w:sdtEndPr/>
    <w:sdtContent>
      <w:p w:rsidR="00B57718" w:rsidRPr="00B57718" w:rsidRDefault="00B57718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B57718">
          <w:rPr>
            <w:rFonts w:ascii="Times New Roman" w:hAnsi="Times New Roman" w:cs="Times New Roman"/>
            <w:sz w:val="24"/>
          </w:rPr>
          <w:fldChar w:fldCharType="begin"/>
        </w:r>
        <w:r w:rsidRPr="00B57718">
          <w:rPr>
            <w:rFonts w:ascii="Times New Roman" w:hAnsi="Times New Roman" w:cs="Times New Roman"/>
            <w:sz w:val="24"/>
          </w:rPr>
          <w:instrText>PAGE   \* MERGEFORMAT</w:instrText>
        </w:r>
        <w:r w:rsidRPr="00B57718">
          <w:rPr>
            <w:rFonts w:ascii="Times New Roman" w:hAnsi="Times New Roman" w:cs="Times New Roman"/>
            <w:sz w:val="24"/>
          </w:rPr>
          <w:fldChar w:fldCharType="separate"/>
        </w:r>
        <w:r w:rsidR="00911F5A">
          <w:rPr>
            <w:rFonts w:ascii="Times New Roman" w:hAnsi="Times New Roman" w:cs="Times New Roman"/>
            <w:noProof/>
            <w:sz w:val="24"/>
          </w:rPr>
          <w:t>2</w:t>
        </w:r>
        <w:r w:rsidRPr="00B5771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B57718" w:rsidRDefault="00B5771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718"/>
    <w:rsid w:val="000A715D"/>
    <w:rsid w:val="00142E98"/>
    <w:rsid w:val="00182394"/>
    <w:rsid w:val="001B07E5"/>
    <w:rsid w:val="00213B16"/>
    <w:rsid w:val="00246C81"/>
    <w:rsid w:val="0025394B"/>
    <w:rsid w:val="00285359"/>
    <w:rsid w:val="002B7939"/>
    <w:rsid w:val="003058C0"/>
    <w:rsid w:val="00384D37"/>
    <w:rsid w:val="003E1978"/>
    <w:rsid w:val="00491F2B"/>
    <w:rsid w:val="0049227B"/>
    <w:rsid w:val="00531DBA"/>
    <w:rsid w:val="00540572"/>
    <w:rsid w:val="00565486"/>
    <w:rsid w:val="0061246B"/>
    <w:rsid w:val="00622529"/>
    <w:rsid w:val="0063469D"/>
    <w:rsid w:val="00651130"/>
    <w:rsid w:val="006704A1"/>
    <w:rsid w:val="0074795D"/>
    <w:rsid w:val="00761838"/>
    <w:rsid w:val="007A6474"/>
    <w:rsid w:val="007C2E11"/>
    <w:rsid w:val="007D5C3C"/>
    <w:rsid w:val="008B756B"/>
    <w:rsid w:val="008E4312"/>
    <w:rsid w:val="008E51BC"/>
    <w:rsid w:val="008F36F8"/>
    <w:rsid w:val="009053BA"/>
    <w:rsid w:val="00911F5A"/>
    <w:rsid w:val="00AC6E23"/>
    <w:rsid w:val="00AF03B1"/>
    <w:rsid w:val="00B57718"/>
    <w:rsid w:val="00B705D7"/>
    <w:rsid w:val="00C25A68"/>
    <w:rsid w:val="00C46930"/>
    <w:rsid w:val="00D43D3C"/>
    <w:rsid w:val="00D62417"/>
    <w:rsid w:val="00D65B95"/>
    <w:rsid w:val="00DA60C3"/>
    <w:rsid w:val="00DC1C6C"/>
    <w:rsid w:val="00E56169"/>
    <w:rsid w:val="00ED6F04"/>
    <w:rsid w:val="00F02477"/>
    <w:rsid w:val="00F26BE5"/>
    <w:rsid w:val="00F46A97"/>
    <w:rsid w:val="00FB70AC"/>
    <w:rsid w:val="00FC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AC9999D-695E-4380-B90E-8091BA6A7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771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B57718"/>
  </w:style>
  <w:style w:type="paragraph" w:styleId="a5">
    <w:name w:val="footer"/>
    <w:basedOn w:val="a"/>
    <w:link w:val="a6"/>
    <w:uiPriority w:val="99"/>
    <w:unhideWhenUsed/>
    <w:rsid w:val="00B5771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B57718"/>
  </w:style>
  <w:style w:type="table" w:styleId="a7">
    <w:name w:val="Table Grid"/>
    <w:basedOn w:val="a1"/>
    <w:uiPriority w:val="39"/>
    <w:rsid w:val="00612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25A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6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2451</Words>
  <Characters>1398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Микитюк Ілона Віталіївна</cp:lastModifiedBy>
  <cp:revision>2</cp:revision>
  <dcterms:created xsi:type="dcterms:W3CDTF">2026-09-03T10:02:00Z</dcterms:created>
  <dcterms:modified xsi:type="dcterms:W3CDTF">2026-09-03T10:02:00Z</dcterms:modified>
</cp:coreProperties>
</file>