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870BCB" w:rsidRDefault="00307574">
      <w:pPr>
        <w:pStyle w:val="a3"/>
        <w:jc w:val="right"/>
        <w:rPr>
          <w:rFonts w:ascii="Times New Roman" w:hAnsi="Times New Roman"/>
          <w:b/>
          <w:sz w:val="24"/>
          <w:szCs w:val="24"/>
          <w:u w:val="single"/>
        </w:rPr>
      </w:pPr>
      <w:r w:rsidRPr="00870BCB">
        <w:rPr>
          <w:rFonts w:ascii="Times New Roman" w:hAnsi="Times New Roman"/>
          <w:b/>
          <w:sz w:val="24"/>
          <w:szCs w:val="24"/>
          <w:u w:val="single"/>
        </w:rPr>
        <w:t>Міністерство фінансів України</w:t>
      </w:r>
    </w:p>
    <w:p w:rsidR="00C376F9" w:rsidRPr="00870BCB" w:rsidRDefault="00C376F9">
      <w:pPr>
        <w:pStyle w:val="a3"/>
        <w:jc w:val="center"/>
        <w:rPr>
          <w:rFonts w:ascii="Times New Roman" w:hAnsi="Times New Roman"/>
          <w:sz w:val="16"/>
          <w:szCs w:val="16"/>
        </w:rPr>
      </w:pPr>
    </w:p>
    <w:p w:rsidR="00C376F9" w:rsidRPr="00870BCB" w:rsidRDefault="00C376F9">
      <w:pPr>
        <w:pStyle w:val="a3"/>
        <w:jc w:val="center"/>
        <w:rPr>
          <w:rFonts w:ascii="Times New Roman" w:hAnsi="Times New Roman"/>
          <w:b/>
          <w:sz w:val="24"/>
          <w:szCs w:val="24"/>
        </w:rPr>
      </w:pP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Звіт</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870BCB" w:rsidRDefault="00307574">
      <w:pPr>
        <w:pStyle w:val="a3"/>
        <w:jc w:val="center"/>
        <w:rPr>
          <w:rFonts w:ascii="Times New Roman" w:hAnsi="Times New Roman"/>
          <w:b/>
          <w:sz w:val="24"/>
          <w:szCs w:val="24"/>
          <w:u w:val="single"/>
        </w:rPr>
      </w:pPr>
      <w:r w:rsidRPr="00870BCB">
        <w:rPr>
          <w:rFonts w:ascii="Times New Roman" w:hAnsi="Times New Roman"/>
          <w:b/>
          <w:sz w:val="24"/>
          <w:szCs w:val="24"/>
          <w:u w:val="single"/>
        </w:rPr>
        <w:t xml:space="preserve">за </w:t>
      </w:r>
      <w:r w:rsidR="00845A45">
        <w:rPr>
          <w:rFonts w:ascii="Times New Roman" w:hAnsi="Times New Roman"/>
          <w:b/>
          <w:sz w:val="24"/>
          <w:szCs w:val="24"/>
          <w:u w:val="single"/>
        </w:rPr>
        <w:t>І</w:t>
      </w:r>
      <w:r w:rsidR="007A088F" w:rsidRPr="00870BCB">
        <w:rPr>
          <w:rFonts w:ascii="Times New Roman" w:hAnsi="Times New Roman"/>
          <w:b/>
          <w:sz w:val="24"/>
          <w:szCs w:val="24"/>
          <w:u w:val="single"/>
        </w:rPr>
        <w:t>І</w:t>
      </w:r>
      <w:r w:rsidRPr="00870BCB">
        <w:rPr>
          <w:rFonts w:ascii="Times New Roman" w:hAnsi="Times New Roman"/>
          <w:b/>
          <w:sz w:val="24"/>
          <w:szCs w:val="24"/>
          <w:u w:val="single"/>
        </w:rPr>
        <w:t>І</w:t>
      </w:r>
      <w:r w:rsidR="00612D65" w:rsidRPr="00870BCB">
        <w:rPr>
          <w:rFonts w:ascii="Times New Roman" w:hAnsi="Times New Roman"/>
          <w:b/>
          <w:sz w:val="24"/>
          <w:szCs w:val="24"/>
          <w:u w:val="single"/>
        </w:rPr>
        <w:t xml:space="preserve"> квартал 2024</w:t>
      </w:r>
      <w:r w:rsidRPr="00870BCB">
        <w:rPr>
          <w:rFonts w:ascii="Times New Roman" w:hAnsi="Times New Roman"/>
          <w:b/>
          <w:sz w:val="24"/>
          <w:szCs w:val="24"/>
          <w:u w:val="single"/>
        </w:rPr>
        <w:t xml:space="preserve"> року</w:t>
      </w:r>
    </w:p>
    <w:p w:rsidR="00C376F9" w:rsidRPr="00870BCB"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596" w:type="dxa"/>
        <w:tblLook w:val="04A0" w:firstRow="1" w:lastRow="0" w:firstColumn="1" w:lastColumn="0" w:noHBand="0" w:noVBand="1"/>
      </w:tblPr>
      <w:tblGrid>
        <w:gridCol w:w="3823"/>
        <w:gridCol w:w="4111"/>
        <w:gridCol w:w="7654"/>
        <w:gridCol w:w="8"/>
      </w:tblGrid>
      <w:tr w:rsidR="00C376F9" w:rsidRPr="00870BCB" w:rsidTr="000839C5">
        <w:trPr>
          <w:gridAfter w:val="1"/>
          <w:wAfter w:w="8" w:type="dxa"/>
          <w:trHeight w:val="570"/>
        </w:trPr>
        <w:tc>
          <w:tcPr>
            <w:tcW w:w="3823" w:type="dxa"/>
            <w:vAlign w:val="center"/>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Найменування завдання</w:t>
            </w:r>
          </w:p>
        </w:tc>
        <w:tc>
          <w:tcPr>
            <w:tcW w:w="4111" w:type="dxa"/>
            <w:vAlign w:val="center"/>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Найменування заходу</w:t>
            </w:r>
          </w:p>
        </w:tc>
        <w:tc>
          <w:tcPr>
            <w:tcW w:w="7654" w:type="dxa"/>
            <w:vAlign w:val="center"/>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Прогрес виконання заходу у звітному періоді</w:t>
            </w:r>
          </w:p>
        </w:tc>
      </w:tr>
      <w:tr w:rsidR="00C376F9" w:rsidRPr="00870BCB" w:rsidTr="000839C5">
        <w:trPr>
          <w:trHeight w:val="343"/>
        </w:trPr>
        <w:tc>
          <w:tcPr>
            <w:tcW w:w="15596" w:type="dxa"/>
            <w:gridSpan w:val="4"/>
            <w:shd w:val="clear" w:color="auto" w:fill="B8CCE4" w:themeFill="accent1" w:themeFillTint="66"/>
          </w:tcPr>
          <w:p w:rsidR="00C376F9" w:rsidRPr="00870BCB" w:rsidRDefault="00307574">
            <w:pPr>
              <w:pStyle w:val="a3"/>
              <w:ind w:firstLine="464"/>
              <w:jc w:val="center"/>
              <w:rPr>
                <w:rFonts w:ascii="Times New Roman" w:hAnsi="Times New Roman"/>
                <w:b/>
                <w:sz w:val="24"/>
                <w:szCs w:val="24"/>
              </w:rPr>
            </w:pPr>
            <w:r w:rsidRPr="00870BCB">
              <w:rPr>
                <w:rFonts w:ascii="Times New Roman" w:hAnsi="Times New Roman"/>
                <w:b/>
                <w:sz w:val="24"/>
                <w:szCs w:val="24"/>
              </w:rPr>
              <w:t xml:space="preserve">Митні питання </w:t>
            </w:r>
          </w:p>
        </w:tc>
      </w:tr>
      <w:tr w:rsidR="00C376F9" w:rsidRPr="00870BCB" w:rsidTr="000839C5">
        <w:trPr>
          <w:gridAfter w:val="1"/>
          <w:wAfter w:w="8" w:type="dxa"/>
        </w:trPr>
        <w:tc>
          <w:tcPr>
            <w:tcW w:w="3823" w:type="dxa"/>
            <w:vMerge w:val="restart"/>
          </w:tcPr>
          <w:p w:rsidR="00C376F9" w:rsidRPr="00870BCB" w:rsidRDefault="00373AFE" w:rsidP="00373AFE">
            <w:pPr>
              <w:jc w:val="both"/>
              <w:rPr>
                <w:rFonts w:ascii="Times New Roman" w:hAnsi="Times New Roman"/>
                <w:sz w:val="24"/>
                <w:szCs w:val="24"/>
                <w:lang w:eastAsia="uk-UA"/>
              </w:rPr>
            </w:pPr>
            <w:r w:rsidRPr="00870BCB">
              <w:rPr>
                <w:rFonts w:ascii="Times New Roman" w:hAnsi="Times New Roman"/>
                <w:sz w:val="24"/>
                <w:szCs w:val="24"/>
              </w:rPr>
              <w:t>476, 480, 483, 485-487, 489-493, 496-501, 503-506, 508-513, 515-516, 518-533, 536-544, 546-551, 553</w:t>
            </w:r>
            <w:r w:rsidR="00307574" w:rsidRPr="00870BCB">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4111" w:type="dxa"/>
          </w:tcPr>
          <w:p w:rsidR="00C376F9" w:rsidRPr="00870BCB" w:rsidRDefault="00307574">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5A057A" w:rsidRPr="00870BCB" w:rsidRDefault="00307574" w:rsidP="00D11077">
            <w:pPr>
              <w:pStyle w:val="a3"/>
              <w:ind w:firstLine="464"/>
              <w:jc w:val="both"/>
              <w:rPr>
                <w:rFonts w:ascii="Times New Roman" w:hAnsi="Times New Roman"/>
                <w:sz w:val="24"/>
                <w:szCs w:val="24"/>
              </w:rPr>
            </w:pPr>
            <w:r w:rsidRPr="00870BCB">
              <w:rPr>
                <w:rFonts w:ascii="Times New Roman" w:hAnsi="Times New Roman"/>
                <w:b/>
                <w:sz w:val="24"/>
                <w:szCs w:val="24"/>
              </w:rPr>
              <w:t>1)</w:t>
            </w:r>
            <w:r w:rsidRPr="00870BCB">
              <w:rPr>
                <w:rFonts w:ascii="Times New Roman" w:hAnsi="Times New Roman"/>
                <w:sz w:val="24"/>
                <w:szCs w:val="24"/>
              </w:rPr>
              <w:t xml:space="preserve"> </w:t>
            </w:r>
            <w:r w:rsidRPr="00870BCB">
              <w:rPr>
                <w:rFonts w:ascii="Times New Roman" w:hAnsi="Times New Roman"/>
                <w:b/>
                <w:sz w:val="24"/>
                <w:szCs w:val="24"/>
              </w:rPr>
              <w:t>Виконується.</w:t>
            </w:r>
            <w:r w:rsidRPr="00870BCB">
              <w:rPr>
                <w:rFonts w:ascii="Times New Roman" w:hAnsi="Times New Roman"/>
                <w:sz w:val="24"/>
                <w:szCs w:val="24"/>
              </w:rPr>
              <w:t xml:space="preserve">  </w:t>
            </w:r>
          </w:p>
          <w:p w:rsidR="00C376F9" w:rsidRPr="00870BCB" w:rsidRDefault="00307574" w:rsidP="00D11077">
            <w:pPr>
              <w:pStyle w:val="a3"/>
              <w:ind w:firstLine="464"/>
              <w:jc w:val="both"/>
              <w:rPr>
                <w:rFonts w:ascii="Times New Roman" w:hAnsi="Times New Roman"/>
                <w:sz w:val="24"/>
                <w:szCs w:val="24"/>
              </w:rPr>
            </w:pPr>
            <w:r w:rsidRPr="00870BCB">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A0213C" w:rsidRPr="00EF0B16" w:rsidRDefault="00780D54" w:rsidP="00D1107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1</w:t>
            </w:r>
            <w:r w:rsidR="00A0213C" w:rsidRPr="00EF0B16">
              <w:rPr>
                <w:rFonts w:ascii="Times New Roman" w:hAnsi="Times New Roman"/>
                <w:sz w:val="24"/>
                <w:szCs w:val="24"/>
                <w:lang w:eastAsia="uk-UA"/>
              </w:rPr>
              <w:t>. Кабінетом Міністрів України 13.11.2023 подано до Верховної Ради України проект Закону України «</w:t>
            </w:r>
            <w:bookmarkStart w:id="0" w:name="_Hlk143507244"/>
            <w:r w:rsidR="00A0213C" w:rsidRPr="00EF0B16">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0"/>
            <w:r w:rsidR="00A0213C" w:rsidRPr="00EF0B16">
              <w:rPr>
                <w:rFonts w:ascii="Times New Roman" w:hAnsi="Times New Roman"/>
                <w:sz w:val="24"/>
                <w:szCs w:val="24"/>
                <w:lang w:eastAsia="uk-UA"/>
              </w:rPr>
              <w:t>» (</w:t>
            </w:r>
            <w:proofErr w:type="spellStart"/>
            <w:r w:rsidR="00A0213C" w:rsidRPr="00EF0B16">
              <w:rPr>
                <w:rFonts w:ascii="Times New Roman" w:hAnsi="Times New Roman"/>
                <w:sz w:val="24"/>
                <w:szCs w:val="24"/>
                <w:lang w:eastAsia="uk-UA"/>
              </w:rPr>
              <w:t>р</w:t>
            </w:r>
            <w:r w:rsidR="007863E6" w:rsidRPr="00EF0B16">
              <w:rPr>
                <w:rFonts w:ascii="Times New Roman" w:hAnsi="Times New Roman"/>
                <w:sz w:val="24"/>
                <w:szCs w:val="24"/>
                <w:lang w:eastAsia="uk-UA"/>
              </w:rPr>
              <w:t>еєстрац</w:t>
            </w:r>
            <w:proofErr w:type="spellEnd"/>
            <w:r w:rsidR="007863E6"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w:t>
            </w:r>
            <w:r w:rsidR="00033D7D"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10257), яким</w:t>
            </w:r>
            <w:r w:rsidR="00323770" w:rsidRPr="00EF0B16">
              <w:rPr>
                <w:rFonts w:ascii="Times New Roman" w:hAnsi="Times New Roman"/>
                <w:sz w:val="24"/>
                <w:szCs w:val="24"/>
                <w:lang w:eastAsia="uk-UA"/>
              </w:rPr>
              <w:t>, зокрема,</w:t>
            </w:r>
            <w:r w:rsidR="00A0213C" w:rsidRPr="00EF0B16">
              <w:rPr>
                <w:rFonts w:ascii="Times New Roman" w:hAnsi="Times New Roman"/>
                <w:sz w:val="24"/>
                <w:szCs w:val="24"/>
                <w:lang w:eastAsia="uk-UA"/>
              </w:rPr>
              <w:t xml:space="preserve"> </w:t>
            </w:r>
            <w:r w:rsidR="00487289" w:rsidRPr="00EF0B16">
              <w:rPr>
                <w:rFonts w:ascii="Times New Roman" w:hAnsi="Times New Roman"/>
                <w:sz w:val="24"/>
                <w:szCs w:val="24"/>
              </w:rPr>
              <w:t xml:space="preserve"> пропонується:</w:t>
            </w:r>
          </w:p>
          <w:p w:rsidR="00A0213C" w:rsidRPr="00EF0B16" w:rsidRDefault="00A0213C" w:rsidP="00D1107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EF0B16" w:rsidRDefault="00A0213C" w:rsidP="00D1107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запровадження більш гнучкого механізму притягнення осіб до адміністративної відповідальності за порушення митних правил;</w:t>
            </w:r>
          </w:p>
          <w:p w:rsidR="00A0213C" w:rsidRPr="00EF0B16" w:rsidRDefault="00A0213C" w:rsidP="00D1107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E228AF" w:rsidRPr="00EF0B16" w:rsidRDefault="00E228AF" w:rsidP="00D1107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Законопроект опрацьовується в Комітетах ВРУ.</w:t>
            </w:r>
          </w:p>
          <w:p w:rsidR="00A2671F" w:rsidRPr="00880746" w:rsidRDefault="00780D54" w:rsidP="00D11077">
            <w:pPr>
              <w:pStyle w:val="aa"/>
              <w:ind w:left="0" w:firstLine="464"/>
              <w:jc w:val="both"/>
              <w:rPr>
                <w:rFonts w:ascii="Times New Roman" w:hAnsi="Times New Roman"/>
                <w:sz w:val="24"/>
                <w:szCs w:val="24"/>
                <w:lang w:eastAsia="uk-UA"/>
              </w:rPr>
            </w:pPr>
            <w:r w:rsidRPr="00880746">
              <w:rPr>
                <w:rFonts w:ascii="Times New Roman" w:hAnsi="Times New Roman"/>
                <w:sz w:val="24"/>
                <w:szCs w:val="24"/>
                <w:lang w:eastAsia="uk-UA"/>
              </w:rPr>
              <w:t>2</w:t>
            </w:r>
            <w:r w:rsidR="009155EA" w:rsidRPr="00880746">
              <w:rPr>
                <w:rFonts w:ascii="Times New Roman" w:hAnsi="Times New Roman"/>
                <w:sz w:val="24"/>
                <w:szCs w:val="24"/>
                <w:lang w:eastAsia="uk-UA"/>
              </w:rPr>
              <w:t xml:space="preserve">. </w:t>
            </w:r>
            <w:r w:rsidR="00A2671F" w:rsidRPr="00880746">
              <w:rPr>
                <w:rFonts w:ascii="Times New Roman" w:hAnsi="Times New Roman"/>
                <w:sz w:val="24"/>
                <w:szCs w:val="24"/>
                <w:shd w:val="clear" w:color="auto" w:fill="FFFFFF"/>
              </w:rPr>
              <w:t xml:space="preserve">22.08.2024 Верховна Рада України </w:t>
            </w:r>
            <w:r w:rsidR="005B1663" w:rsidRPr="00880746">
              <w:rPr>
                <w:rFonts w:ascii="Times New Roman" w:hAnsi="Times New Roman"/>
                <w:sz w:val="24"/>
                <w:szCs w:val="24"/>
                <w:shd w:val="clear" w:color="auto" w:fill="FFFFFF"/>
              </w:rPr>
              <w:t xml:space="preserve">прийняла в цілому проект Закону України «Про внесення змін до Митного кодексу України щодо імплементації деяких положень Митного кодексу Європейського Союзу» (реєстр. № 10411 від 16.01.2024). </w:t>
            </w:r>
            <w:r w:rsidR="00A2671F" w:rsidRPr="00880746">
              <w:rPr>
                <w:rFonts w:ascii="Times New Roman" w:hAnsi="Times New Roman"/>
                <w:sz w:val="24"/>
                <w:szCs w:val="24"/>
                <w:shd w:val="clear" w:color="auto" w:fill="FFFFFF"/>
              </w:rPr>
              <w:t xml:space="preserve"> </w:t>
            </w:r>
            <w:r w:rsidR="00880746">
              <w:rPr>
                <w:rFonts w:ascii="Times New Roman" w:hAnsi="Times New Roman"/>
                <w:sz w:val="24"/>
                <w:szCs w:val="24"/>
                <w:shd w:val="clear" w:color="auto" w:fill="FFFFFF"/>
              </w:rPr>
              <w:t>Його п</w:t>
            </w:r>
            <w:r w:rsidR="00A2671F" w:rsidRPr="00880746">
              <w:rPr>
                <w:rFonts w:ascii="Times New Roman" w:hAnsi="Times New Roman"/>
                <w:sz w:val="24"/>
                <w:szCs w:val="24"/>
                <w:shd w:val="clear" w:color="auto" w:fill="FFFFFF"/>
              </w:rPr>
              <w:t xml:space="preserve">рийняття наближає Україну до повного застосування митного законодавства Європейського Союзу та фактично завершує впровадження основної частини митного права ЄС (EU </w:t>
            </w:r>
            <w:proofErr w:type="spellStart"/>
            <w:r w:rsidR="00A2671F" w:rsidRPr="00880746">
              <w:rPr>
                <w:rFonts w:ascii="Times New Roman" w:hAnsi="Times New Roman"/>
                <w:sz w:val="24"/>
                <w:szCs w:val="24"/>
                <w:shd w:val="clear" w:color="auto" w:fill="FFFFFF"/>
              </w:rPr>
              <w:t>acquis</w:t>
            </w:r>
            <w:proofErr w:type="spellEnd"/>
            <w:r w:rsidR="00A2671F" w:rsidRPr="00880746">
              <w:rPr>
                <w:rFonts w:ascii="Times New Roman" w:hAnsi="Times New Roman"/>
                <w:sz w:val="24"/>
                <w:szCs w:val="24"/>
                <w:shd w:val="clear" w:color="auto" w:fill="FFFFFF"/>
              </w:rPr>
              <w:t>) у законодавство України.</w:t>
            </w:r>
          </w:p>
          <w:p w:rsidR="00A2671F" w:rsidRPr="00880746" w:rsidRDefault="00880746" w:rsidP="00D11077">
            <w:pPr>
              <w:pStyle w:val="aa"/>
              <w:ind w:left="0" w:firstLine="464"/>
              <w:jc w:val="both"/>
              <w:rPr>
                <w:rFonts w:ascii="Times New Roman" w:hAnsi="Times New Roman"/>
                <w:sz w:val="24"/>
                <w:szCs w:val="24"/>
                <w:lang w:eastAsia="uk-UA"/>
              </w:rPr>
            </w:pPr>
            <w:r w:rsidRPr="00880746">
              <w:rPr>
                <w:rFonts w:ascii="Times New Roman" w:hAnsi="Times New Roman"/>
                <w:sz w:val="24"/>
                <w:szCs w:val="24"/>
                <w:shd w:val="clear" w:color="auto" w:fill="FFFFFF"/>
              </w:rPr>
              <w:t xml:space="preserve">Основні зміни, запропоновані законопроектом: </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запровадити нові терміни та привести існуючу термінологію Кодексу у відповідність до термінології європейського законодавства, зокрема Регламенту № 952/2013;</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запровадити концепцію митного представництва, аналогічну тій, що функціонує в країнах ЄС, визначивши загальні засади </w:t>
            </w:r>
            <w:r w:rsidRPr="00880746">
              <w:rPr>
                <w:rFonts w:ascii="Times New Roman" w:hAnsi="Times New Roman"/>
                <w:sz w:val="24"/>
                <w:szCs w:val="24"/>
                <w:lang w:eastAsia="uk-UA"/>
              </w:rPr>
              <w:lastRenderedPageBreak/>
              <w:t xml:space="preserve">представництва, розділення видів представництва на пряме та непряме, розмежування відповідальності суб’єкта зовнішньоекономічної діяльності та митного 3 представника; </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удосконалити критерії надання </w:t>
            </w:r>
            <w:proofErr w:type="spellStart"/>
            <w:r w:rsidRPr="00880746">
              <w:rPr>
                <w:rFonts w:ascii="Times New Roman" w:hAnsi="Times New Roman"/>
                <w:sz w:val="24"/>
                <w:szCs w:val="24"/>
                <w:lang w:eastAsia="uk-UA"/>
              </w:rPr>
              <w:t>авторизацій</w:t>
            </w:r>
            <w:proofErr w:type="spellEnd"/>
            <w:r w:rsidRPr="00880746">
              <w:rPr>
                <w:rFonts w:ascii="Times New Roman" w:hAnsi="Times New Roman"/>
                <w:sz w:val="24"/>
                <w:szCs w:val="24"/>
                <w:lang w:eastAsia="uk-UA"/>
              </w:rPr>
              <w:t xml:space="preserve">, як наслідок існуючої необхідності в усуненні </w:t>
            </w:r>
            <w:proofErr w:type="spellStart"/>
            <w:r w:rsidRPr="00880746">
              <w:rPr>
                <w:rFonts w:ascii="Times New Roman" w:hAnsi="Times New Roman"/>
                <w:sz w:val="24"/>
                <w:szCs w:val="24"/>
                <w:lang w:eastAsia="uk-UA"/>
              </w:rPr>
              <w:t>неточностей</w:t>
            </w:r>
            <w:proofErr w:type="spellEnd"/>
            <w:r w:rsidRPr="00880746">
              <w:rPr>
                <w:rFonts w:ascii="Times New Roman" w:hAnsi="Times New Roman"/>
                <w:sz w:val="24"/>
                <w:szCs w:val="24"/>
                <w:lang w:eastAsia="uk-UA"/>
              </w:rPr>
              <w:t xml:space="preserve"> формулювань після початку розгляду заяв про надання авторизації на застосування спрощень; </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запровадити європейський підхід щодо узагальнення положень стосовно митних режимів, зокрема доповнити Кодекс новими статтями, які передбачають зміни щодо: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1) </w:t>
            </w:r>
            <w:proofErr w:type="spellStart"/>
            <w:r w:rsidRPr="00880746">
              <w:rPr>
                <w:rFonts w:ascii="Times New Roman" w:hAnsi="Times New Roman"/>
                <w:sz w:val="24"/>
                <w:szCs w:val="24"/>
                <w:lang w:eastAsia="uk-UA"/>
              </w:rPr>
              <w:t>авторизацій</w:t>
            </w:r>
            <w:proofErr w:type="spellEnd"/>
            <w:r w:rsidRPr="00880746">
              <w:rPr>
                <w:rFonts w:ascii="Times New Roman" w:hAnsi="Times New Roman"/>
                <w:sz w:val="24"/>
                <w:szCs w:val="24"/>
                <w:lang w:eastAsia="uk-UA"/>
              </w:rPr>
              <w:t xml:space="preserve"> для поміщення товарів у митні режими імпорту (в частині процедури кінцевого використання), тимчасового ввезення, переробки на митній території, переробки за межами митної території;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2) запровадження умови зберігання документів та ведення записів, як умови отримання авторизації;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3) визначення механізму передачі прав та обов’язків утримувача авторизації (утримувача процедури);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4) надання можливості переміщення товарів, які перебувають під митним контролем, у рамках відповідного митного режиму, без поміщення товарів у митний режим транзиту;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5) розширення переліку звичайних операцій з товарами та чіткого регламентування вимог до їх здійснення;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6) еквівалентних товарів та умов їх використання;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7) завершення та припинення митних режимів, звітування про завершення митного режиму; </w:t>
            </w:r>
          </w:p>
          <w:p w:rsidR="00E228AF" w:rsidRPr="00880746" w:rsidRDefault="00E228AF" w:rsidP="00237CBC">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8) особливостей моніторингу відповідності умовам, визначеним в авторизації для поміщення товарів у митний режим; </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привести положення Кодексу щодо доставки, пред’явлення товарів, а також їх тимчасового зберігання під митним контролем (глави 28, 29 Кодексу) у відповідність до Регламентів ЄС; </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удосконалити розділ VII Кодексу щодо зберігання товарів, транспортних засобів комерційного призначення на складах митних органів та розпорядження ними; </w:t>
            </w:r>
          </w:p>
          <w:p w:rsidR="00E228AF" w:rsidRPr="00880746" w:rsidRDefault="00E228AF" w:rsidP="00E228AF">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удосконалити розділ XIV Кодексу щодо сприяння захисту прав інтелектуальної власності під час переміщення товарів через митний кордон України на виконання заходів, передбачених Державною антикорупційною програмою на 2023–2025 роки; </w:t>
            </w:r>
          </w:p>
          <w:p w:rsidR="00E228AF" w:rsidRPr="001814F3" w:rsidRDefault="00E228AF" w:rsidP="00E228AF">
            <w:pPr>
              <w:pStyle w:val="a3"/>
              <w:ind w:firstLine="464"/>
              <w:jc w:val="both"/>
              <w:rPr>
                <w:rFonts w:ascii="Times New Roman" w:hAnsi="Times New Roman"/>
                <w:sz w:val="24"/>
                <w:szCs w:val="24"/>
              </w:rPr>
            </w:pPr>
            <w:bookmarkStart w:id="1" w:name="_GoBack"/>
            <w:bookmarkEnd w:id="1"/>
            <w:r w:rsidRPr="001814F3">
              <w:rPr>
                <w:rFonts w:ascii="Times New Roman" w:hAnsi="Times New Roman"/>
                <w:sz w:val="24"/>
                <w:szCs w:val="24"/>
                <w:lang w:eastAsia="uk-UA"/>
              </w:rPr>
              <w:lastRenderedPageBreak/>
              <w:t>змінити положення щодо деяких видів діяльності, контроль за провадженням яких здійснюють митні органи</w:t>
            </w:r>
            <w:r w:rsidRPr="001814F3">
              <w:rPr>
                <w:rFonts w:ascii="Times New Roman" w:hAnsi="Times New Roman"/>
                <w:sz w:val="24"/>
                <w:szCs w:val="24"/>
              </w:rPr>
              <w:t xml:space="preserve"> (зі змін</w:t>
            </w:r>
            <w:proofErr w:type="spellStart"/>
            <w:r w:rsidRPr="001814F3">
              <w:rPr>
                <w:rFonts w:ascii="Times New Roman" w:hAnsi="Times New Roman"/>
                <w:sz w:val="24"/>
                <w:szCs w:val="24"/>
                <w:lang w:val="ru-RU"/>
              </w:rPr>
              <w:t>ами</w:t>
            </w:r>
            <w:proofErr w:type="spellEnd"/>
            <w:r w:rsidRPr="001814F3">
              <w:rPr>
                <w:rFonts w:ascii="Times New Roman" w:hAnsi="Times New Roman"/>
                <w:sz w:val="24"/>
                <w:szCs w:val="24"/>
              </w:rPr>
              <w:t>).</w:t>
            </w:r>
          </w:p>
          <w:p w:rsidR="00374DCE" w:rsidRPr="001814F3" w:rsidRDefault="00374DCE" w:rsidP="007F7CA1">
            <w:pPr>
              <w:pStyle w:val="a3"/>
              <w:ind w:firstLine="464"/>
              <w:jc w:val="both"/>
              <w:rPr>
                <w:rFonts w:ascii="Times New Roman" w:hAnsi="Times New Roman"/>
                <w:sz w:val="24"/>
                <w:szCs w:val="24"/>
              </w:rPr>
            </w:pPr>
            <w:r w:rsidRPr="001814F3">
              <w:rPr>
                <w:rFonts w:ascii="Times New Roman" w:hAnsi="Times New Roman"/>
                <w:sz w:val="24"/>
                <w:szCs w:val="24"/>
              </w:rPr>
              <w:t>3. 29.02.2024 у Києві відбулася перша робоча зустріч керівництва Мінфіну, Держмитслужби та EU4PFM і представників Команди офісу реформ щодо початку розробки нового Митного кодексу України на основі Митного кодексу ЄС.</w:t>
            </w:r>
          </w:p>
          <w:p w:rsidR="00374DCE" w:rsidRPr="001814F3" w:rsidRDefault="00374DCE" w:rsidP="007F7CA1">
            <w:pPr>
              <w:pStyle w:val="a3"/>
              <w:ind w:firstLine="464"/>
              <w:jc w:val="both"/>
              <w:rPr>
                <w:rFonts w:ascii="Times New Roman" w:hAnsi="Times New Roman"/>
                <w:sz w:val="24"/>
                <w:szCs w:val="24"/>
              </w:rPr>
            </w:pPr>
            <w:r w:rsidRPr="001814F3">
              <w:rPr>
                <w:rFonts w:ascii="Times New Roman" w:hAnsi="Times New Roman"/>
                <w:sz w:val="24"/>
                <w:szCs w:val="24"/>
              </w:rPr>
              <w:t>З метою організації роботи з підготовки проекту документа прийнято наказ Мінфіну від 29.02.2024 № 100 «Про організацію роботи над підготовкою проекту нового Митного кодексу України», яким утворено:</w:t>
            </w:r>
          </w:p>
          <w:p w:rsidR="00374DCE" w:rsidRPr="001814F3"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 xml:space="preserve">експертні команди з підготовки окремих структурних одиниць проекту нового Митного кодексу України, </w:t>
            </w:r>
          </w:p>
          <w:p w:rsidR="00374DCE" w:rsidRPr="001814F3"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 xml:space="preserve">координаційну та організаційно-технічну команди та </w:t>
            </w:r>
          </w:p>
          <w:p w:rsidR="00374DCE" w:rsidRPr="001814F3"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команду із забезпечення експертної підтримки перекладу актів права Європейського Союзу (</w:t>
            </w:r>
            <w:proofErr w:type="spellStart"/>
            <w:r w:rsidRPr="001814F3">
              <w:rPr>
                <w:rFonts w:ascii="Times New Roman" w:hAnsi="Times New Roman"/>
                <w:sz w:val="24"/>
                <w:szCs w:val="24"/>
              </w:rPr>
              <w:t>acquis</w:t>
            </w:r>
            <w:proofErr w:type="spellEnd"/>
            <w:r w:rsidRPr="001814F3">
              <w:rPr>
                <w:rFonts w:ascii="Times New Roman" w:hAnsi="Times New Roman"/>
                <w:sz w:val="24"/>
                <w:szCs w:val="24"/>
              </w:rPr>
              <w:t xml:space="preserve"> ЄС). </w:t>
            </w:r>
          </w:p>
          <w:p w:rsidR="00374DCE" w:rsidRPr="001814F3"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Також затверджено алгоритм дій членів цих команд.</w:t>
            </w:r>
          </w:p>
          <w:p w:rsidR="00374DCE" w:rsidRPr="001814F3"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Загалом створено 15 експертних команд.</w:t>
            </w:r>
          </w:p>
          <w:p w:rsidR="00374DCE" w:rsidRPr="001814F3"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До складу команд включено представників Мінфіну, Держмитслужби, експертів проекту EU4PFM та Команд офісу реформ при Мінфіні та Держмитслужбі.</w:t>
            </w:r>
          </w:p>
          <w:p w:rsidR="00374DCE" w:rsidRPr="00870BCB" w:rsidRDefault="00374DCE" w:rsidP="00374DCE">
            <w:pPr>
              <w:pStyle w:val="a3"/>
              <w:ind w:firstLine="582"/>
              <w:jc w:val="both"/>
              <w:rPr>
                <w:rFonts w:ascii="Times New Roman" w:hAnsi="Times New Roman"/>
                <w:sz w:val="24"/>
                <w:szCs w:val="24"/>
              </w:rPr>
            </w:pPr>
            <w:r w:rsidRPr="001814F3">
              <w:rPr>
                <w:rFonts w:ascii="Times New Roman" w:hAnsi="Times New Roman"/>
                <w:sz w:val="24"/>
                <w:szCs w:val="24"/>
              </w:rPr>
              <w:t>Перед командами поставлено завдання підготувати на основі Митного кодексу ЄС  базовий проект нового Митного кодексу України для його подальшого обговорення із залученням ширшого кола експертів, представників громадськості та бізнесу.</w:t>
            </w:r>
            <w:r w:rsidR="007F7CA1" w:rsidRPr="001814F3">
              <w:rPr>
                <w:rFonts w:ascii="Times New Roman" w:hAnsi="Times New Roman"/>
                <w:sz w:val="24"/>
                <w:szCs w:val="24"/>
              </w:rPr>
              <w:t xml:space="preserve"> Робота триває.</w:t>
            </w:r>
          </w:p>
        </w:tc>
      </w:tr>
      <w:tr w:rsidR="00C376F9" w:rsidRPr="00870BCB" w:rsidTr="000839C5">
        <w:trPr>
          <w:gridAfter w:val="1"/>
          <w:wAfter w:w="8" w:type="dxa"/>
        </w:trPr>
        <w:tc>
          <w:tcPr>
            <w:tcW w:w="3823" w:type="dxa"/>
            <w:vMerge/>
          </w:tcPr>
          <w:p w:rsidR="00C376F9" w:rsidRPr="00870BCB" w:rsidRDefault="00C376F9">
            <w:pPr>
              <w:jc w:val="both"/>
              <w:rPr>
                <w:rFonts w:ascii="Times New Roman" w:hAnsi="Times New Roman"/>
                <w:sz w:val="24"/>
                <w:szCs w:val="24"/>
                <w:lang w:eastAsia="uk-UA"/>
              </w:rPr>
            </w:pPr>
          </w:p>
        </w:tc>
        <w:tc>
          <w:tcPr>
            <w:tcW w:w="4111" w:type="dxa"/>
          </w:tcPr>
          <w:p w:rsidR="00C376F9" w:rsidRPr="00870BCB" w:rsidRDefault="00307574">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vMerge/>
          </w:tcPr>
          <w:p w:rsidR="00C376F9" w:rsidRPr="00870BCB" w:rsidRDefault="00C376F9" w:rsidP="00D11077">
            <w:pPr>
              <w:ind w:firstLine="464"/>
              <w:jc w:val="both"/>
              <w:rPr>
                <w:rFonts w:ascii="Times New Roman" w:hAnsi="Times New Roman"/>
                <w:b/>
                <w:sz w:val="24"/>
                <w:szCs w:val="24"/>
              </w:rPr>
            </w:pPr>
          </w:p>
        </w:tc>
      </w:tr>
      <w:tr w:rsidR="00C376F9" w:rsidRPr="00870BCB" w:rsidTr="000839C5">
        <w:trPr>
          <w:gridAfter w:val="1"/>
          <w:wAfter w:w="8" w:type="dxa"/>
        </w:trPr>
        <w:tc>
          <w:tcPr>
            <w:tcW w:w="3823" w:type="dxa"/>
            <w:vMerge/>
          </w:tcPr>
          <w:p w:rsidR="00C376F9" w:rsidRPr="00870BCB" w:rsidRDefault="00C376F9">
            <w:pPr>
              <w:jc w:val="both"/>
              <w:rPr>
                <w:rFonts w:ascii="Times New Roman" w:hAnsi="Times New Roman"/>
                <w:sz w:val="24"/>
                <w:szCs w:val="24"/>
                <w:lang w:eastAsia="uk-UA"/>
              </w:rPr>
            </w:pPr>
          </w:p>
        </w:tc>
        <w:tc>
          <w:tcPr>
            <w:tcW w:w="4111" w:type="dxa"/>
          </w:tcPr>
          <w:p w:rsidR="00C376F9" w:rsidRPr="00870BCB" w:rsidRDefault="00307574">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870BCB" w:rsidRDefault="00C376F9" w:rsidP="00D11077">
            <w:pPr>
              <w:ind w:firstLine="464"/>
              <w:jc w:val="both"/>
              <w:rPr>
                <w:rFonts w:ascii="Times New Roman" w:hAnsi="Times New Roman"/>
                <w:b/>
                <w:sz w:val="24"/>
                <w:szCs w:val="24"/>
              </w:rPr>
            </w:pPr>
          </w:p>
        </w:tc>
      </w:tr>
      <w:tr w:rsidR="00C376F9" w:rsidRPr="00870BCB" w:rsidTr="000839C5">
        <w:trPr>
          <w:gridAfter w:val="1"/>
          <w:wAfter w:w="8" w:type="dxa"/>
        </w:trPr>
        <w:tc>
          <w:tcPr>
            <w:tcW w:w="3823" w:type="dxa"/>
            <w:vMerge w:val="restart"/>
          </w:tcPr>
          <w:p w:rsidR="00C376F9" w:rsidRPr="00870BCB" w:rsidRDefault="00D824CB" w:rsidP="00D824CB">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lastRenderedPageBreak/>
              <w:t>567-570, 572, 573, 577-582, 585</w:t>
            </w:r>
            <w:r w:rsidR="00307574" w:rsidRPr="00870BCB">
              <w:rPr>
                <w:rFonts w:ascii="Times New Roman" w:hAnsi="Times New Roman"/>
                <w:sz w:val="24"/>
                <w:szCs w:val="24"/>
                <w:lang w:eastAsia="uk-UA"/>
              </w:rPr>
              <w:t xml:space="preserve">    </w:t>
            </w:r>
            <w:r w:rsidR="00307574" w:rsidRPr="00870BCB">
              <w:rPr>
                <w:rFonts w:ascii="Times New Roman" w:hAnsi="Times New Roman"/>
                <w:sz w:val="24"/>
                <w:szCs w:val="24"/>
              </w:rPr>
              <w:t xml:space="preserve">щодо імплементації  Регламенту Ради (ЄС) № 1186/2009 </w:t>
            </w:r>
            <w:r w:rsidR="00307574" w:rsidRPr="00870BCB">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 xml:space="preserve">1) </w:t>
            </w:r>
            <w:r w:rsidRPr="00870BCB">
              <w:rPr>
                <w:rFonts w:ascii="Times New Roman" w:hAnsi="Times New Roman"/>
                <w:sz w:val="24"/>
                <w:szCs w:val="24"/>
              </w:rPr>
              <w:t>розроблення та подання на розгляд Кабінету Міністрів України</w:t>
            </w:r>
            <w:r w:rsidRPr="00870BCB">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870BCB" w:rsidRDefault="00307574">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w:t>
            </w:r>
            <w:r w:rsidRPr="00870BCB">
              <w:rPr>
                <w:rFonts w:ascii="Times New Roman" w:hAnsi="Times New Roman"/>
                <w:sz w:val="24"/>
                <w:szCs w:val="24"/>
              </w:rPr>
              <w:lastRenderedPageBreak/>
              <w:t>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C376F9" w:rsidRPr="00870BCB" w:rsidTr="000839C5">
        <w:trPr>
          <w:gridAfter w:val="1"/>
          <w:wAfter w:w="8" w:type="dxa"/>
        </w:trPr>
        <w:tc>
          <w:tcPr>
            <w:tcW w:w="3823" w:type="dxa"/>
            <w:vMerge/>
          </w:tcPr>
          <w:p w:rsidR="00C376F9" w:rsidRPr="00870BCB" w:rsidRDefault="00C376F9">
            <w:pPr>
              <w:spacing w:before="120" w:line="228" w:lineRule="auto"/>
              <w:rPr>
                <w:rFonts w:ascii="Times New Roman" w:hAnsi="Times New Roman"/>
                <w:sz w:val="24"/>
                <w:szCs w:val="24"/>
                <w:lang w:eastAsia="uk-UA"/>
              </w:rPr>
            </w:pP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7654" w:type="dxa"/>
          </w:tcPr>
          <w:p w:rsidR="00C376F9" w:rsidRPr="00870BCB" w:rsidRDefault="00307574">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C376F9" w:rsidRPr="00870BCB" w:rsidTr="000839C5">
        <w:trPr>
          <w:gridAfter w:val="1"/>
          <w:wAfter w:w="8" w:type="dxa"/>
        </w:trPr>
        <w:tc>
          <w:tcPr>
            <w:tcW w:w="3823" w:type="dxa"/>
            <w:vMerge/>
          </w:tcPr>
          <w:p w:rsidR="00C376F9" w:rsidRPr="00870BCB" w:rsidRDefault="00C376F9">
            <w:pPr>
              <w:spacing w:before="120" w:line="228" w:lineRule="auto"/>
              <w:rPr>
                <w:rFonts w:ascii="Times New Roman" w:hAnsi="Times New Roman"/>
                <w:sz w:val="24"/>
                <w:szCs w:val="24"/>
                <w:lang w:eastAsia="uk-UA"/>
              </w:rPr>
            </w:pP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870BCB" w:rsidRDefault="00307574">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AA3E32">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w:t>
            </w:r>
            <w:r w:rsidR="00AA3E32" w:rsidRPr="00870BCB">
              <w:rPr>
                <w:rFonts w:ascii="Times New Roman" w:hAnsi="Times New Roman"/>
                <w:sz w:val="24"/>
                <w:szCs w:val="24"/>
              </w:rPr>
              <w:t>редбачених Угодою про асоціацію</w:t>
            </w:r>
            <w:r w:rsidRPr="00870BCB">
              <w:rPr>
                <w:rFonts w:ascii="Times New Roman" w:hAnsi="Times New Roman"/>
                <w:i/>
                <w:sz w:val="24"/>
                <w:szCs w:val="24"/>
              </w:rPr>
              <w:t>.</w:t>
            </w:r>
          </w:p>
          <w:p w:rsidR="00AA3E32" w:rsidRPr="00870BCB" w:rsidRDefault="00533132" w:rsidP="00AA3E32">
            <w:pPr>
              <w:ind w:firstLine="464"/>
              <w:jc w:val="both"/>
              <w:rPr>
                <w:rFonts w:ascii="Times New Roman" w:hAnsi="Times New Roman"/>
                <w:color w:val="FF0000"/>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7F7CA1" w:rsidRPr="00870BCB">
              <w:rPr>
                <w:rFonts w:ascii="Times New Roman" w:hAnsi="Times New Roman"/>
                <w:sz w:val="24"/>
                <w:szCs w:val="24"/>
              </w:rPr>
              <w:t xml:space="preserve">) </w:t>
            </w:r>
            <w:r w:rsidR="007F7CA1" w:rsidRPr="00870BCB">
              <w:rPr>
                <w:rFonts w:ascii="Times New Roman" w:hAnsi="Times New Roman"/>
                <w:i/>
                <w:sz w:val="24"/>
                <w:szCs w:val="24"/>
              </w:rPr>
              <w:t>(без змін).</w:t>
            </w:r>
          </w:p>
        </w:tc>
      </w:tr>
      <w:tr w:rsidR="00C376F9" w:rsidRPr="00870BCB" w:rsidTr="000839C5">
        <w:trPr>
          <w:gridAfter w:val="1"/>
          <w:wAfter w:w="8" w:type="dxa"/>
        </w:trPr>
        <w:tc>
          <w:tcPr>
            <w:tcW w:w="3823" w:type="dxa"/>
            <w:vMerge w:val="restart"/>
          </w:tcPr>
          <w:p w:rsidR="00C376F9" w:rsidRPr="00870BCB" w:rsidRDefault="00307574">
            <w:pPr>
              <w:spacing w:before="120" w:line="228" w:lineRule="auto"/>
              <w:rPr>
                <w:rFonts w:ascii="Times New Roman" w:hAnsi="Times New Roman"/>
                <w:sz w:val="24"/>
                <w:szCs w:val="24"/>
                <w:lang w:eastAsia="uk-UA"/>
              </w:rPr>
            </w:pPr>
            <w:r w:rsidRPr="00870BCB">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870BCB" w:rsidRDefault="00307574">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1)</w:t>
            </w:r>
            <w:r w:rsidRPr="00870BCB">
              <w:rPr>
                <w:rFonts w:ascii="Times New Roman" w:hAnsi="Times New Roman"/>
                <w:b/>
                <w:sz w:val="24"/>
                <w:szCs w:val="24"/>
              </w:rPr>
              <w:t xml:space="preserve">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w:t>
            </w:r>
            <w:r w:rsidRPr="00870BCB">
              <w:rPr>
                <w:rFonts w:ascii="Times New Roman" w:hAnsi="Times New Roman"/>
                <w:sz w:val="24"/>
                <w:szCs w:val="24"/>
              </w:rPr>
              <w:lastRenderedPageBreak/>
              <w:t xml:space="preserve">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870BCB">
              <w:rPr>
                <w:rFonts w:ascii="Times New Roman" w:hAnsi="Times New Roman"/>
                <w:sz w:val="24"/>
                <w:szCs w:val="24"/>
                <w:lang w:eastAsia="uk-UA"/>
              </w:rPr>
              <w:t>Уряду України</w:t>
            </w:r>
            <w:r w:rsidRPr="00870BCB">
              <w:rPr>
                <w:rFonts w:ascii="Times New Roman" w:hAnsi="Times New Roman"/>
                <w:sz w:val="24"/>
                <w:szCs w:val="24"/>
              </w:rPr>
              <w:t xml:space="preserve"> (лист Мінфіну від 15.04.2021 </w:t>
            </w:r>
            <w:r w:rsidRPr="00870BCB">
              <w:rPr>
                <w:rFonts w:ascii="Times New Roman" w:hAnsi="Times New Roman"/>
                <w:sz w:val="24"/>
                <w:szCs w:val="24"/>
              </w:rPr>
              <w:br/>
              <w:t>№ 34020-02-3/12277).</w:t>
            </w:r>
          </w:p>
          <w:p w:rsidR="00C376F9" w:rsidRPr="00870BCB" w:rsidRDefault="00307574">
            <w:pPr>
              <w:ind w:firstLine="464"/>
              <w:jc w:val="both"/>
              <w:rPr>
                <w:rFonts w:ascii="Times New Roman" w:hAnsi="Times New Roman"/>
                <w:i/>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w:t>
            </w:r>
            <w:r w:rsidRPr="00870BCB">
              <w:rPr>
                <w:rFonts w:ascii="Times New Roman" w:hAnsi="Times New Roman"/>
                <w:i/>
                <w:sz w:val="24"/>
                <w:szCs w:val="24"/>
              </w:rPr>
              <w:t>.</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870BCB">
              <w:rPr>
                <w:rFonts w:ascii="Times New Roman" w:hAnsi="Times New Roman"/>
                <w:sz w:val="24"/>
                <w:szCs w:val="24"/>
              </w:rPr>
              <w:br/>
            </w:r>
            <w:r w:rsidRPr="00870BCB">
              <w:rPr>
                <w:rFonts w:ascii="Times New Roman" w:hAnsi="Times New Roman"/>
                <w:sz w:val="24"/>
                <w:szCs w:val="24"/>
              </w:rPr>
              <w:t>№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Проектом Закону передбачено </w:t>
            </w:r>
            <w:proofErr w:type="spellStart"/>
            <w:r w:rsidRPr="00870BCB">
              <w:rPr>
                <w:rFonts w:ascii="Times New Roman" w:hAnsi="Times New Roman"/>
                <w:sz w:val="24"/>
                <w:szCs w:val="24"/>
              </w:rPr>
              <w:t>внести</w:t>
            </w:r>
            <w:proofErr w:type="spellEnd"/>
            <w:r w:rsidRPr="00870BCB">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870BCB" w:rsidRDefault="00307574" w:rsidP="00D92763">
            <w:pPr>
              <w:ind w:firstLine="464"/>
              <w:jc w:val="both"/>
              <w:rPr>
                <w:rFonts w:ascii="Times New Roman" w:hAnsi="Times New Roman"/>
                <w:b/>
                <w:sz w:val="24"/>
                <w:szCs w:val="24"/>
              </w:rPr>
            </w:pPr>
            <w:r w:rsidRPr="00870BCB">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870BCB">
              <w:rPr>
                <w:rFonts w:ascii="Times New Roman" w:hAnsi="Times New Roman"/>
                <w:sz w:val="24"/>
                <w:szCs w:val="24"/>
              </w:rPr>
              <w:t xml:space="preserve"> </w:t>
            </w:r>
            <w:r w:rsidR="00D92763" w:rsidRPr="00870BCB">
              <w:rPr>
                <w:rFonts w:ascii="Times New Roman" w:hAnsi="Times New Roman"/>
                <w:i/>
                <w:sz w:val="24"/>
                <w:szCs w:val="24"/>
              </w:rPr>
              <w:t>(без змін)</w:t>
            </w:r>
            <w:r w:rsidR="00D92763" w:rsidRPr="00870BCB">
              <w:rPr>
                <w:rFonts w:ascii="Times New Roman" w:hAnsi="Times New Roman"/>
                <w:sz w:val="24"/>
                <w:szCs w:val="24"/>
              </w:rPr>
              <w:t>.</w:t>
            </w:r>
          </w:p>
        </w:tc>
      </w:tr>
      <w:tr w:rsidR="00C376F9" w:rsidRPr="00870BCB" w:rsidTr="000839C5">
        <w:trPr>
          <w:gridAfter w:val="1"/>
          <w:wAfter w:w="8" w:type="dxa"/>
        </w:trPr>
        <w:tc>
          <w:tcPr>
            <w:tcW w:w="3823" w:type="dxa"/>
            <w:vMerge/>
          </w:tcPr>
          <w:p w:rsidR="00C376F9" w:rsidRPr="00870BCB" w:rsidRDefault="00C376F9">
            <w:pPr>
              <w:spacing w:before="120" w:line="228" w:lineRule="auto"/>
              <w:rPr>
                <w:rFonts w:ascii="Times New Roman" w:hAnsi="Times New Roman"/>
                <w:sz w:val="24"/>
                <w:szCs w:val="24"/>
                <w:lang w:eastAsia="uk-UA"/>
              </w:rPr>
            </w:pP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7654" w:type="dxa"/>
          </w:tcPr>
          <w:p w:rsidR="00C376F9" w:rsidRPr="00870BCB" w:rsidRDefault="00307574">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C376F9" w:rsidRPr="00870BCB" w:rsidTr="000839C5">
        <w:trPr>
          <w:gridAfter w:val="1"/>
          <w:wAfter w:w="8" w:type="dxa"/>
        </w:trPr>
        <w:tc>
          <w:tcPr>
            <w:tcW w:w="3823" w:type="dxa"/>
            <w:vMerge/>
            <w:tcBorders>
              <w:bottom w:val="single" w:sz="4" w:space="0" w:color="auto"/>
            </w:tcBorders>
          </w:tcPr>
          <w:p w:rsidR="00C376F9" w:rsidRPr="00870BCB"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870BCB" w:rsidRDefault="00307574">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1) Законопроект </w:t>
            </w:r>
            <w:r w:rsidRPr="00870BCB">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870BCB">
              <w:rPr>
                <w:rFonts w:ascii="Times New Roman" w:hAnsi="Times New Roman"/>
                <w:sz w:val="24"/>
                <w:szCs w:val="24"/>
                <w:lang w:eastAsia="uk-UA"/>
              </w:rPr>
              <w:t>» зареєстровано у Верховній Раді України 20.07.2021 за № 5810.</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A91BFD" w:rsidRPr="00870BCB" w:rsidRDefault="00A91BFD">
            <w:pPr>
              <w:ind w:firstLine="464"/>
              <w:jc w:val="both"/>
              <w:rPr>
                <w:rFonts w:ascii="Times New Roman" w:hAnsi="Times New Roman"/>
                <w:i/>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Pr="00870BCB">
              <w:rPr>
                <w:rFonts w:ascii="Times New Roman" w:hAnsi="Times New Roman"/>
                <w:sz w:val="24"/>
                <w:szCs w:val="24"/>
              </w:rPr>
              <w:t>)</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p w:rsidR="00C376F9" w:rsidRPr="00870BCB" w:rsidRDefault="00307574">
            <w:pPr>
              <w:tabs>
                <w:tab w:val="left" w:pos="851"/>
              </w:tabs>
              <w:ind w:firstLine="464"/>
              <w:jc w:val="both"/>
              <w:rPr>
                <w:rFonts w:ascii="Times New Roman" w:hAnsi="Times New Roman"/>
                <w:bCs/>
                <w:sz w:val="24"/>
                <w:szCs w:val="24"/>
              </w:rPr>
            </w:pPr>
            <w:r w:rsidRPr="00870BCB">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870BCB" w:rsidRDefault="00307574">
            <w:pPr>
              <w:ind w:firstLine="464"/>
              <w:jc w:val="both"/>
              <w:rPr>
                <w:rFonts w:ascii="Times New Roman" w:hAnsi="Times New Roman"/>
                <w:bCs/>
                <w:sz w:val="24"/>
                <w:szCs w:val="24"/>
              </w:rPr>
            </w:pPr>
            <w:r w:rsidRPr="00870BCB">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870BCB" w:rsidRDefault="008464AB" w:rsidP="008464AB">
            <w:pPr>
              <w:ind w:firstLine="463"/>
              <w:jc w:val="both"/>
              <w:rPr>
                <w:rFonts w:ascii="Times New Roman" w:hAnsi="Times New Roman"/>
                <w:sz w:val="24"/>
                <w:szCs w:val="24"/>
              </w:rPr>
            </w:pPr>
            <w:r w:rsidRPr="00870BCB">
              <w:rPr>
                <w:rFonts w:ascii="Times New Roman" w:hAnsi="Times New Roman"/>
                <w:sz w:val="24"/>
                <w:szCs w:val="24"/>
              </w:rPr>
              <w:t xml:space="preserve">Відповідно до пункту 1 розділу 5 </w:t>
            </w:r>
            <w:r w:rsidR="003A7557" w:rsidRPr="00870BCB">
              <w:rPr>
                <w:rFonts w:ascii="Times New Roman" w:hAnsi="Times New Roman"/>
                <w:sz w:val="24"/>
                <w:szCs w:val="24"/>
              </w:rPr>
              <w:t>П</w:t>
            </w:r>
            <w:r w:rsidRPr="00870BCB">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870BCB" w:rsidRDefault="008464AB" w:rsidP="008464AB">
            <w:pPr>
              <w:ind w:firstLine="463"/>
              <w:jc w:val="both"/>
              <w:rPr>
                <w:rFonts w:ascii="Times New Roman" w:hAnsi="Times New Roman"/>
                <w:sz w:val="24"/>
                <w:szCs w:val="24"/>
              </w:rPr>
            </w:pPr>
            <w:r w:rsidRPr="00870BCB">
              <w:rPr>
                <w:rFonts w:ascii="Times New Roman" w:hAnsi="Times New Roman"/>
                <w:sz w:val="24"/>
                <w:szCs w:val="24"/>
              </w:rPr>
              <w:t>01.03.2022 законопроект повторно подано на розгляд Кабінету Міністрів України (лист</w:t>
            </w:r>
            <w:r w:rsidR="000C176D" w:rsidRPr="00870BCB">
              <w:rPr>
                <w:rFonts w:ascii="Times New Roman" w:hAnsi="Times New Roman"/>
                <w:sz w:val="24"/>
                <w:szCs w:val="24"/>
              </w:rPr>
              <w:t xml:space="preserve"> Мінфіну</w:t>
            </w:r>
            <w:r w:rsidRPr="00870BCB">
              <w:rPr>
                <w:rFonts w:ascii="Times New Roman" w:hAnsi="Times New Roman"/>
                <w:sz w:val="24"/>
                <w:szCs w:val="24"/>
              </w:rPr>
              <w:t xml:space="preserve"> від 01.03.2023 № 34020-02-3/5712)</w:t>
            </w:r>
            <w:r w:rsidR="000C176D" w:rsidRPr="00870BCB">
              <w:rPr>
                <w:rFonts w:ascii="Times New Roman" w:hAnsi="Times New Roman"/>
                <w:sz w:val="24"/>
                <w:szCs w:val="24"/>
              </w:rPr>
              <w:t>.</w:t>
            </w:r>
          </w:p>
          <w:p w:rsidR="009E7664" w:rsidRPr="00870BCB" w:rsidRDefault="008464AB" w:rsidP="009E7664">
            <w:pPr>
              <w:ind w:firstLine="464"/>
              <w:jc w:val="both"/>
              <w:rPr>
                <w:rFonts w:ascii="Times New Roman" w:hAnsi="Times New Roman"/>
                <w:sz w:val="24"/>
                <w:szCs w:val="24"/>
              </w:rPr>
            </w:pPr>
            <w:r w:rsidRPr="00870BCB">
              <w:rPr>
                <w:rFonts w:ascii="Times New Roman" w:hAnsi="Times New Roman"/>
                <w:sz w:val="24"/>
                <w:szCs w:val="24"/>
              </w:rPr>
              <w:lastRenderedPageBreak/>
              <w:t xml:space="preserve">20.03.2023 законопроект </w:t>
            </w:r>
            <w:r w:rsidR="004A2BBD" w:rsidRPr="00870BCB">
              <w:rPr>
                <w:rFonts w:ascii="Times New Roman" w:hAnsi="Times New Roman"/>
                <w:sz w:val="24"/>
                <w:szCs w:val="24"/>
              </w:rPr>
              <w:t xml:space="preserve">було </w:t>
            </w:r>
            <w:r w:rsidRPr="00870BCB">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870BCB">
              <w:rPr>
                <w:rFonts w:ascii="Times New Roman" w:hAnsi="Times New Roman"/>
                <w:sz w:val="24"/>
                <w:szCs w:val="24"/>
              </w:rPr>
              <w:t>.</w:t>
            </w:r>
          </w:p>
          <w:p w:rsidR="008464AB" w:rsidRPr="00870BCB" w:rsidRDefault="009E7664" w:rsidP="001C7D15">
            <w:pPr>
              <w:ind w:firstLine="464"/>
              <w:jc w:val="both"/>
              <w:rPr>
                <w:rFonts w:ascii="Times New Roman" w:hAnsi="Times New Roman"/>
                <w:sz w:val="24"/>
                <w:szCs w:val="24"/>
              </w:rPr>
            </w:pPr>
            <w:r w:rsidRPr="00870BCB">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870BCB">
              <w:rPr>
                <w:rFonts w:ascii="Times New Roman" w:hAnsi="Times New Roman"/>
                <w:sz w:val="24"/>
                <w:szCs w:val="24"/>
              </w:rPr>
              <w:t>№ 6993/0/2-23</w:t>
            </w:r>
            <w:r w:rsidRPr="00870BCB">
              <w:rPr>
                <w:rFonts w:ascii="Times New Roman" w:hAnsi="Times New Roman"/>
                <w:sz w:val="24"/>
                <w:szCs w:val="24"/>
              </w:rPr>
              <w:t>)</w:t>
            </w:r>
            <w:r w:rsidR="008464AB" w:rsidRPr="00870BCB">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tc>
      </w:tr>
      <w:tr w:rsidR="00C376F9" w:rsidRPr="00870BCB" w:rsidTr="000839C5">
        <w:trPr>
          <w:trHeight w:val="346"/>
        </w:trPr>
        <w:tc>
          <w:tcPr>
            <w:tcW w:w="15596" w:type="dxa"/>
            <w:gridSpan w:val="4"/>
            <w:tcBorders>
              <w:bottom w:val="single" w:sz="4" w:space="0" w:color="auto"/>
            </w:tcBorders>
            <w:shd w:val="clear" w:color="auto" w:fill="B8CCE4" w:themeFill="accent1" w:themeFillTint="66"/>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lastRenderedPageBreak/>
              <w:t>Оподаткування</w:t>
            </w:r>
          </w:p>
        </w:tc>
      </w:tr>
      <w:tr w:rsidR="005D4D95" w:rsidRPr="00870BCB" w:rsidTr="000839C5">
        <w:trPr>
          <w:gridAfter w:val="1"/>
          <w:wAfter w:w="8" w:type="dxa"/>
        </w:trPr>
        <w:tc>
          <w:tcPr>
            <w:tcW w:w="3823" w:type="dxa"/>
            <w:vMerge w:val="restart"/>
          </w:tcPr>
          <w:p w:rsidR="005D4D95" w:rsidRPr="00870BCB" w:rsidRDefault="005D4D95">
            <w:pPr>
              <w:pStyle w:val="a3"/>
              <w:jc w:val="both"/>
              <w:rPr>
                <w:rFonts w:ascii="Times New Roman" w:hAnsi="Times New Roman"/>
                <w:sz w:val="24"/>
                <w:szCs w:val="24"/>
              </w:rPr>
            </w:pPr>
            <w:r w:rsidRPr="00870BCB">
              <w:rPr>
                <w:rFonts w:ascii="Times New Roman" w:hAnsi="Times New Roman"/>
                <w:sz w:val="24"/>
                <w:szCs w:val="24"/>
              </w:rPr>
              <w:t>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111" w:type="dxa"/>
            <w:shd w:val="clear" w:color="auto" w:fill="auto"/>
          </w:tcPr>
          <w:p w:rsidR="005D4D95" w:rsidRPr="00870BCB" w:rsidRDefault="005D4D95">
            <w:pPr>
              <w:spacing w:before="120" w:line="228" w:lineRule="auto"/>
              <w:jc w:val="both"/>
              <w:rPr>
                <w:rFonts w:ascii="Times New Roman" w:hAnsi="Times New Roman"/>
                <w:sz w:val="24"/>
                <w:szCs w:val="24"/>
              </w:rPr>
            </w:pPr>
            <w:r w:rsidRPr="00870BCB">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5E07A0" w:rsidRPr="00870BCB" w:rsidRDefault="005D4D95" w:rsidP="005E07A0">
            <w:pPr>
              <w:ind w:firstLine="464"/>
              <w:jc w:val="both"/>
              <w:rPr>
                <w:rFonts w:ascii="Times New Roman" w:hAnsi="Times New Roman"/>
                <w:bCs/>
                <w:sz w:val="24"/>
                <w:szCs w:val="24"/>
              </w:rPr>
            </w:pPr>
            <w:r w:rsidRPr="00870BCB">
              <w:rPr>
                <w:rFonts w:ascii="Times New Roman" w:hAnsi="Times New Roman"/>
                <w:b/>
                <w:sz w:val="24"/>
                <w:szCs w:val="24"/>
              </w:rPr>
              <w:t>1) Виконано.</w:t>
            </w:r>
            <w:r w:rsidRPr="00870BCB">
              <w:rPr>
                <w:rFonts w:ascii="Times New Roman" w:hAnsi="Times New Roman"/>
                <w:sz w:val="24"/>
                <w:szCs w:val="24"/>
              </w:rPr>
              <w:t xml:space="preserve"> </w:t>
            </w:r>
            <w:r w:rsidR="005E07A0" w:rsidRPr="00870BCB">
              <w:rPr>
                <w:rFonts w:ascii="Times New Roman" w:hAnsi="Times New Roman"/>
                <w:sz w:val="24"/>
                <w:szCs w:val="24"/>
              </w:rPr>
              <w:t>Мінфіном листом від 17.10.2016</w:t>
            </w:r>
            <w:r w:rsidR="009E0C8A" w:rsidRPr="00870BCB">
              <w:rPr>
                <w:rFonts w:ascii="Times New Roman" w:hAnsi="Times New Roman"/>
                <w:sz w:val="24"/>
                <w:szCs w:val="24"/>
              </w:rPr>
              <w:t xml:space="preserve"> </w:t>
            </w:r>
            <w:r w:rsidR="009E0C8A" w:rsidRPr="00870BCB">
              <w:rPr>
                <w:rFonts w:ascii="Times New Roman" w:hAnsi="Times New Roman"/>
                <w:sz w:val="24"/>
                <w:szCs w:val="24"/>
              </w:rPr>
              <w:br/>
            </w:r>
            <w:r w:rsidR="005E07A0" w:rsidRPr="00870BCB">
              <w:rPr>
                <w:rFonts w:ascii="Times New Roman" w:hAnsi="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005E07A0" w:rsidRPr="00870BCB">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5D4D95" w:rsidRPr="00870BCB" w:rsidRDefault="005E07A0" w:rsidP="005E07A0">
            <w:pPr>
              <w:ind w:firstLine="464"/>
              <w:jc w:val="both"/>
              <w:rPr>
                <w:rFonts w:ascii="Times New Roman" w:hAnsi="Times New Roman"/>
                <w:b/>
                <w:sz w:val="24"/>
                <w:szCs w:val="24"/>
              </w:rPr>
            </w:pPr>
            <w:r w:rsidRPr="00870BCB">
              <w:rPr>
                <w:rFonts w:ascii="Times New Roman" w:hAnsi="Times New Roman"/>
                <w:bCs/>
                <w:sz w:val="24"/>
                <w:szCs w:val="24"/>
              </w:rPr>
              <w:t xml:space="preserve">Перекладені на англійську мову порівняльні таблиці листом Мінфіну від 31.01.2018 № 11020-05-3/2677 було надіслано  </w:t>
            </w:r>
            <w:r w:rsidRPr="00870BCB">
              <w:rPr>
                <w:rFonts w:ascii="Times New Roman" w:hAnsi="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порівняльної таблиці з експертами ЄС</w:t>
            </w:r>
          </w:p>
        </w:tc>
        <w:tc>
          <w:tcPr>
            <w:tcW w:w="7654" w:type="dxa"/>
            <w:shd w:val="clear" w:color="auto" w:fill="auto"/>
          </w:tcPr>
          <w:p w:rsidR="005D4D95" w:rsidRPr="00870BCB" w:rsidRDefault="005D4D95" w:rsidP="0060339E">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20.12.2022 отримано лист від Представництва України при ЄС про повідомлення від DG TAXUD від 09.12.2022, в якому зазначено про те, </w:t>
            </w:r>
            <w:r w:rsidR="009E0C8A" w:rsidRPr="00870BCB">
              <w:rPr>
                <w:rFonts w:ascii="Times New Roman" w:hAnsi="Times New Roman"/>
                <w:sz w:val="24"/>
                <w:szCs w:val="24"/>
              </w:rPr>
              <w:t xml:space="preserve">що </w:t>
            </w:r>
            <w:r w:rsidRPr="00870BCB">
              <w:rPr>
                <w:rFonts w:ascii="Times New Roman" w:hAnsi="Times New Roman"/>
                <w:sz w:val="24"/>
                <w:szCs w:val="24"/>
              </w:rPr>
              <w:t xml:space="preserve">доопрацьовані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 xml:space="preserve">імплементації </w:t>
            </w:r>
            <w:r w:rsidR="00EC6607" w:rsidRPr="00870BCB">
              <w:rPr>
                <w:rFonts w:ascii="Times New Roman" w:hAnsi="Times New Roman"/>
                <w:sz w:val="24"/>
                <w:szCs w:val="24"/>
              </w:rPr>
              <w:t xml:space="preserve">окремих </w:t>
            </w:r>
            <w:r w:rsidR="005C05EB" w:rsidRPr="00870BCB">
              <w:rPr>
                <w:rFonts w:ascii="Times New Roman" w:hAnsi="Times New Roman"/>
                <w:sz w:val="24"/>
                <w:szCs w:val="24"/>
              </w:rPr>
              <w:t xml:space="preserve">положень </w:t>
            </w:r>
            <w:r w:rsidRPr="00870BCB">
              <w:rPr>
                <w:rFonts w:ascii="Times New Roman" w:hAnsi="Times New Roman"/>
                <w:sz w:val="24"/>
                <w:szCs w:val="24"/>
              </w:rPr>
              <w:t>Директиви 2011/64 відповідають на поставлені запитання ЄС</w:t>
            </w:r>
            <w:r w:rsidR="00E60358" w:rsidRPr="00870BCB">
              <w:rPr>
                <w:rFonts w:ascii="Times New Roman" w:hAnsi="Times New Roman"/>
                <w:sz w:val="24"/>
                <w:szCs w:val="24"/>
              </w:rPr>
              <w:t>, т</w:t>
            </w:r>
            <w:r w:rsidR="009E0C8A" w:rsidRPr="00870BCB">
              <w:rPr>
                <w:rFonts w:ascii="Times New Roman" w:hAnsi="Times New Roman"/>
                <w:sz w:val="24"/>
                <w:szCs w:val="24"/>
              </w:rPr>
              <w:t>ому</w:t>
            </w:r>
            <w:r w:rsidR="009E0C8A"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9E0C8A" w:rsidRPr="00870BCB">
              <w:rPr>
                <w:rFonts w:ascii="Times" w:hAnsi="Times"/>
                <w:color w:val="000000"/>
                <w:sz w:val="24"/>
                <w:szCs w:val="24"/>
              </w:rPr>
              <w:t>.</w:t>
            </w:r>
          </w:p>
          <w:p w:rsidR="00597696" w:rsidRPr="00870BCB" w:rsidRDefault="0093519E" w:rsidP="005D4D95">
            <w:pPr>
              <w:ind w:firstLine="464"/>
              <w:jc w:val="both"/>
              <w:rPr>
                <w:rFonts w:ascii="Times New Roman" w:hAnsi="Times New Roman"/>
                <w:b/>
                <w:sz w:val="24"/>
                <w:szCs w:val="24"/>
              </w:rPr>
            </w:pPr>
            <w:r w:rsidRPr="00870BCB">
              <w:rPr>
                <w:rFonts w:ascii="Times New Roman" w:hAnsi="Times New Roman"/>
                <w:sz w:val="24"/>
                <w:szCs w:val="24"/>
              </w:rPr>
              <w:t>29.05.2024 була проведена роз’яснювальна зустріч України та Європейської Комісії щодо здійснення офіційного скринінгу в рамках переговорного розділу 16 «Оподаткування», в рамках якої Сторона ЄС надала відповіді на питання Української сторони щодо імплементації Директиви 2011/64.</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54" w:type="dxa"/>
            <w:shd w:val="clear" w:color="auto" w:fill="auto"/>
          </w:tcPr>
          <w:p w:rsidR="009E0C8A" w:rsidRPr="00870BCB" w:rsidRDefault="005D4D95" w:rsidP="009E0C8A">
            <w:pPr>
              <w:pStyle w:val="a3"/>
              <w:ind w:firstLine="464"/>
              <w:jc w:val="both"/>
              <w:rPr>
                <w:rFonts w:ascii="Times New Roman" w:hAnsi="Times New Roman"/>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0060339E" w:rsidRPr="00870BCB">
              <w:rPr>
                <w:rFonts w:ascii="Times New Roman" w:hAnsi="Times New Roman"/>
                <w:b/>
                <w:sz w:val="24"/>
                <w:szCs w:val="24"/>
                <w:lang w:eastAsia="uk-UA"/>
              </w:rPr>
              <w:t xml:space="preserve"> </w:t>
            </w:r>
            <w:r w:rsidR="009E0C8A" w:rsidRPr="00870BCB">
              <w:rPr>
                <w:rFonts w:ascii="Times New Roman" w:hAnsi="Times New Roman"/>
                <w:sz w:val="24"/>
                <w:szCs w:val="24"/>
              </w:rPr>
              <w:t xml:space="preserve"> За інформацією DG TAXUD (лист Представництва України при ЄС від 20.12.2022 № 3111/14-230-105276), надані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імплементації</w:t>
            </w:r>
            <w:r w:rsidR="00EC6607" w:rsidRPr="00870BCB">
              <w:rPr>
                <w:rFonts w:ascii="Times New Roman" w:hAnsi="Times New Roman"/>
                <w:sz w:val="24"/>
                <w:szCs w:val="24"/>
              </w:rPr>
              <w:t xml:space="preserve"> окремих</w:t>
            </w:r>
            <w:r w:rsidR="005C05EB" w:rsidRPr="00870BCB">
              <w:rPr>
                <w:rFonts w:ascii="Times New Roman" w:hAnsi="Times New Roman"/>
                <w:sz w:val="24"/>
                <w:szCs w:val="24"/>
              </w:rPr>
              <w:t xml:space="preserve"> положень </w:t>
            </w:r>
            <w:r w:rsidR="009E0C8A" w:rsidRPr="00870BCB">
              <w:rPr>
                <w:rFonts w:ascii="Times New Roman" w:hAnsi="Times New Roman"/>
                <w:sz w:val="24"/>
                <w:szCs w:val="24"/>
              </w:rPr>
              <w:t xml:space="preserve">Директиви </w:t>
            </w:r>
            <w:r w:rsidR="00D336F1" w:rsidRPr="00870BCB">
              <w:rPr>
                <w:rFonts w:ascii="Times New Roman" w:hAnsi="Times New Roman"/>
                <w:sz w:val="24"/>
                <w:szCs w:val="24"/>
              </w:rPr>
              <w:t>2011/64/ЄС</w:t>
            </w:r>
            <w:r w:rsidR="009E0C8A" w:rsidRPr="00870BCB">
              <w:rPr>
                <w:rFonts w:ascii="Times New Roman" w:hAnsi="Times New Roman"/>
                <w:sz w:val="24"/>
                <w:szCs w:val="24"/>
              </w:rPr>
              <w:t xml:space="preserve">, відповідають на поставлені запитання ЄС в контексті імплементації Угоди про асоціацію </w:t>
            </w:r>
            <w:r w:rsidR="009E0C8A" w:rsidRPr="00870BCB">
              <w:rPr>
                <w:rFonts w:ascii="Times New Roman" w:hAnsi="Times New Roman"/>
                <w:color w:val="000000"/>
                <w:sz w:val="24"/>
                <w:szCs w:val="24"/>
              </w:rPr>
              <w:t xml:space="preserve"> в частині акцизних податків на тютюнові вироби</w:t>
            </w:r>
            <w:r w:rsidR="009E0C8A" w:rsidRPr="00870BCB">
              <w:rPr>
                <w:rFonts w:ascii="Times New Roman" w:hAnsi="Times New Roman"/>
                <w:sz w:val="24"/>
                <w:szCs w:val="24"/>
              </w:rPr>
              <w:t>.</w:t>
            </w:r>
          </w:p>
          <w:p w:rsidR="00EC6607" w:rsidRPr="00870BCB" w:rsidRDefault="001F3769" w:rsidP="00597696">
            <w:pPr>
              <w:pStyle w:val="a3"/>
              <w:ind w:firstLine="464"/>
              <w:jc w:val="both"/>
              <w:rPr>
                <w:rFonts w:ascii="Times New Roman" w:hAnsi="Times New Roman"/>
                <w:sz w:val="24"/>
                <w:szCs w:val="24"/>
              </w:rPr>
            </w:pPr>
            <w:r w:rsidRPr="00870BCB">
              <w:rPr>
                <w:rFonts w:ascii="Times New Roman" w:hAnsi="Times New Roman"/>
                <w:sz w:val="24"/>
                <w:szCs w:val="24"/>
              </w:rPr>
              <w:t>У той же час в</w:t>
            </w:r>
            <w:r w:rsidR="00661416" w:rsidRPr="00870BCB">
              <w:rPr>
                <w:rFonts w:ascii="Times New Roman" w:hAnsi="Times New Roman"/>
                <w:sz w:val="24"/>
                <w:szCs w:val="24"/>
              </w:rPr>
              <w:t>ідповідно до статті 10(2) Директиви</w:t>
            </w:r>
            <w:r w:rsidRPr="00870BCB">
              <w:rPr>
                <w:rFonts w:ascii="Times New Roman" w:hAnsi="Times New Roman"/>
                <w:sz w:val="24"/>
                <w:szCs w:val="24"/>
              </w:rPr>
              <w:t xml:space="preserve"> 2011/64</w:t>
            </w:r>
            <w:r w:rsidR="00661416" w:rsidRPr="00870BCB">
              <w:rPr>
                <w:rFonts w:ascii="Times New Roman" w:hAnsi="Times New Roman"/>
                <w:sz w:val="24"/>
                <w:szCs w:val="24"/>
              </w:rPr>
              <w:t xml:space="preserve"> загальний акцизний податок на сигарети (специфічний та </w:t>
            </w:r>
            <w:proofErr w:type="spellStart"/>
            <w:r w:rsidR="00661416" w:rsidRPr="00870BCB">
              <w:rPr>
                <w:rFonts w:ascii="Times New Roman" w:hAnsi="Times New Roman"/>
                <w:sz w:val="24"/>
                <w:szCs w:val="24"/>
              </w:rPr>
              <w:t>адвалорний</w:t>
            </w:r>
            <w:proofErr w:type="spellEnd"/>
            <w:r w:rsidR="00661416" w:rsidRPr="00870BCB">
              <w:rPr>
                <w:rFonts w:ascii="Times New Roman" w:hAnsi="Times New Roman"/>
                <w:sz w:val="24"/>
                <w:szCs w:val="24"/>
              </w:rPr>
              <w:t xml:space="preserve"> податок) у країнах – членах ЄС має становити не менше 60 % від середньозваженої роздрібної ціни продажу сигарет, випущених для споживання, та не має бути меншим 90 євро за 1 000 штук сигарет незалежно від середньозваженої роздрібної ціни продажу. Для порівняння, станом на 01.01.2024 мінімальне податкове зобов’язання на сигарети в Україні становить 2516,54 грн (приблизно 60 євро) за 1000 штук.</w:t>
            </w:r>
          </w:p>
          <w:p w:rsidR="00A1061E" w:rsidRPr="00870BCB" w:rsidRDefault="00A1061E" w:rsidP="00A1061E">
            <w:pPr>
              <w:pStyle w:val="a3"/>
              <w:ind w:firstLine="464"/>
              <w:jc w:val="both"/>
              <w:rPr>
                <w:rFonts w:ascii="Times New Roman" w:hAnsi="Times New Roman"/>
                <w:sz w:val="24"/>
                <w:szCs w:val="24"/>
              </w:rPr>
            </w:pPr>
            <w:r w:rsidRPr="00870BCB">
              <w:rPr>
                <w:rFonts w:ascii="Times New Roman" w:hAnsi="Times New Roman"/>
                <w:sz w:val="24"/>
                <w:szCs w:val="24"/>
              </w:rPr>
              <w:t>Крім того, заходи щодо подальшого підвищення ставок акцизного податку на тютюнові вироби до вимог Директиви 2011/64/ЄС та вираження їх у євро рекомендовано Міжнародним валютним фондом при виконанні програми для України «Механізм розширеного фінансування» (</w:t>
            </w:r>
            <w:proofErr w:type="spellStart"/>
            <w:r w:rsidRPr="00870BCB">
              <w:rPr>
                <w:rFonts w:ascii="Times New Roman" w:hAnsi="Times New Roman"/>
                <w:sz w:val="24"/>
                <w:szCs w:val="24"/>
              </w:rPr>
              <w:t>The</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Extended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Fund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Facility</w:t>
            </w:r>
            <w:proofErr w:type="spellEnd"/>
            <w:r w:rsidRPr="00870BCB">
              <w:rPr>
                <w:rFonts w:ascii="Times New Roman" w:hAnsi="Times New Roman"/>
                <w:sz w:val="24"/>
                <w:szCs w:val="24"/>
              </w:rPr>
              <w:t xml:space="preserve">, EFF). </w:t>
            </w:r>
          </w:p>
          <w:p w:rsidR="00A1061E" w:rsidRPr="00870BCB" w:rsidRDefault="00A73A04" w:rsidP="00A1061E">
            <w:pPr>
              <w:pStyle w:val="a3"/>
              <w:ind w:firstLine="464"/>
              <w:jc w:val="both"/>
              <w:rPr>
                <w:rFonts w:ascii="Times New Roman" w:hAnsi="Times New Roman"/>
                <w:sz w:val="24"/>
                <w:szCs w:val="24"/>
              </w:rPr>
            </w:pPr>
            <w:r w:rsidRPr="00870BCB">
              <w:rPr>
                <w:rFonts w:ascii="Times New Roman" w:hAnsi="Times New Roman"/>
                <w:sz w:val="24"/>
                <w:szCs w:val="24"/>
              </w:rPr>
              <w:t xml:space="preserve">Також </w:t>
            </w:r>
            <w:r w:rsidR="00A1061E" w:rsidRPr="00870BCB">
              <w:rPr>
                <w:rFonts w:ascii="Times New Roman" w:hAnsi="Times New Roman"/>
                <w:sz w:val="24"/>
                <w:szCs w:val="24"/>
              </w:rPr>
              <w:t>Національною стратегією доходів до 2030 р., затвердженої розпорядженням Кабінету Міністрів України від 27.12.2023 № 1218, передбачено визначення ставок акцизного податку на тютюнові вироби в євро та продовження графіку наближення їх розміру на тютюнові вироби до мінімального рівня, встановленого Директивою 2011/64/ЄС.</w:t>
            </w:r>
          </w:p>
          <w:p w:rsidR="00597696" w:rsidRPr="00870BCB" w:rsidRDefault="001F3769" w:rsidP="00597696">
            <w:pPr>
              <w:pStyle w:val="a3"/>
              <w:ind w:firstLine="464"/>
              <w:jc w:val="both"/>
              <w:rPr>
                <w:rFonts w:ascii="Times New Roman" w:hAnsi="Times New Roman"/>
                <w:sz w:val="24"/>
                <w:szCs w:val="24"/>
              </w:rPr>
            </w:pPr>
            <w:r w:rsidRPr="00870BCB">
              <w:rPr>
                <w:rFonts w:ascii="Times New Roman" w:hAnsi="Times New Roman"/>
                <w:sz w:val="24"/>
                <w:szCs w:val="24"/>
              </w:rPr>
              <w:t>Тому, М</w:t>
            </w:r>
            <w:r w:rsidR="00597696" w:rsidRPr="00870BCB">
              <w:rPr>
                <w:rFonts w:ascii="Times New Roman" w:hAnsi="Times New Roman"/>
                <w:sz w:val="24"/>
                <w:szCs w:val="24"/>
              </w:rPr>
              <w:t>інфіном розроблено проект Закон України «Про внесення змін до Податкового кодексу України щодо перегляду ставок акцизного податку на тютюнові вироби», який листом від 16.02.2024 №11320-03-3/4904 подано на розгляд Уряду.</w:t>
            </w:r>
          </w:p>
          <w:p w:rsidR="00597696" w:rsidRPr="00870BCB" w:rsidRDefault="00597696" w:rsidP="00597696">
            <w:pPr>
              <w:pStyle w:val="a3"/>
              <w:ind w:firstLine="464"/>
              <w:jc w:val="both"/>
              <w:rPr>
                <w:rFonts w:ascii="Times New Roman" w:hAnsi="Times New Roman"/>
                <w:sz w:val="24"/>
                <w:szCs w:val="24"/>
              </w:rPr>
            </w:pPr>
            <w:r w:rsidRPr="00870BCB">
              <w:rPr>
                <w:rFonts w:ascii="Times New Roman" w:hAnsi="Times New Roman"/>
                <w:sz w:val="24"/>
                <w:szCs w:val="24"/>
              </w:rPr>
              <w:t>Проектом Закону передбачено:</w:t>
            </w:r>
          </w:p>
          <w:p w:rsidR="00597696" w:rsidRPr="00870BCB" w:rsidRDefault="00597696" w:rsidP="00597696">
            <w:pPr>
              <w:pStyle w:val="a3"/>
              <w:ind w:firstLine="464"/>
              <w:jc w:val="both"/>
              <w:rPr>
                <w:rFonts w:ascii="Times New Roman" w:hAnsi="Times New Roman"/>
                <w:sz w:val="24"/>
                <w:szCs w:val="24"/>
              </w:rPr>
            </w:pPr>
            <w:r w:rsidRPr="00870BCB">
              <w:rPr>
                <w:rFonts w:ascii="Times New Roman" w:hAnsi="Times New Roman"/>
                <w:sz w:val="24"/>
                <w:szCs w:val="24"/>
              </w:rPr>
              <w:t>- вираження ставок акцизного податку з тютюнових виробів у євро;</w:t>
            </w:r>
          </w:p>
          <w:p w:rsidR="00597696" w:rsidRPr="00870BCB" w:rsidRDefault="00597696" w:rsidP="00597696">
            <w:pPr>
              <w:pStyle w:val="a3"/>
              <w:ind w:firstLine="464"/>
              <w:jc w:val="both"/>
              <w:rPr>
                <w:rFonts w:ascii="Times New Roman" w:hAnsi="Times New Roman"/>
                <w:sz w:val="24"/>
                <w:szCs w:val="24"/>
              </w:rPr>
            </w:pPr>
            <w:r w:rsidRPr="00870BCB">
              <w:rPr>
                <w:rFonts w:ascii="Times New Roman" w:hAnsi="Times New Roman"/>
                <w:sz w:val="24"/>
                <w:szCs w:val="24"/>
              </w:rPr>
              <w:t>- продовження графіка підвищення ставок акцизного податку з тютюнових виробів, з метою досягнення рівня передбаченого Директивою 2011/64.</w:t>
            </w:r>
          </w:p>
          <w:p w:rsidR="004946A7" w:rsidRPr="00870BCB" w:rsidRDefault="00597696" w:rsidP="004946A7">
            <w:pPr>
              <w:ind w:firstLine="464"/>
              <w:jc w:val="both"/>
              <w:rPr>
                <w:rFonts w:ascii="Times New Roman" w:hAnsi="Times New Roman"/>
                <w:sz w:val="24"/>
                <w:szCs w:val="24"/>
              </w:rPr>
            </w:pPr>
            <w:r w:rsidRPr="00870BCB">
              <w:rPr>
                <w:rFonts w:ascii="Times New Roman" w:hAnsi="Times New Roman"/>
                <w:sz w:val="24"/>
                <w:szCs w:val="24"/>
              </w:rPr>
              <w:t xml:space="preserve">Зазначений проект Закону підтримано на засіданні Уряду та </w:t>
            </w:r>
            <w:r w:rsidR="00B80282" w:rsidRPr="00870BCB">
              <w:rPr>
                <w:rFonts w:ascii="Times New Roman" w:hAnsi="Times New Roman"/>
                <w:sz w:val="24"/>
                <w:szCs w:val="24"/>
              </w:rPr>
              <w:t xml:space="preserve">18.03.2024 </w:t>
            </w:r>
            <w:r w:rsidRPr="00870BCB">
              <w:rPr>
                <w:rFonts w:ascii="Times New Roman" w:hAnsi="Times New Roman"/>
                <w:sz w:val="24"/>
                <w:szCs w:val="24"/>
              </w:rPr>
              <w:t xml:space="preserve">зареєстровано у Верховній Раді України </w:t>
            </w:r>
            <w:r w:rsidR="00B80282" w:rsidRPr="00870BCB">
              <w:rPr>
                <w:rFonts w:ascii="Times New Roman" w:hAnsi="Times New Roman"/>
                <w:sz w:val="24"/>
                <w:szCs w:val="24"/>
              </w:rPr>
              <w:t>за № 11090.</w:t>
            </w:r>
          </w:p>
          <w:p w:rsidR="00300674" w:rsidRPr="00870BCB" w:rsidRDefault="00300674" w:rsidP="004946A7">
            <w:pPr>
              <w:ind w:firstLine="464"/>
              <w:jc w:val="both"/>
              <w:rPr>
                <w:rFonts w:ascii="Times New Roman" w:hAnsi="Times New Roman"/>
                <w:sz w:val="24"/>
                <w:szCs w:val="24"/>
              </w:rPr>
            </w:pPr>
            <w:r w:rsidRPr="00870BCB">
              <w:rPr>
                <w:rFonts w:ascii="Times New Roman" w:hAnsi="Times New Roman"/>
                <w:sz w:val="24"/>
                <w:szCs w:val="24"/>
              </w:rPr>
              <w:t xml:space="preserve">04.06.2024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прийнято ВРУ у першому читанні.</w:t>
            </w:r>
          </w:p>
          <w:p w:rsidR="00B80282" w:rsidRPr="00870BCB" w:rsidRDefault="001B5AD0" w:rsidP="002856B6">
            <w:pPr>
              <w:ind w:firstLine="464"/>
              <w:jc w:val="both"/>
              <w:rPr>
                <w:rFonts w:ascii="Times New Roman" w:hAnsi="Times New Roman"/>
                <w:sz w:val="24"/>
                <w:szCs w:val="24"/>
              </w:rPr>
            </w:pPr>
            <w:proofErr w:type="spellStart"/>
            <w:r w:rsidRPr="00870BCB">
              <w:rPr>
                <w:rFonts w:ascii="Times New Roman" w:hAnsi="Times New Roman"/>
                <w:sz w:val="24"/>
                <w:szCs w:val="24"/>
              </w:rPr>
              <w:lastRenderedPageBreak/>
              <w:t>Законопро</w:t>
            </w:r>
            <w:r w:rsidR="002856B6" w:rsidRPr="00870BCB">
              <w:rPr>
                <w:rFonts w:ascii="Times New Roman" w:hAnsi="Times New Roman"/>
                <w:sz w:val="24"/>
                <w:szCs w:val="24"/>
              </w:rPr>
              <w:t>є</w:t>
            </w:r>
            <w:r w:rsidRPr="00870BCB">
              <w:rPr>
                <w:rFonts w:ascii="Times New Roman" w:hAnsi="Times New Roman"/>
                <w:sz w:val="24"/>
                <w:szCs w:val="24"/>
              </w:rPr>
              <w:t>кт</w:t>
            </w:r>
            <w:proofErr w:type="spellEnd"/>
            <w:r w:rsidRPr="00870BCB">
              <w:rPr>
                <w:rFonts w:ascii="Times New Roman" w:hAnsi="Times New Roman"/>
                <w:sz w:val="24"/>
                <w:szCs w:val="24"/>
              </w:rPr>
              <w:t xml:space="preserve"> </w:t>
            </w:r>
            <w:r w:rsidR="00300674" w:rsidRPr="00870BCB">
              <w:rPr>
                <w:rFonts w:ascii="Times New Roman" w:hAnsi="Times New Roman"/>
                <w:sz w:val="24"/>
                <w:szCs w:val="24"/>
              </w:rPr>
              <w:t>готується до другого читання</w:t>
            </w:r>
            <w:r w:rsidR="00433BEC">
              <w:rPr>
                <w:rFonts w:ascii="Times New Roman" w:hAnsi="Times New Roman"/>
                <w:sz w:val="24"/>
                <w:szCs w:val="24"/>
              </w:rPr>
              <w:t xml:space="preserve"> (без змін).</w:t>
            </w:r>
          </w:p>
        </w:tc>
      </w:tr>
      <w:tr w:rsidR="005D4D95" w:rsidRPr="00870BCB" w:rsidTr="000839C5">
        <w:trPr>
          <w:gridAfter w:val="1"/>
          <w:wAfter w:w="8" w:type="dxa"/>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5D4D9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5D4D95">
            <w:pPr>
              <w:pStyle w:val="a3"/>
              <w:ind w:firstLine="464"/>
              <w:jc w:val="both"/>
              <w:rPr>
                <w:rFonts w:ascii="Times New Roman" w:hAnsi="Times New Roman"/>
                <w:b/>
                <w:sz w:val="24"/>
                <w:szCs w:val="24"/>
              </w:rPr>
            </w:pPr>
            <w:r w:rsidRPr="00870BCB">
              <w:rPr>
                <w:rFonts w:ascii="Times New Roman" w:hAnsi="Times New Roman"/>
                <w:sz w:val="24"/>
                <w:szCs w:val="24"/>
              </w:rPr>
              <w:t xml:space="preserve">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w:t>
            </w:r>
            <w:r w:rsidRPr="00870BCB">
              <w:rPr>
                <w:rFonts w:ascii="Times New Roman" w:hAnsi="Times New Roman"/>
                <w:sz w:val="24"/>
                <w:szCs w:val="24"/>
              </w:rPr>
              <w:lastRenderedPageBreak/>
              <w:t>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0E4E03" w:rsidRPr="00870BCB">
              <w:rPr>
                <w:rFonts w:ascii="Times New Roman" w:hAnsi="Times New Roman"/>
                <w:sz w:val="24"/>
                <w:szCs w:val="24"/>
              </w:rPr>
              <w:t xml:space="preserve">) </w:t>
            </w:r>
            <w:r w:rsidR="000E4E03" w:rsidRPr="00870BCB">
              <w:rPr>
                <w:rFonts w:ascii="Times New Roman" w:hAnsi="Times New Roman"/>
                <w:i/>
                <w:sz w:val="24"/>
                <w:szCs w:val="24"/>
              </w:rPr>
              <w:t>(без змін)</w:t>
            </w:r>
            <w:r w:rsidR="000E4E03"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7926CA">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5D4D95" w:rsidRPr="00870BCB" w:rsidTr="007926CA">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5D4D9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Законопроект включено до Порядку денного одинадцятої сесії Верховної Ради України дев’ятого скликання (постанова Верховної Ради </w:t>
            </w:r>
            <w:r w:rsidRPr="00870BCB">
              <w:rPr>
                <w:rFonts w:ascii="Times New Roman" w:hAnsi="Times New Roman"/>
                <w:sz w:val="24"/>
                <w:szCs w:val="24"/>
              </w:rPr>
              <w:lastRenderedPageBreak/>
              <w:t>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CE21DB" w:rsidRPr="00870BCB">
              <w:rPr>
                <w:rFonts w:ascii="Times New Roman" w:hAnsi="Times New Roman"/>
                <w:sz w:val="24"/>
                <w:szCs w:val="24"/>
              </w:rPr>
              <w:t xml:space="preserve">) </w:t>
            </w:r>
            <w:r w:rsidR="00CE21DB" w:rsidRPr="00870BCB">
              <w:rPr>
                <w:rFonts w:ascii="Times New Roman" w:hAnsi="Times New Roman"/>
                <w:i/>
                <w:sz w:val="24"/>
                <w:szCs w:val="24"/>
              </w:rPr>
              <w:t>(без змін)</w:t>
            </w:r>
            <w:r w:rsidR="00CE21DB" w:rsidRPr="00870BCB">
              <w:rPr>
                <w:rFonts w:ascii="Times New Roman" w:hAnsi="Times New Roman"/>
                <w:sz w:val="24"/>
                <w:szCs w:val="24"/>
              </w:rPr>
              <w:t>.</w:t>
            </w:r>
          </w:p>
        </w:tc>
      </w:tr>
      <w:tr w:rsidR="005D4D95" w:rsidRPr="00870BCB" w:rsidTr="000839C5">
        <w:trPr>
          <w:gridAfter w:val="1"/>
          <w:wAfter w:w="8" w:type="dxa"/>
          <w:trHeight w:val="576"/>
        </w:trPr>
        <w:tc>
          <w:tcPr>
            <w:tcW w:w="3823" w:type="dxa"/>
            <w:vMerge w:val="restart"/>
            <w:shd w:val="clear" w:color="auto" w:fill="auto"/>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5D4D95" w:rsidRPr="00870BCB" w:rsidRDefault="005D4D95" w:rsidP="005D4D95">
            <w:pPr>
              <w:pStyle w:val="a3"/>
              <w:ind w:firstLine="464"/>
              <w:jc w:val="both"/>
              <w:rPr>
                <w:rFonts w:ascii="Times New Roman" w:hAnsi="Times New Roman"/>
                <w:b/>
                <w:sz w:val="24"/>
                <w:szCs w:val="24"/>
                <w:shd w:val="clear" w:color="auto" w:fill="FFFFFF"/>
              </w:rPr>
            </w:pPr>
            <w:r w:rsidRPr="00870BCB">
              <w:rPr>
                <w:rFonts w:ascii="Times New Roman" w:hAnsi="Times New Roman"/>
                <w:b/>
                <w:sz w:val="24"/>
                <w:szCs w:val="24"/>
                <w:shd w:val="clear" w:color="auto" w:fill="FFFFFF"/>
              </w:rPr>
              <w:t xml:space="preserve">1) Виконано. </w:t>
            </w:r>
            <w:r w:rsidRPr="00870BCB">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870BCB">
              <w:rPr>
                <w:rFonts w:ascii="Times New Roman" w:hAnsi="Times New Roman"/>
                <w:sz w:val="24"/>
                <w:szCs w:val="24"/>
              </w:rPr>
              <w:br/>
              <w:t>від 13.03.2012. Відповідне положення міститься у ч</w:t>
            </w:r>
            <w:r w:rsidRPr="00870BCB">
              <w:rPr>
                <w:rFonts w:ascii="Times New Roman" w:hAnsi="Times New Roman"/>
                <w:iCs/>
                <w:sz w:val="24"/>
                <w:szCs w:val="24"/>
              </w:rPr>
              <w:t>.2 ст.380 Митного кодексу України.</w:t>
            </w:r>
          </w:p>
          <w:p w:rsidR="005D4D95" w:rsidRPr="00870BCB" w:rsidRDefault="005D4D95" w:rsidP="005D4D9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shd w:val="clear" w:color="auto" w:fill="FFFFFF"/>
              </w:rPr>
              <w:t xml:space="preserve">Відповідно до </w:t>
            </w:r>
            <w:r w:rsidRPr="00870BCB">
              <w:rPr>
                <w:rFonts w:ascii="Times New Roman" w:hAnsi="Times New Roman"/>
                <w:sz w:val="24"/>
                <w:szCs w:val="24"/>
              </w:rPr>
              <w:t>ч</w:t>
            </w:r>
            <w:r w:rsidRPr="00870BCB">
              <w:rPr>
                <w:rFonts w:ascii="Times New Roman" w:hAnsi="Times New Roman"/>
                <w:iCs/>
                <w:sz w:val="24"/>
                <w:szCs w:val="24"/>
              </w:rPr>
              <w:t>.2 ст.380 Митного кодексу України</w:t>
            </w:r>
            <w:r w:rsidRPr="00870BC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870BCB">
              <w:rPr>
                <w:rFonts w:ascii="Times New Roman" w:hAnsi="Times New Roman"/>
                <w:sz w:val="24"/>
                <w:szCs w:val="24"/>
                <w:shd w:val="clear" w:color="auto" w:fill="FFFFFF"/>
              </w:rPr>
              <w:t>платежами</w:t>
            </w:r>
            <w:proofErr w:type="spellEnd"/>
            <w:r w:rsidRPr="00870BCB">
              <w:rPr>
                <w:rFonts w:ascii="Times New Roman" w:hAnsi="Times New Roman"/>
                <w:sz w:val="24"/>
                <w:szCs w:val="24"/>
                <w:shd w:val="clear" w:color="auto" w:fill="FFFFFF"/>
              </w:rPr>
              <w:t xml:space="preserve">. </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5D4D9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rPr>
              <w:lastRenderedPageBreak/>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p>
        </w:tc>
      </w:tr>
      <w:tr w:rsidR="005D4D95" w:rsidRPr="00870BCB" w:rsidTr="000839C5">
        <w:trPr>
          <w:gridAfter w:val="1"/>
          <w:wAfter w:w="8" w:type="dxa"/>
          <w:trHeight w:val="552"/>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Borders>
              <w:bottom w:val="single" w:sz="4" w:space="0" w:color="auto"/>
            </w:tcBorders>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5D4D9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120748" w:rsidRPr="00870BCB">
              <w:rPr>
                <w:rFonts w:ascii="Times New Roman" w:hAnsi="Times New Roman"/>
                <w:sz w:val="24"/>
                <w:szCs w:val="24"/>
              </w:rPr>
              <w:t xml:space="preserve">) </w:t>
            </w:r>
            <w:r w:rsidR="00120748" w:rsidRPr="00870BCB">
              <w:rPr>
                <w:rFonts w:ascii="Times New Roman" w:hAnsi="Times New Roman"/>
                <w:i/>
                <w:sz w:val="24"/>
                <w:szCs w:val="24"/>
              </w:rPr>
              <w:t>(без змін)</w:t>
            </w:r>
            <w:r w:rsidR="00120748"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1476-1480, 1489. Щодо імплементації  окремих положень 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умови для акцизного збору (перероблена) (Директива 2008/118 втратила чинність та замінена  Директивою Ради (ЄС) 2020/262).</w:t>
            </w:r>
          </w:p>
          <w:p w:rsidR="005D4D95" w:rsidRPr="00870BCB" w:rsidRDefault="005D4D95" w:rsidP="005D4D95">
            <w:pPr>
              <w:jc w:val="both"/>
              <w:rPr>
                <w:rFonts w:ascii="Times New Roman" w:hAnsi="Times New Roman"/>
                <w:sz w:val="24"/>
                <w:szCs w:val="24"/>
              </w:rPr>
            </w:pPr>
          </w:p>
          <w:p w:rsidR="005D4D95" w:rsidRPr="00870BCB" w:rsidRDefault="005D4D95" w:rsidP="005D4D95">
            <w:pPr>
              <w:jc w:val="both"/>
              <w:rPr>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5D4D95" w:rsidRPr="00870BCB" w:rsidRDefault="005D4D95" w:rsidP="005D4D95">
            <w:pPr>
              <w:pStyle w:val="a3"/>
              <w:ind w:firstLine="459"/>
              <w:jc w:val="both"/>
              <w:rPr>
                <w:rFonts w:ascii="Times New Roman" w:hAnsi="Times New Roman"/>
                <w:sz w:val="24"/>
                <w:szCs w:val="24"/>
                <w:lang w:eastAsia="ru-RU"/>
              </w:rPr>
            </w:pPr>
            <w:r w:rsidRPr="00870BCB">
              <w:rPr>
                <w:rFonts w:ascii="Times New Roman" w:hAnsi="Times New Roman"/>
                <w:b/>
                <w:sz w:val="24"/>
                <w:szCs w:val="24"/>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 xml:space="preserve">23 листопада 2018 року ВРУ було прийнято Закон України № 2628 </w:t>
            </w:r>
            <w:r w:rsidRPr="00870BCB">
              <w:rPr>
                <w:rFonts w:ascii="Times New Roman" w:hAnsi="Times New Roman"/>
                <w:sz w:val="24"/>
                <w:szCs w:val="24"/>
              </w:rPr>
              <w:t>«</w:t>
            </w:r>
            <w:r w:rsidRPr="00870BCB">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870BCB">
              <w:rPr>
                <w:rFonts w:ascii="Times New Roman" w:hAnsi="Times New Roman"/>
                <w:sz w:val="24"/>
                <w:szCs w:val="24"/>
              </w:rPr>
              <w:t xml:space="preserve">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870BCB">
              <w:rPr>
                <w:rFonts w:ascii="Times New Roman" w:hAnsi="Times New Roman"/>
                <w:sz w:val="24"/>
                <w:szCs w:val="24"/>
              </w:rPr>
              <w:t>.</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lang w:eastAsia="uk-UA"/>
              </w:rPr>
              <w:lastRenderedPageBreak/>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 xml:space="preserve">2) опрацювання порівняльної таблиці з експертами ЄС </w:t>
            </w:r>
          </w:p>
        </w:tc>
        <w:tc>
          <w:tcPr>
            <w:tcW w:w="7654" w:type="dxa"/>
          </w:tcPr>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b/>
                <w:sz w:val="24"/>
                <w:szCs w:val="24"/>
              </w:rPr>
              <w:t xml:space="preserve">2) Виконується.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5D4D95">
            <w:pPr>
              <w:pStyle w:val="a3"/>
              <w:ind w:firstLine="462"/>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 92/83/ЄЕС від 19.10.1992.</w:t>
            </w:r>
          </w:p>
          <w:p w:rsidR="005D4D95" w:rsidRPr="00870BCB" w:rsidRDefault="005D4D95" w:rsidP="005D4D95">
            <w:pPr>
              <w:ind w:firstLine="572"/>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5D4D95">
            <w:pPr>
              <w:ind w:firstLine="454"/>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w:t>
            </w:r>
            <w:r w:rsidRPr="00870BCB">
              <w:rPr>
                <w:rFonts w:ascii="Times New Roman" w:hAnsi="Times New Roman"/>
                <w:sz w:val="24"/>
                <w:szCs w:val="24"/>
              </w:rPr>
              <w:lastRenderedPageBreak/>
              <w:t>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5D4D9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w:t>
            </w:r>
            <w:r w:rsidRPr="00870BCB">
              <w:rPr>
                <w:rFonts w:ascii="Times New Roman" w:hAnsi="Times New Roman"/>
                <w:sz w:val="24"/>
                <w:szCs w:val="24"/>
              </w:rPr>
              <w:lastRenderedPageBreak/>
              <w:t>Стороні результатів оцінки імплементації у національне законодавство  Директиви Ради 92/83/ЄЕС.</w:t>
            </w:r>
          </w:p>
          <w:p w:rsidR="005D4D95" w:rsidRPr="00870BCB" w:rsidRDefault="005D4D95" w:rsidP="005D4D9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r w:rsidR="006C2B72" w:rsidRPr="00870BCB">
              <w:rPr>
                <w:rFonts w:ascii="Times New Roman" w:hAnsi="Times New Roman"/>
                <w:sz w:val="24"/>
                <w:szCs w:val="24"/>
              </w:rPr>
              <w:t>2023 року</w:t>
            </w:r>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6C2B72" w:rsidRPr="00870BCB">
              <w:rPr>
                <w:rFonts w:ascii="Times New Roman" w:hAnsi="Times New Roman"/>
                <w:sz w:val="24"/>
                <w:szCs w:val="24"/>
              </w:rPr>
              <w:t xml:space="preserve"> </w:t>
            </w:r>
            <w:r w:rsidRPr="00870BCB">
              <w:rPr>
                <w:rFonts w:ascii="Times New Roman" w:hAnsi="Times New Roman"/>
                <w:sz w:val="24"/>
                <w:szCs w:val="24"/>
              </w:rP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DE0D66" w:rsidRPr="00870BCB" w:rsidRDefault="00DE0D66" w:rsidP="00DE0D66">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w:t>
            </w:r>
            <w:r w:rsidR="00BF451C" w:rsidRPr="00870BCB">
              <w:rPr>
                <w:rFonts w:ascii="Times New Roman" w:hAnsi="Times New Roman"/>
                <w:sz w:val="24"/>
                <w:szCs w:val="24"/>
              </w:rPr>
              <w:t xml:space="preserve"> зокрема щодо імплементації у національне законодавство Директиви Ради 92/83/ЄЕС</w:t>
            </w:r>
            <w:r w:rsidR="00D076ED" w:rsidRPr="00870BCB">
              <w:rPr>
                <w:rFonts w:ascii="Times New Roman" w:hAnsi="Times New Roman"/>
                <w:sz w:val="24"/>
                <w:szCs w:val="24"/>
              </w:rPr>
              <w:t>,</w:t>
            </w:r>
            <w:r w:rsidRPr="00870BCB">
              <w:rPr>
                <w:rFonts w:ascii="Times New Roman" w:hAnsi="Times New Roman"/>
                <w:sz w:val="24"/>
                <w:szCs w:val="24"/>
              </w:rPr>
              <w:t xml:space="preserve"> оскільки вони  відповідають меті майбутнього процесу скринінгу</w:t>
            </w:r>
            <w:bookmarkStart w:id="2" w:name="_Hlk158379134"/>
            <w:r w:rsidRPr="00870BCB">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2"/>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5D4D95" w:rsidRPr="00870BCB" w:rsidRDefault="005D4D95" w:rsidP="005D4D95">
            <w:pPr>
              <w:pStyle w:val="a3"/>
              <w:ind w:firstLine="454"/>
              <w:jc w:val="both"/>
              <w:rPr>
                <w:rFonts w:ascii="Times New Roman" w:hAnsi="Times New Roman"/>
                <w:sz w:val="24"/>
                <w:szCs w:val="24"/>
              </w:rPr>
            </w:pP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5D4D95">
            <w:pPr>
              <w:pStyle w:val="a3"/>
              <w:ind w:firstLine="454"/>
              <w:jc w:val="both"/>
              <w:rPr>
                <w:rFonts w:ascii="Times New Roman" w:hAnsi="Times New Roman"/>
                <w:sz w:val="24"/>
                <w:szCs w:val="24"/>
                <w:u w:val="single"/>
              </w:rPr>
            </w:pPr>
          </w:p>
          <w:p w:rsidR="005D4D95" w:rsidRPr="00870BCB" w:rsidRDefault="005D4D95" w:rsidP="005D4D95">
            <w:pPr>
              <w:pStyle w:val="a3"/>
              <w:ind w:firstLine="454"/>
              <w:jc w:val="both"/>
              <w:rPr>
                <w:rFonts w:ascii="Times New Roman" w:hAnsi="Times New Roman"/>
                <w:i/>
                <w:sz w:val="24"/>
                <w:szCs w:val="24"/>
                <w:u w:val="single"/>
              </w:rPr>
            </w:pPr>
            <w:r w:rsidRPr="00870BCB">
              <w:rPr>
                <w:rFonts w:ascii="Times New Roman" w:hAnsi="Times New Roman"/>
                <w:i/>
                <w:sz w:val="24"/>
                <w:szCs w:val="24"/>
                <w:u w:val="single"/>
              </w:rPr>
              <w:t xml:space="preserve">Щодо імплементації </w:t>
            </w:r>
            <w:r w:rsidRPr="00870BCB">
              <w:rPr>
                <w:rFonts w:ascii="Times New Roman" w:hAnsi="Times New Roman"/>
                <w:i/>
                <w:sz w:val="24"/>
                <w:szCs w:val="24"/>
                <w:u w:val="single"/>
                <w:lang w:eastAsia="uk-UA"/>
              </w:rPr>
              <w:t>Директиви Ради (ЄС) 2020/262</w:t>
            </w:r>
          </w:p>
          <w:p w:rsidR="005D4D95" w:rsidRPr="00870BCB" w:rsidRDefault="005D4D95" w:rsidP="005D4D95">
            <w:pPr>
              <w:pStyle w:val="TableParagraph"/>
              <w:spacing w:before="0"/>
              <w:ind w:left="0" w:right="159" w:firstLine="454"/>
              <w:jc w:val="both"/>
              <w:rPr>
                <w:sz w:val="24"/>
                <w:szCs w:val="24"/>
                <w:lang w:val="uk-UA"/>
              </w:rPr>
            </w:pPr>
            <w:r w:rsidRPr="00870BCB">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w:t>
            </w:r>
            <w:r w:rsidRPr="00870BCB">
              <w:rPr>
                <w:sz w:val="24"/>
                <w:szCs w:val="24"/>
                <w:lang w:val="uk-UA"/>
              </w:rPr>
              <w:lastRenderedPageBreak/>
              <w:t xml:space="preserve">2020/262, зокрема щодо енергетичних товарів. </w:t>
            </w:r>
          </w:p>
          <w:p w:rsidR="005D4D95" w:rsidRPr="00870BCB" w:rsidRDefault="005D4D95" w:rsidP="005D4D95">
            <w:pPr>
              <w:pStyle w:val="TableParagraph"/>
              <w:spacing w:before="0"/>
              <w:ind w:left="0" w:right="159" w:firstLine="454"/>
              <w:jc w:val="both"/>
              <w:rPr>
                <w:sz w:val="24"/>
                <w:szCs w:val="24"/>
                <w:lang w:val="uk-UA"/>
              </w:rPr>
            </w:pPr>
            <w:r w:rsidRPr="00870BC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5D4D95" w:rsidRPr="00870BCB" w:rsidRDefault="005D4D95" w:rsidP="005D4D95">
            <w:pPr>
              <w:pStyle w:val="TableParagraph"/>
              <w:spacing w:before="0"/>
              <w:ind w:left="0" w:right="159" w:firstLine="454"/>
              <w:jc w:val="both"/>
              <w:rPr>
                <w:sz w:val="24"/>
                <w:szCs w:val="24"/>
                <w:lang w:val="uk-UA"/>
              </w:rPr>
            </w:pPr>
            <w:r w:rsidRPr="00870BCB">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540519" w:rsidRPr="00870BCB" w:rsidRDefault="00540519" w:rsidP="00540519">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5D4D95">
            <w:pPr>
              <w:pStyle w:val="TableParagraph"/>
              <w:spacing w:before="0"/>
              <w:ind w:left="0" w:right="159" w:firstLine="454"/>
              <w:jc w:val="both"/>
              <w:rPr>
                <w:sz w:val="24"/>
                <w:szCs w:val="24"/>
                <w:lang w:val="ru-RU"/>
              </w:rPr>
            </w:pPr>
            <w:r w:rsidRPr="00870BCB">
              <w:rPr>
                <w:sz w:val="24"/>
                <w:szCs w:val="24"/>
                <w:lang w:val="uk-UA"/>
              </w:rPr>
              <w:t>Висновку від Сторони ЄС не отримано.</w:t>
            </w:r>
          </w:p>
        </w:tc>
      </w:tr>
      <w:tr w:rsidR="005D4D95" w:rsidRPr="00870BCB" w:rsidTr="000839C5">
        <w:trPr>
          <w:gridAfter w:val="1"/>
          <w:wAfter w:w="8" w:type="dxa"/>
          <w:trHeight w:val="2360"/>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5D4D95" w:rsidRPr="00870BCB" w:rsidRDefault="005D4D95" w:rsidP="005D4D95">
            <w:pPr>
              <w:pStyle w:val="a3"/>
              <w:ind w:firstLine="464"/>
              <w:jc w:val="center"/>
              <w:rPr>
                <w:rFonts w:ascii="Times New Roman" w:hAnsi="Times New Roman"/>
                <w:sz w:val="24"/>
                <w:szCs w:val="24"/>
              </w:rPr>
            </w:pPr>
            <w:r w:rsidRPr="00870BCB">
              <w:rPr>
                <w:rFonts w:ascii="Times New Roman" w:hAnsi="Times New Roman"/>
                <w:sz w:val="24"/>
                <w:szCs w:val="24"/>
              </w:rPr>
              <w:t>-</w:t>
            </w:r>
          </w:p>
        </w:tc>
      </w:tr>
      <w:tr w:rsidR="005D4D95" w:rsidRPr="00870BCB" w:rsidTr="000839C5">
        <w:trPr>
          <w:gridAfter w:val="1"/>
          <w:wAfter w:w="8" w:type="dxa"/>
          <w:trHeight w:val="112"/>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5D4D95" w:rsidRPr="00870BCB" w:rsidRDefault="005D4D95" w:rsidP="005D4D95">
            <w:pPr>
              <w:ind w:firstLine="462"/>
              <w:jc w:val="both"/>
              <w:rPr>
                <w:rFonts w:ascii="Times New Roman" w:hAnsi="Times New Roman"/>
                <w:sz w:val="24"/>
                <w:szCs w:val="24"/>
              </w:rPr>
            </w:pPr>
            <w:r w:rsidRPr="00870BCB">
              <w:rPr>
                <w:rFonts w:ascii="Times New Roman" w:hAnsi="Times New Roman"/>
                <w:sz w:val="24"/>
                <w:szCs w:val="24"/>
              </w:rPr>
              <w:t xml:space="preserve">Питання </w:t>
            </w:r>
            <w:r w:rsidRPr="00870BCB">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870BCB">
              <w:rPr>
                <w:rFonts w:ascii="Times New Roman" w:hAnsi="Times New Roman"/>
                <w:sz w:val="24"/>
                <w:szCs w:val="24"/>
              </w:rPr>
              <w:t xml:space="preserve"> не належить до компетенції Мінфіну </w:t>
            </w:r>
            <w:r w:rsidRPr="00870BCB">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5D4D95" w:rsidRPr="00870BCB" w:rsidRDefault="005D4D95" w:rsidP="005D4D95">
            <w:pPr>
              <w:ind w:firstLine="462"/>
              <w:jc w:val="both"/>
              <w:rPr>
                <w:rFonts w:ascii="Times New Roman" w:hAnsi="Times New Roman"/>
                <w:color w:val="000000" w:themeColor="text1"/>
                <w:sz w:val="24"/>
                <w:szCs w:val="24"/>
              </w:rPr>
            </w:pPr>
            <w:r w:rsidRPr="00870BCB">
              <w:rPr>
                <w:rFonts w:ascii="Times New Roman" w:hAnsi="Times New Roman"/>
                <w:sz w:val="24"/>
                <w:szCs w:val="24"/>
              </w:rPr>
              <w:lastRenderedPageBreak/>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5D4D95" w:rsidRPr="00870BCB" w:rsidRDefault="005D4D95" w:rsidP="005D4D95">
            <w:pPr>
              <w:ind w:firstLine="462"/>
              <w:jc w:val="both"/>
              <w:rPr>
                <w:rFonts w:ascii="Times New Roman" w:hAnsi="Times New Roman"/>
                <w:sz w:val="24"/>
                <w:szCs w:val="24"/>
              </w:rPr>
            </w:pPr>
            <w:r w:rsidRPr="00870BC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870BCB">
              <w:rPr>
                <w:rFonts w:ascii="Times New Roman" w:hAnsi="Times New Roman"/>
                <w:color w:val="000000" w:themeColor="text1"/>
                <w:sz w:val="24"/>
                <w:szCs w:val="24"/>
              </w:rPr>
              <w:t>внесено</w:t>
            </w:r>
            <w:proofErr w:type="spellEnd"/>
            <w:r w:rsidRPr="00870BCB">
              <w:rPr>
                <w:rFonts w:ascii="Times New Roman" w:hAnsi="Times New Roman"/>
                <w:color w:val="000000" w:themeColor="text1"/>
                <w:sz w:val="24"/>
                <w:szCs w:val="24"/>
              </w:rPr>
              <w:t xml:space="preserve"> до Податкового кодексу України (пункт 1520 Плану заходів) </w:t>
            </w:r>
            <w:r w:rsidRPr="00870BCB">
              <w:rPr>
                <w:rFonts w:ascii="Times New Roman" w:hAnsi="Times New Roman"/>
                <w:i/>
                <w:color w:val="000000" w:themeColor="text1"/>
                <w:sz w:val="24"/>
                <w:szCs w:val="24"/>
              </w:rPr>
              <w:t>(без змін)</w:t>
            </w:r>
            <w:r w:rsidRPr="00870BCB">
              <w:rPr>
                <w:rFonts w:ascii="Times New Roman" w:hAnsi="Times New Roman"/>
                <w:bCs/>
                <w:i/>
                <w:sz w:val="24"/>
                <w:szCs w:val="24"/>
              </w:rPr>
              <w:t>.</w:t>
            </w:r>
          </w:p>
        </w:tc>
      </w:tr>
      <w:tr w:rsidR="005D4D95" w:rsidRPr="00870BCB" w:rsidTr="000839C5">
        <w:trPr>
          <w:gridAfter w:val="1"/>
          <w:wAfter w:w="8" w:type="dxa"/>
          <w:trHeight w:val="110"/>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Height w:val="110"/>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Height w:val="714"/>
        </w:trPr>
        <w:tc>
          <w:tcPr>
            <w:tcW w:w="3823" w:type="dxa"/>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5D4D95" w:rsidRPr="00870BCB" w:rsidRDefault="005D4D95" w:rsidP="005D4D95">
            <w:pPr>
              <w:pStyle w:val="a3"/>
              <w:ind w:firstLine="453"/>
              <w:jc w:val="both"/>
              <w:rPr>
                <w:rFonts w:ascii="Times New Roman" w:hAnsi="Times New Roman"/>
                <w:sz w:val="24"/>
                <w:szCs w:val="24"/>
              </w:rPr>
            </w:pPr>
            <w:r w:rsidRPr="00870BCB">
              <w:rPr>
                <w:rFonts w:ascii="Times New Roman" w:hAnsi="Times New Roman"/>
                <w:sz w:val="24"/>
                <w:szCs w:val="24"/>
              </w:rPr>
              <w:t>Пропонуємо змінити формулювання заходу цього пункту.</w:t>
            </w:r>
          </w:p>
          <w:p w:rsidR="005D4D95" w:rsidRPr="00870BCB" w:rsidRDefault="005D4D95" w:rsidP="005D4D95">
            <w:pPr>
              <w:pStyle w:val="a3"/>
              <w:ind w:firstLine="453"/>
              <w:jc w:val="both"/>
              <w:rPr>
                <w:rFonts w:ascii="Times New Roman" w:hAnsi="Times New Roman"/>
                <w:sz w:val="24"/>
                <w:szCs w:val="24"/>
              </w:rPr>
            </w:pPr>
            <w:r w:rsidRPr="00870BC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870BCB">
              <w:rPr>
                <w:rFonts w:ascii="Times New Roman" w:hAnsi="Times New Roman"/>
                <w:b/>
                <w:sz w:val="24"/>
                <w:szCs w:val="24"/>
              </w:rPr>
              <w:t>не стосується імплементації</w:t>
            </w:r>
            <w:r w:rsidRPr="00870BCB">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lastRenderedPageBreak/>
              <w:t>Мінфін листом від 10.07.2021 № 25010-06-3/21770 звернувся до Кабінету Міністрів України з проханням надати роз’яснення щодо його виконання.</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Станом на сьогодні роз’яснень не отримано.</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При цьому, слід зазначити наступне.</w:t>
            </w:r>
          </w:p>
          <w:p w:rsidR="005D4D95" w:rsidRPr="00870BCB" w:rsidRDefault="005D4D95" w:rsidP="005D4D95">
            <w:pPr>
              <w:spacing w:line="228" w:lineRule="auto"/>
              <w:ind w:firstLine="567"/>
              <w:jc w:val="both"/>
              <w:rPr>
                <w:rFonts w:ascii="Times New Roman" w:hAnsi="Times New Roman"/>
                <w:sz w:val="24"/>
                <w:szCs w:val="24"/>
                <w:lang w:eastAsia="uk-UA"/>
              </w:rPr>
            </w:pPr>
            <w:r w:rsidRPr="00870BCB">
              <w:rPr>
                <w:rFonts w:ascii="Times New Roman" w:hAnsi="Times New Roman"/>
                <w:sz w:val="24"/>
                <w:szCs w:val="24"/>
                <w:lang w:eastAsia="uk-UA"/>
              </w:rPr>
              <w:t>Статтею 401 Директиви 112 визначено:</w:t>
            </w:r>
          </w:p>
          <w:p w:rsidR="005D4D95" w:rsidRPr="00870BCB" w:rsidRDefault="005D4D95" w:rsidP="005D4D95">
            <w:pPr>
              <w:pBdr>
                <w:top w:val="nil"/>
                <w:left w:val="nil"/>
                <w:bottom w:val="nil"/>
                <w:right w:val="nil"/>
                <w:between w:val="nil"/>
              </w:pBdr>
              <w:ind w:firstLine="595"/>
              <w:jc w:val="both"/>
              <w:rPr>
                <w:rFonts w:ascii="Times New Roman" w:hAnsi="Times New Roman"/>
                <w:i/>
                <w:sz w:val="24"/>
                <w:szCs w:val="24"/>
              </w:rPr>
            </w:pPr>
            <w:r w:rsidRPr="00870BCB">
              <w:rPr>
                <w:rFonts w:ascii="Times New Roman" w:hAnsi="Times New Roman"/>
                <w:b/>
                <w:i/>
                <w:sz w:val="24"/>
                <w:szCs w:val="24"/>
              </w:rPr>
              <w:t>«Стаття 401</w:t>
            </w:r>
          </w:p>
          <w:p w:rsidR="005D4D95" w:rsidRPr="00870BCB" w:rsidRDefault="005D4D95" w:rsidP="005D4D95">
            <w:pPr>
              <w:spacing w:line="228" w:lineRule="auto"/>
              <w:ind w:firstLine="595"/>
              <w:jc w:val="both"/>
              <w:rPr>
                <w:rFonts w:ascii="Times New Roman" w:hAnsi="Times New Roman"/>
                <w:i/>
                <w:sz w:val="24"/>
                <w:szCs w:val="24"/>
              </w:rPr>
            </w:pPr>
            <w:r w:rsidRPr="00870BCB">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5D4D95" w:rsidRPr="00870BCB" w:rsidRDefault="005D4D95" w:rsidP="005D4D95">
            <w:pPr>
              <w:spacing w:line="228" w:lineRule="auto"/>
              <w:ind w:firstLine="595"/>
              <w:jc w:val="both"/>
              <w:rPr>
                <w:rFonts w:ascii="Times New Roman" w:hAnsi="Times New Roman"/>
                <w:sz w:val="24"/>
                <w:szCs w:val="24"/>
              </w:rPr>
            </w:pPr>
            <w:r w:rsidRPr="00870BCB">
              <w:rPr>
                <w:rFonts w:ascii="Times New Roman" w:hAnsi="Times New Roman"/>
                <w:sz w:val="24"/>
                <w:szCs w:val="24"/>
                <w:lang w:eastAsia="uk-UA"/>
              </w:rPr>
              <w:t xml:space="preserve">У порівняльній таблиці </w:t>
            </w:r>
            <w:r w:rsidRPr="00870BC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870BCB">
              <w:rPr>
                <w:rFonts w:ascii="Times New Roman" w:hAnsi="Times New Roman"/>
                <w:sz w:val="24"/>
                <w:szCs w:val="24"/>
              </w:rPr>
              <w:t>опціональною</w:t>
            </w:r>
            <w:proofErr w:type="spellEnd"/>
            <w:r w:rsidRPr="00870BCB">
              <w:rPr>
                <w:rFonts w:ascii="Times New Roman" w:hAnsi="Times New Roman"/>
                <w:sz w:val="24"/>
                <w:szCs w:val="24"/>
              </w:rPr>
              <w:t xml:space="preserve">. </w:t>
            </w:r>
          </w:p>
          <w:p w:rsidR="005D4D95" w:rsidRPr="00870BCB" w:rsidRDefault="005D4D95" w:rsidP="005D4D95">
            <w:pPr>
              <w:tabs>
                <w:tab w:val="left" w:pos="4253"/>
              </w:tabs>
              <w:ind w:right="21" w:firstLine="595"/>
              <w:jc w:val="both"/>
              <w:rPr>
                <w:rFonts w:ascii="Times New Roman" w:hAnsi="Times New Roman"/>
                <w:bCs/>
                <w:sz w:val="24"/>
                <w:szCs w:val="24"/>
                <w:shd w:val="clear" w:color="auto" w:fill="FFFFFF"/>
                <w:lang w:val="ru-RU"/>
              </w:rPr>
            </w:pPr>
            <w:r w:rsidRPr="00870BCB">
              <w:rPr>
                <w:rFonts w:ascii="Times New Roman" w:hAnsi="Times New Roman"/>
                <w:sz w:val="24"/>
                <w:szCs w:val="24"/>
              </w:rPr>
              <w:t xml:space="preserve">Сторона ЄС у висновку від 25.01.2021 не висловила зауваження до статті 401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5D4D95" w:rsidRPr="00870BCB" w:rsidRDefault="005D4D95" w:rsidP="005D4D95">
            <w:pPr>
              <w:pStyle w:val="a3"/>
              <w:ind w:firstLine="601"/>
              <w:jc w:val="both"/>
              <w:rPr>
                <w:rFonts w:ascii="Times New Roman" w:hAnsi="Times New Roman"/>
                <w:sz w:val="24"/>
                <w:szCs w:val="24"/>
              </w:rPr>
            </w:pPr>
            <w:r w:rsidRPr="00870BCB">
              <w:rPr>
                <w:rFonts w:ascii="Times New Roman" w:hAnsi="Times New Roman"/>
                <w:b/>
                <w:sz w:val="24"/>
                <w:szCs w:val="24"/>
              </w:rPr>
              <w:t xml:space="preserve">1) Виконується. </w:t>
            </w:r>
            <w:r w:rsidRPr="00870BCB">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5D4D95" w:rsidRPr="00870BCB" w:rsidRDefault="005D4D95" w:rsidP="005D4D95">
            <w:pPr>
              <w:pStyle w:val="a3"/>
              <w:ind w:firstLine="464"/>
              <w:jc w:val="both"/>
              <w:rPr>
                <w:rFonts w:ascii="Times New Roman" w:hAnsi="Times New Roman"/>
                <w:bCs/>
                <w:noProof/>
                <w:sz w:val="24"/>
                <w:szCs w:val="24"/>
              </w:rPr>
            </w:pPr>
            <w:r w:rsidRPr="00870BC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870BCB">
              <w:rPr>
                <w:rFonts w:ascii="Times New Roman" w:hAnsi="Times New Roman"/>
                <w:bCs/>
                <w:sz w:val="24"/>
                <w:szCs w:val="24"/>
              </w:rPr>
              <w:t xml:space="preserve">про імплементацію </w:t>
            </w:r>
            <w:r w:rsidRPr="00870BCB">
              <w:rPr>
                <w:rFonts w:ascii="Times New Roman" w:hAnsi="Times New Roman"/>
                <w:sz w:val="24"/>
                <w:szCs w:val="24"/>
              </w:rPr>
              <w:t>Тринадцятої Директиви Ради ЄС 86/560/ЄЕС</w:t>
            </w:r>
            <w:r w:rsidRPr="00870BCB">
              <w:rPr>
                <w:rFonts w:ascii="Times New Roman" w:hAnsi="Times New Roman"/>
                <w:b/>
                <w:sz w:val="24"/>
                <w:szCs w:val="24"/>
              </w:rPr>
              <w:t xml:space="preserve"> </w:t>
            </w:r>
            <w:r w:rsidRPr="00870BC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w:t>
            </w:r>
            <w:r w:rsidRPr="00870BCB">
              <w:rPr>
                <w:rFonts w:ascii="Times New Roman" w:hAnsi="Times New Roman"/>
                <w:bCs/>
                <w:noProof/>
                <w:sz w:val="24"/>
                <w:szCs w:val="24"/>
              </w:rPr>
              <w:lastRenderedPageBreak/>
              <w:t xml:space="preserve">листом Мінфіну від 16.11.2019 № 11420-03/2-3/29545 проект вищезазначеного рішення  </w:t>
            </w:r>
            <w:r w:rsidRPr="00870BC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D4D95" w:rsidRPr="00870BCB" w:rsidRDefault="005D4D95" w:rsidP="005D4D95">
            <w:pPr>
              <w:ind w:left="-17" w:firstLine="464"/>
              <w:jc w:val="both"/>
              <w:rPr>
                <w:rFonts w:ascii="Times New Roman" w:hAnsi="Times New Roman"/>
                <w:bCs/>
                <w:i/>
                <w:sz w:val="24"/>
                <w:szCs w:val="24"/>
              </w:rPr>
            </w:pPr>
            <w:r w:rsidRPr="00870BCB">
              <w:rPr>
                <w:rFonts w:ascii="Times New Roman" w:hAnsi="Times New Roman"/>
                <w:bCs/>
                <w:noProof/>
                <w:sz w:val="24"/>
                <w:szCs w:val="24"/>
              </w:rPr>
              <w:lastRenderedPageBreak/>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870BCB">
              <w:rPr>
                <w:rFonts w:ascii="Times New Roman" w:hAnsi="Times New Roman"/>
                <w:bCs/>
                <w:i/>
                <w:sz w:val="24"/>
                <w:szCs w:val="24"/>
              </w:rPr>
              <w:t>.</w:t>
            </w:r>
          </w:p>
          <w:p w:rsidR="005D4D95" w:rsidRPr="00870BCB" w:rsidRDefault="005D4D95" w:rsidP="005D4D95">
            <w:pPr>
              <w:ind w:left="-17" w:firstLine="464"/>
              <w:jc w:val="both"/>
              <w:rPr>
                <w:rFonts w:ascii="Times New Roman" w:hAnsi="Times New Roman"/>
                <w:sz w:val="24"/>
                <w:szCs w:val="24"/>
              </w:rPr>
            </w:pPr>
            <w:r w:rsidRPr="00870BCB">
              <w:rPr>
                <w:rFonts w:ascii="Times New Roman" w:hAnsi="Times New Roman"/>
                <w:sz w:val="24"/>
                <w:szCs w:val="24"/>
              </w:rPr>
              <w:t xml:space="preserve">26.10.2021 листом Мінфіну № 44040-08-10/33081 проект рішення Ради асоціації </w:t>
            </w:r>
            <w:r w:rsidRPr="00870BCB">
              <w:rPr>
                <w:rFonts w:ascii="Times New Roman" w:hAnsi="Times New Roman"/>
                <w:color w:val="000000"/>
                <w:spacing w:val="-3"/>
                <w:sz w:val="24"/>
                <w:szCs w:val="24"/>
              </w:rPr>
              <w:t xml:space="preserve">між Україною та ЄС </w:t>
            </w:r>
            <w:r w:rsidRPr="00870BCB">
              <w:rPr>
                <w:rFonts w:ascii="Times New Roman" w:hAnsi="Times New Roman"/>
                <w:bCs/>
                <w:color w:val="000000"/>
                <w:sz w:val="24"/>
                <w:szCs w:val="24"/>
              </w:rPr>
              <w:t xml:space="preserve">про імплементацію </w:t>
            </w:r>
            <w:r w:rsidRPr="00870BC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5D4D95" w:rsidRPr="00870BCB" w:rsidRDefault="005D4D95" w:rsidP="005D4D95">
            <w:pPr>
              <w:ind w:left="-17" w:firstLine="464"/>
              <w:jc w:val="both"/>
              <w:rPr>
                <w:rFonts w:ascii="Times New Roman" w:hAnsi="Times New Roman"/>
                <w:bCs/>
                <w:i/>
                <w:sz w:val="24"/>
                <w:szCs w:val="24"/>
              </w:rPr>
            </w:pPr>
            <w:r w:rsidRPr="00870BCB">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870BCB">
              <w:rPr>
                <w:rFonts w:ascii="Times New Roman" w:hAnsi="Times New Roman"/>
                <w:sz w:val="24"/>
                <w:szCs w:val="24"/>
              </w:rPr>
              <w:t>прем’єрміністра</w:t>
            </w:r>
            <w:proofErr w:type="spellEnd"/>
            <w:r w:rsidRPr="00870BCB">
              <w:rPr>
                <w:rFonts w:ascii="Times New Roman" w:hAnsi="Times New Roman"/>
                <w:sz w:val="24"/>
                <w:szCs w:val="24"/>
              </w:rPr>
              <w:t xml:space="preserve"> з питань європейської та євроатлантичної інтеграції України О.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та у зв'язку із відсутністю відповіді від сторони ЄС Мінфін листом від 09.08.2022</w:t>
            </w:r>
            <w:r w:rsidRPr="00870BCB">
              <w:rPr>
                <w:rFonts w:ascii="Times New Roman" w:hAnsi="Times New Roman"/>
                <w:sz w:val="24"/>
                <w:szCs w:val="24"/>
              </w:rPr>
              <w:br/>
              <w:t xml:space="preserve"> № 25010-11-3/17291 повторно направив Урядовому офісу копію, надісланого стороні ЄС, проекту рішення Ради асоціації про імплементацію 13 Директиви</w:t>
            </w:r>
            <w:r w:rsidRPr="00870BCB">
              <w:rPr>
                <w:rFonts w:ascii="Times New Roman" w:hAnsi="Times New Roman"/>
                <w:bCs/>
                <w:i/>
                <w:sz w:val="24"/>
                <w:szCs w:val="24"/>
              </w:rPr>
              <w:t>.</w:t>
            </w:r>
          </w:p>
          <w:p w:rsidR="005D4D95" w:rsidRPr="00870BCB" w:rsidRDefault="005D4D95" w:rsidP="005D4D95">
            <w:pPr>
              <w:ind w:left="-17" w:firstLine="464"/>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 xml:space="preserve"> (Київ – Брюссель), Мінфін зазначив про направлення проекту згаданого Рішення Стороні ЄС 26.10.2021.</w:t>
            </w:r>
          </w:p>
          <w:p w:rsidR="005D4D95" w:rsidRPr="00870BCB" w:rsidRDefault="005D4D95" w:rsidP="005D4D9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5D4D95" w:rsidRPr="00870BCB" w:rsidRDefault="005D4D95" w:rsidP="005D4D9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 xml:space="preserve">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w:t>
            </w:r>
            <w:r w:rsidRPr="00870BCB">
              <w:rPr>
                <w:rFonts w:ascii="Times New Roman" w:hAnsi="Times New Roman"/>
                <w:bCs/>
                <w:noProof/>
                <w:sz w:val="24"/>
                <w:szCs w:val="24"/>
              </w:rPr>
              <w:lastRenderedPageBreak/>
              <w:t>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5D4D95" w:rsidRPr="00870BCB" w:rsidRDefault="005D4D95" w:rsidP="005D4D95">
            <w:pPr>
              <w:ind w:firstLine="462"/>
              <w:jc w:val="both"/>
              <w:rPr>
                <w:rFonts w:ascii="Times New Roman" w:hAnsi="Times New Roman"/>
                <w:sz w:val="24"/>
                <w:szCs w:val="24"/>
              </w:rPr>
            </w:pPr>
            <w:r w:rsidRPr="00870BC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870BCB">
              <w:rPr>
                <w:rFonts w:ascii="Times New Roman" w:hAnsi="Times New Roman"/>
                <w:sz w:val="24"/>
                <w:szCs w:val="24"/>
              </w:rPr>
              <w:t>підтримки позиції Мінфіну, що полягає в наступному:</w:t>
            </w:r>
          </w:p>
          <w:p w:rsidR="005D4D95" w:rsidRPr="00870BCB" w:rsidRDefault="005D4D95" w:rsidP="005D4D9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5D4D95" w:rsidRPr="00870BCB" w:rsidRDefault="005D4D95" w:rsidP="005D4D9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5D4D95" w:rsidRPr="00870BCB" w:rsidRDefault="005D4D95" w:rsidP="005D4D95">
            <w:pPr>
              <w:ind w:left="-17" w:firstLine="464"/>
              <w:jc w:val="both"/>
              <w:rPr>
                <w:rFonts w:ascii="Times New Roman" w:hAnsi="Times New Roman"/>
                <w:sz w:val="24"/>
                <w:szCs w:val="24"/>
              </w:rPr>
            </w:pPr>
            <w:r w:rsidRPr="00870BCB">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5B7DE7" w:rsidRPr="00870BCB" w:rsidRDefault="00FF745C" w:rsidP="005D4D95">
            <w:pPr>
              <w:ind w:left="-17"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відповіді на вищевказаний лист.</w:t>
            </w:r>
          </w:p>
          <w:p w:rsidR="005D4D95" w:rsidRPr="00870BCB" w:rsidRDefault="005D4D95" w:rsidP="005B7DE7">
            <w:pPr>
              <w:ind w:left="-17" w:firstLine="464"/>
              <w:jc w:val="both"/>
              <w:rPr>
                <w:rFonts w:ascii="Times New Roman" w:hAnsi="Times New Roman"/>
                <w:sz w:val="24"/>
                <w:szCs w:val="24"/>
              </w:rPr>
            </w:pPr>
            <w:r w:rsidRPr="00870BCB">
              <w:rPr>
                <w:rFonts w:ascii="Times New Roman" w:hAnsi="Times New Roman"/>
                <w:bCs/>
                <w:sz w:val="24"/>
                <w:szCs w:val="24"/>
              </w:rPr>
              <w:t>До цього часу відповіді від Сторони ЄС не отримано</w:t>
            </w: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870BCB" w:rsidRDefault="005D4D95" w:rsidP="005D4D9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111" w:type="dxa"/>
          </w:tcPr>
          <w:p w:rsidR="005D4D95" w:rsidRPr="00870BCB" w:rsidRDefault="005D4D95" w:rsidP="005D4D95">
            <w:pPr>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654" w:type="dxa"/>
          </w:tcPr>
          <w:p w:rsidR="005D4D95" w:rsidRPr="00870BCB" w:rsidRDefault="005D4D95" w:rsidP="005D4D95">
            <w:pPr>
              <w:pStyle w:val="a3"/>
              <w:ind w:firstLine="459"/>
              <w:jc w:val="both"/>
              <w:rPr>
                <w:rFonts w:ascii="Times New Roman" w:eastAsia="MS Mincho" w:hAnsi="Times New Roman"/>
                <w:b/>
                <w:sz w:val="24"/>
                <w:szCs w:val="24"/>
                <w:lang w:eastAsia="uk-UA"/>
              </w:rPr>
            </w:pPr>
            <w:r w:rsidRPr="00870BCB">
              <w:rPr>
                <w:rFonts w:ascii="Times New Roman" w:hAnsi="Times New Roman"/>
                <w:b/>
                <w:sz w:val="24"/>
                <w:szCs w:val="24"/>
              </w:rPr>
              <w:t xml:space="preserve">1) </w:t>
            </w:r>
            <w:r w:rsidRPr="00870BCB">
              <w:rPr>
                <w:rFonts w:ascii="Times New Roman" w:eastAsia="MS Mincho" w:hAnsi="Times New Roman"/>
                <w:b/>
                <w:sz w:val="24"/>
                <w:szCs w:val="24"/>
                <w:lang w:eastAsia="uk-UA"/>
              </w:rPr>
              <w:t xml:space="preserve">Виконано.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 xml:space="preserve">23.11.2018 № 2628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870BCB">
              <w:rPr>
                <w:rFonts w:ascii="Times New Roman" w:hAnsi="Times New Roman"/>
                <w:sz w:val="24"/>
                <w:szCs w:val="24"/>
              </w:rPr>
              <w:t>, в тому числі стосовно оподаткування проміжних продуктів.</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5D4D95">
            <w:pPr>
              <w:ind w:firstLine="430"/>
              <w:jc w:val="both"/>
              <w:rPr>
                <w:rFonts w:ascii="Times New Roman" w:hAnsi="Times New Roman"/>
                <w:bCs/>
                <w:i/>
                <w:sz w:val="24"/>
                <w:szCs w:val="24"/>
              </w:rPr>
            </w:pPr>
            <w:r w:rsidRPr="00870BCB">
              <w:rPr>
                <w:rFonts w:ascii="Times New Roman" w:hAnsi="Times New Roman"/>
                <w:sz w:val="24"/>
                <w:szCs w:val="24"/>
                <w:lang w:eastAsia="uk-UA"/>
              </w:rPr>
              <w:lastRenderedPageBreak/>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870BCB">
              <w:rPr>
                <w:rFonts w:ascii="Times New Roman" w:hAnsi="Times New Roman"/>
                <w:bCs/>
                <w:i/>
                <w:sz w:val="24"/>
                <w:szCs w:val="24"/>
              </w:rPr>
              <w:t>.</w:t>
            </w:r>
          </w:p>
          <w:p w:rsidR="00DB5A1C" w:rsidRPr="00870BCB" w:rsidRDefault="00DB5A1C" w:rsidP="00DB5A1C">
            <w:pPr>
              <w:ind w:firstLine="464"/>
              <w:jc w:val="both"/>
              <w:rPr>
                <w:rFonts w:ascii="Times New Roman" w:hAnsi="Times New Roman"/>
                <w:sz w:val="24"/>
                <w:szCs w:val="24"/>
              </w:rPr>
            </w:pPr>
            <w:r w:rsidRPr="00870BCB">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DB5A1C" w:rsidRPr="00870BCB" w:rsidRDefault="00DB5A1C" w:rsidP="00DB5A1C">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084D21" w:rsidRPr="00870BCB" w:rsidRDefault="00084D21" w:rsidP="00084D21">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084D21" w:rsidRPr="00870BCB" w:rsidRDefault="00084D21" w:rsidP="00084D21">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084D21" w:rsidRPr="00870BCB" w:rsidRDefault="00084D21" w:rsidP="00084D21">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Листом Мінфіну від 06.03.2024 № 11320-03-3/6711 доопрацьований, з урахуванням останніх змін до Кодексу, проект закону України подано на розгляд Уряду. </w:t>
            </w:r>
          </w:p>
          <w:p w:rsidR="005D4D95" w:rsidRPr="00870BCB" w:rsidRDefault="00765F35" w:rsidP="004B157C">
            <w:pPr>
              <w:pStyle w:val="a3"/>
              <w:ind w:firstLine="462"/>
              <w:jc w:val="both"/>
              <w:rPr>
                <w:rFonts w:ascii="Times New Roman" w:hAnsi="Times New Roman"/>
                <w:sz w:val="24"/>
                <w:szCs w:val="24"/>
              </w:rPr>
            </w:pPr>
            <w:r w:rsidRPr="00870BCB">
              <w:rPr>
                <w:rFonts w:ascii="Times New Roman" w:hAnsi="Times New Roman"/>
                <w:sz w:val="24"/>
                <w:szCs w:val="24"/>
              </w:rPr>
              <w:t>П</w:t>
            </w:r>
            <w:r w:rsidR="00084D21" w:rsidRPr="00870BCB">
              <w:rPr>
                <w:rFonts w:ascii="Times New Roman" w:hAnsi="Times New Roman"/>
                <w:sz w:val="24"/>
                <w:szCs w:val="24"/>
              </w:rPr>
              <w:t>роект Закон</w:t>
            </w:r>
            <w:r w:rsidR="004B157C" w:rsidRPr="00870BCB">
              <w:rPr>
                <w:rFonts w:ascii="Times New Roman" w:hAnsi="Times New Roman"/>
                <w:sz w:val="24"/>
                <w:szCs w:val="24"/>
              </w:rPr>
              <w:t>у підтримано на засіданні Уряду.</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lang w:eastAsia="uk-UA"/>
              </w:rPr>
              <w:t>2) опрацювання законопроекту з експертами ЄС</w:t>
            </w:r>
          </w:p>
        </w:tc>
        <w:tc>
          <w:tcPr>
            <w:tcW w:w="7654" w:type="dxa"/>
          </w:tcPr>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b/>
                <w:sz w:val="24"/>
                <w:szCs w:val="24"/>
              </w:rPr>
              <w:t xml:space="preserve">2) </w:t>
            </w:r>
            <w:r w:rsidRPr="00870BCB">
              <w:rPr>
                <w:rFonts w:ascii="Times New Roman" w:eastAsia="MS Mincho" w:hAnsi="Times New Roman"/>
                <w:b/>
                <w:sz w:val="24"/>
                <w:szCs w:val="24"/>
                <w:lang w:eastAsia="uk-UA"/>
              </w:rPr>
              <w:t>Виконано.</w:t>
            </w:r>
            <w:r w:rsidRPr="00870BCB">
              <w:rPr>
                <w:rFonts w:ascii="Times New Roman" w:hAnsi="Times New Roman"/>
                <w:b/>
                <w:sz w:val="24"/>
                <w:szCs w:val="24"/>
              </w:rPr>
              <w:t xml:space="preserve">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5D4D95">
            <w:pPr>
              <w:pStyle w:val="a3"/>
              <w:ind w:firstLine="466"/>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D4D95" w:rsidRPr="00870BCB" w:rsidRDefault="005D4D95" w:rsidP="005D4D95">
            <w:pPr>
              <w:ind w:firstLine="466"/>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5D4D95">
            <w:pPr>
              <w:ind w:firstLine="466"/>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5D4D95">
            <w:pPr>
              <w:pStyle w:val="a3"/>
              <w:ind w:firstLine="466"/>
              <w:jc w:val="both"/>
              <w:rPr>
                <w:rFonts w:ascii="Times New Roman" w:hAnsi="Times New Roman"/>
                <w:sz w:val="24"/>
                <w:szCs w:val="24"/>
              </w:rPr>
            </w:pPr>
            <w:r w:rsidRPr="00870BCB">
              <w:rPr>
                <w:rFonts w:ascii="Times New Roman" w:hAnsi="Times New Roman"/>
                <w:sz w:val="24"/>
                <w:szCs w:val="24"/>
              </w:rPr>
              <w:t xml:space="preserve">2) з урахуванням пояснень, отриманих від Сторони ЄС, доопрацювати та направити Урядовому офісу координації європейської </w:t>
            </w:r>
            <w:r w:rsidRPr="00870BCB">
              <w:rPr>
                <w:rFonts w:ascii="Times New Roman" w:hAnsi="Times New Roman"/>
                <w:sz w:val="24"/>
                <w:szCs w:val="24"/>
              </w:rPr>
              <w:lastRenderedPageBreak/>
              <w:t>та євроатлантичної інтеграції проект рішення Ради асоціації про імплементацію Директиви 92/83/ЄЕС.</w:t>
            </w:r>
          </w:p>
          <w:p w:rsidR="005D4D95" w:rsidRPr="00870BCB" w:rsidRDefault="005D4D95" w:rsidP="005D4D95">
            <w:pPr>
              <w:pStyle w:val="a3"/>
              <w:ind w:firstLine="466"/>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5D4D9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lastRenderedPageBreak/>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5D4D9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C41328" w:rsidRPr="00870BCB" w:rsidRDefault="00C41328" w:rsidP="00C41328">
            <w:pPr>
              <w:ind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w:t>
            </w:r>
            <w:r w:rsidR="00D8281D" w:rsidRPr="00870BCB">
              <w:rPr>
                <w:rFonts w:ascii="Times New Roman" w:hAnsi="Times New Roman"/>
                <w:sz w:val="24"/>
                <w:szCs w:val="24"/>
              </w:rPr>
              <w:t xml:space="preserve">зокрема щодо імплементації у національне законодавство  Директиви Ради 92/83/ЄЕС, </w:t>
            </w:r>
            <w:r w:rsidRPr="00870BCB">
              <w:rPr>
                <w:rFonts w:ascii="Times New Roman" w:hAnsi="Times New Roman"/>
                <w:sz w:val="24"/>
                <w:szCs w:val="24"/>
              </w:rPr>
              <w:t>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До цього часу Висновку від Сторони ЄС не отримано.</w:t>
            </w:r>
          </w:p>
          <w:p w:rsidR="005D4D95" w:rsidRPr="00870BCB" w:rsidRDefault="005D4D95" w:rsidP="005D4D95">
            <w:pPr>
              <w:pStyle w:val="a3"/>
              <w:ind w:firstLine="454"/>
              <w:jc w:val="both"/>
              <w:rPr>
                <w:rFonts w:ascii="Times New Roman" w:hAnsi="Times New Roman"/>
                <w:sz w:val="24"/>
                <w:szCs w:val="24"/>
              </w:rPr>
            </w:pP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5D4D95">
            <w:pPr>
              <w:pStyle w:val="a3"/>
              <w:ind w:firstLine="454"/>
              <w:jc w:val="both"/>
              <w:rPr>
                <w:rFonts w:ascii="Times New Roman" w:hAnsi="Times New Roman"/>
                <w:sz w:val="24"/>
                <w:szCs w:val="24"/>
              </w:rPr>
            </w:pP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p w:rsidR="005D4D95" w:rsidRPr="00870BCB" w:rsidRDefault="005D4D95" w:rsidP="005D4D95">
            <w:pPr>
              <w:jc w:val="both"/>
              <w:rPr>
                <w:rFonts w:ascii="Times New Roman" w:hAnsi="Times New Roman"/>
                <w:sz w:val="24"/>
                <w:szCs w:val="24"/>
                <w:lang w:eastAsia="uk-UA"/>
              </w:rPr>
            </w:pPr>
          </w:p>
        </w:tc>
        <w:tc>
          <w:tcPr>
            <w:tcW w:w="7654" w:type="dxa"/>
          </w:tcPr>
          <w:p w:rsidR="00F33654" w:rsidRPr="00870BCB" w:rsidRDefault="004B157C" w:rsidP="00F33654">
            <w:pPr>
              <w:ind w:firstLine="464"/>
              <w:jc w:val="both"/>
              <w:rPr>
                <w:rFonts w:ascii="Times New Roman" w:hAnsi="Times New Roman"/>
                <w:sz w:val="24"/>
                <w:szCs w:val="24"/>
              </w:rPr>
            </w:pPr>
            <w:r w:rsidRPr="008C5A4D">
              <w:rPr>
                <w:rFonts w:ascii="Times New Roman" w:hAnsi="Times New Roman"/>
                <w:b/>
                <w:sz w:val="24"/>
                <w:szCs w:val="24"/>
              </w:rPr>
              <w:t xml:space="preserve">3) Виконується. </w:t>
            </w:r>
            <w:r w:rsidR="00F33654" w:rsidRPr="008C5A4D">
              <w:rPr>
                <w:rFonts w:ascii="Times New Roman" w:hAnsi="Times New Roman"/>
                <w:sz w:val="24"/>
                <w:szCs w:val="24"/>
              </w:rPr>
              <w:t>13.</w:t>
            </w:r>
            <w:r w:rsidR="00F33654" w:rsidRPr="00870BCB">
              <w:rPr>
                <w:rFonts w:ascii="Times New Roman" w:hAnsi="Times New Roman"/>
                <w:sz w:val="24"/>
                <w:szCs w:val="24"/>
              </w:rPr>
              <w:t>05.2024 п</w:t>
            </w:r>
            <w:r w:rsidRPr="00870BCB">
              <w:rPr>
                <w:rFonts w:ascii="Times New Roman" w:hAnsi="Times New Roman"/>
                <w:sz w:val="24"/>
                <w:szCs w:val="24"/>
              </w:rPr>
              <w:t>роект Закону України «Про внесення змін до Податкового кодексу України щодо наближення законодавства України до законодавства Європейського Сою</w:t>
            </w:r>
            <w:r w:rsidR="00F33654" w:rsidRPr="00870BCB">
              <w:rPr>
                <w:rFonts w:ascii="Times New Roman" w:hAnsi="Times New Roman"/>
                <w:sz w:val="24"/>
                <w:szCs w:val="24"/>
              </w:rPr>
              <w:t xml:space="preserve">зу в частині акцизного податку» </w:t>
            </w:r>
            <w:r w:rsidRPr="00870BCB">
              <w:rPr>
                <w:rFonts w:ascii="Times New Roman" w:hAnsi="Times New Roman"/>
                <w:sz w:val="24"/>
                <w:szCs w:val="24"/>
              </w:rPr>
              <w:t xml:space="preserve"> зареєстровано у Верховній Раді України </w:t>
            </w:r>
            <w:r w:rsidR="00F33654" w:rsidRPr="00870BCB">
              <w:rPr>
                <w:rFonts w:ascii="Times New Roman" w:hAnsi="Times New Roman"/>
                <w:sz w:val="24"/>
                <w:szCs w:val="24"/>
              </w:rPr>
              <w:t>за</w:t>
            </w:r>
            <w:r w:rsidRPr="00870BCB">
              <w:rPr>
                <w:rFonts w:ascii="Times New Roman" w:hAnsi="Times New Roman"/>
                <w:sz w:val="24"/>
                <w:szCs w:val="24"/>
              </w:rPr>
              <w:t xml:space="preserve"> № 11256. </w:t>
            </w:r>
          </w:p>
          <w:p w:rsidR="005D4D95" w:rsidRPr="00870BCB" w:rsidRDefault="004B157C" w:rsidP="00026D4E">
            <w:pPr>
              <w:ind w:firstLine="464"/>
              <w:jc w:val="both"/>
              <w:rPr>
                <w:rFonts w:ascii="Times New Roman" w:hAnsi="Times New Roman"/>
                <w:sz w:val="24"/>
                <w:szCs w:val="24"/>
              </w:rPr>
            </w:pPr>
            <w:r w:rsidRPr="00870BCB">
              <w:rPr>
                <w:rFonts w:ascii="Times New Roman" w:hAnsi="Times New Roman"/>
                <w:sz w:val="24"/>
                <w:szCs w:val="24"/>
              </w:rPr>
              <w:t xml:space="preserve">04.06.2024 </w:t>
            </w:r>
            <w:r w:rsidR="00026D4E" w:rsidRPr="00870BCB">
              <w:rPr>
                <w:rFonts w:ascii="Times New Roman" w:hAnsi="Times New Roman"/>
                <w:sz w:val="24"/>
                <w:szCs w:val="24"/>
              </w:rPr>
              <w:t xml:space="preserve">Верховною Радою України прийнято за основу </w:t>
            </w:r>
            <w:r w:rsidR="008F15AB" w:rsidRPr="00870BCB">
              <w:rPr>
                <w:rFonts w:ascii="Times New Roman" w:hAnsi="Times New Roman"/>
                <w:sz w:val="24"/>
                <w:szCs w:val="24"/>
              </w:rPr>
              <w:t xml:space="preserve">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11A91" w:rsidRDefault="00433BEC" w:rsidP="008F428B">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845131" w:rsidRPr="00433BEC" w:rsidRDefault="009A5E64" w:rsidP="009A5E64">
            <w:pPr>
              <w:pStyle w:val="a3"/>
              <w:ind w:firstLine="462"/>
              <w:jc w:val="both"/>
              <w:rPr>
                <w:rFonts w:ascii="Times New Roman" w:hAnsi="Times New Roman"/>
                <w:color w:val="000000"/>
                <w:sz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92/83/ЄЕС</w:t>
            </w:r>
            <w:r>
              <w:rPr>
                <w:rFonts w:ascii="Times New Roman" w:hAnsi="Times New Roman"/>
                <w:i/>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5D4D95" w:rsidRPr="00870BCB" w:rsidRDefault="005D4D95" w:rsidP="005D4D95">
            <w:pPr>
              <w:ind w:firstLine="430"/>
              <w:jc w:val="both"/>
              <w:rPr>
                <w:rFonts w:ascii="Times New Roman" w:hAnsi="Times New Roman"/>
                <w:sz w:val="24"/>
                <w:szCs w:val="24"/>
                <w:lang w:eastAsia="uk-UA"/>
              </w:rPr>
            </w:pPr>
            <w:r w:rsidRPr="00870BCB">
              <w:rPr>
                <w:rFonts w:ascii="Times New Roman" w:hAnsi="Times New Roman"/>
                <w:b/>
                <w:sz w:val="24"/>
                <w:szCs w:val="24"/>
                <w:lang w:eastAsia="ru-RU"/>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5D4D95" w:rsidRPr="00870BCB" w:rsidRDefault="005D4D95" w:rsidP="005D4D95">
            <w:pPr>
              <w:ind w:firstLine="430"/>
              <w:jc w:val="both"/>
              <w:rPr>
                <w:rFonts w:ascii="Times New Roman" w:hAnsi="Times New Roman"/>
                <w:bCs/>
                <w:i/>
                <w:sz w:val="24"/>
                <w:szCs w:val="24"/>
              </w:rPr>
            </w:pPr>
            <w:r w:rsidRPr="00870BC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870BCB">
              <w:rPr>
                <w:rFonts w:ascii="Times New Roman" w:hAnsi="Times New Roman"/>
                <w:sz w:val="24"/>
                <w:szCs w:val="24"/>
              </w:rPr>
              <w:t xml:space="preserve">2011/64 </w:t>
            </w:r>
            <w:r w:rsidRPr="00870BC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870BCB">
              <w:rPr>
                <w:rFonts w:ascii="Times New Roman" w:hAnsi="Times New Roman"/>
                <w:bCs/>
                <w:i/>
                <w:sz w:val="24"/>
                <w:szCs w:val="24"/>
              </w:rPr>
              <w:t>.</w:t>
            </w:r>
          </w:p>
          <w:p w:rsidR="005D4D95" w:rsidRPr="00870BCB" w:rsidRDefault="005D4D95" w:rsidP="005D4D95">
            <w:pPr>
              <w:autoSpaceDE w:val="0"/>
              <w:autoSpaceDN w:val="0"/>
              <w:adjustRightInd w:val="0"/>
              <w:ind w:firstLine="430"/>
              <w:jc w:val="both"/>
              <w:rPr>
                <w:rFonts w:ascii="Times New Roman" w:hAnsi="Times New Roman"/>
                <w:sz w:val="24"/>
                <w:szCs w:val="24"/>
                <w:lang w:val="ru-RU"/>
              </w:rPr>
            </w:pPr>
            <w:r w:rsidRPr="00870BC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Pr="00870BCB">
              <w:rPr>
                <w:rFonts w:ascii="Times New Roman" w:hAnsi="Times New Roman"/>
                <w:sz w:val="24"/>
                <w:szCs w:val="24"/>
              </w:rPr>
              <w:t xml:space="preserve">Мінфіном розроблено проект Закону України </w:t>
            </w:r>
            <w:r w:rsidRPr="00870BCB">
              <w:rPr>
                <w:rFonts w:ascii="Times New Roman" w:hAnsi="Times New Roman"/>
                <w:sz w:val="24"/>
                <w:szCs w:val="24"/>
                <w:lang w:val="ru-RU"/>
              </w:rPr>
              <w:t>“</w:t>
            </w:r>
            <w:r w:rsidRPr="00870BCB">
              <w:rPr>
                <w:rFonts w:ascii="Times New Roman" w:hAnsi="Times New Roman"/>
                <w:sz w:val="24"/>
                <w:szCs w:val="24"/>
              </w:rPr>
              <w:t xml:space="preserve">Про внесення змін до Податкового </w:t>
            </w:r>
            <w:r w:rsidRPr="00870BCB">
              <w:rPr>
                <w:rFonts w:ascii="Times New Roman" w:hAnsi="Times New Roman"/>
                <w:sz w:val="24"/>
                <w:szCs w:val="24"/>
              </w:rPr>
              <w:lastRenderedPageBreak/>
              <w:t>кодексу України щодо наближення законодавства України до законодавства Європейського Союзу в частині акцизного податку</w:t>
            </w:r>
            <w:r w:rsidRPr="00870BCB">
              <w:rPr>
                <w:rFonts w:ascii="Times New Roman" w:hAnsi="Times New Roman"/>
                <w:sz w:val="24"/>
                <w:szCs w:val="24"/>
                <w:lang w:val="ru-RU"/>
              </w:rPr>
              <w:t>”.</w:t>
            </w:r>
          </w:p>
          <w:p w:rsidR="00D241A0" w:rsidRPr="00870BCB" w:rsidRDefault="00D241A0" w:rsidP="00D241A0">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доопрацювання поняття «середньозважена роздрібна ціна продажу сигарет», а саме зазначається, що її розрахунок здійснюється із урахуванням усіх податків.</w:t>
            </w:r>
          </w:p>
          <w:p w:rsidR="00D241A0" w:rsidRPr="00870BCB" w:rsidRDefault="00D241A0" w:rsidP="00D241A0">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D241A0" w:rsidRPr="00870BCB" w:rsidRDefault="00D241A0" w:rsidP="00D241A0">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870BCB" w:rsidRDefault="00D241A0" w:rsidP="00D241A0">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252D20" w:rsidRPr="00870BCB" w:rsidRDefault="00252D20" w:rsidP="00D241A0">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ind w:firstLine="453"/>
              <w:jc w:val="both"/>
              <w:rPr>
                <w:rFonts w:ascii="Times New Roman" w:hAnsi="Times New Roman"/>
                <w:sz w:val="24"/>
                <w:szCs w:val="24"/>
                <w:lang w:eastAsia="uk-UA"/>
              </w:rPr>
            </w:pPr>
            <w:r w:rsidRPr="00870BCB">
              <w:rPr>
                <w:rFonts w:ascii="Times New Roman" w:hAnsi="Times New Roman"/>
                <w:b/>
                <w:sz w:val="24"/>
                <w:szCs w:val="24"/>
                <w:lang w:eastAsia="ru-RU"/>
              </w:rPr>
              <w:t xml:space="preserve">2)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rPr>
              <w:t>Мінфіном підготовлено</w:t>
            </w:r>
            <w:r w:rsidRPr="00870BCB">
              <w:rPr>
                <w:rFonts w:ascii="Times New Roman" w:hAnsi="Times New Roman"/>
                <w:sz w:val="24"/>
                <w:szCs w:val="24"/>
                <w:lang w:eastAsia="uk-UA"/>
              </w:rPr>
              <w:t xml:space="preserve"> порівняльну таблицю щодо </w:t>
            </w:r>
            <w:r w:rsidRPr="00870BCB">
              <w:rPr>
                <w:rFonts w:ascii="Times New Roman" w:hAnsi="Times New Roman"/>
                <w:sz w:val="24"/>
                <w:szCs w:val="24"/>
              </w:rPr>
              <w:t xml:space="preserve">відповідності </w:t>
            </w:r>
            <w:r w:rsidRPr="00870BC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5D4D95" w:rsidRPr="00870BCB" w:rsidRDefault="005D4D95" w:rsidP="005D4D95">
            <w:pPr>
              <w:ind w:firstLine="453"/>
              <w:jc w:val="both"/>
              <w:rPr>
                <w:rFonts w:ascii="Times New Roman" w:hAnsi="Times New Roman"/>
                <w:b/>
                <w:sz w:val="24"/>
                <w:szCs w:val="24"/>
                <w:lang w:eastAsia="uk-UA"/>
              </w:rPr>
            </w:pPr>
            <w:r w:rsidRPr="00870BCB">
              <w:rPr>
                <w:rFonts w:ascii="Times New Roman" w:hAnsi="Times New Roman"/>
                <w:sz w:val="24"/>
                <w:szCs w:val="24"/>
              </w:rPr>
              <w:t xml:space="preserve">Листом Мінфіну від </w:t>
            </w:r>
            <w:r w:rsidRPr="00870BCB">
              <w:rPr>
                <w:rFonts w:ascii="Times New Roman" w:hAnsi="Times New Roman"/>
                <w:sz w:val="24"/>
                <w:szCs w:val="24"/>
                <w:lang w:eastAsia="uk-UA"/>
              </w:rPr>
              <w:t xml:space="preserve">03.09.2018 № 11420-03-3/23046 порівняльну таблицю </w:t>
            </w:r>
            <w:r w:rsidRPr="00870BC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5D4D95" w:rsidRPr="00870BCB" w:rsidRDefault="005D4D95" w:rsidP="005D4D95">
            <w:pPr>
              <w:ind w:firstLine="453"/>
              <w:jc w:val="both"/>
              <w:rPr>
                <w:rFonts w:ascii="Times New Roman" w:hAnsi="Times New Roman"/>
                <w:color w:val="000000"/>
                <w:sz w:val="24"/>
                <w:szCs w:val="24"/>
              </w:rPr>
            </w:pPr>
            <w:r w:rsidRPr="00870BCB">
              <w:rPr>
                <w:rFonts w:ascii="Times New Roman" w:hAnsi="Times New Roman"/>
                <w:sz w:val="24"/>
                <w:szCs w:val="24"/>
                <w:lang w:eastAsia="uk-UA"/>
              </w:rPr>
              <w:t xml:space="preserve">05.02.2019 </w:t>
            </w:r>
            <w:r w:rsidRPr="00870BCB">
              <w:rPr>
                <w:rFonts w:ascii="Times New Roman" w:hAnsi="Times New Roman"/>
                <w:sz w:val="24"/>
                <w:szCs w:val="24"/>
              </w:rPr>
              <w:t xml:space="preserve">від Сторони ЄС </w:t>
            </w:r>
            <w:r w:rsidRPr="00870BC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870BCB">
              <w:rPr>
                <w:rFonts w:ascii="Times New Roman" w:hAnsi="Times New Roman"/>
                <w:sz w:val="24"/>
                <w:szCs w:val="24"/>
                <w:lang w:eastAsia="ru-RU"/>
              </w:rPr>
              <w:t xml:space="preserve">Директиви </w:t>
            </w:r>
            <w:r w:rsidRPr="00870BCB">
              <w:rPr>
                <w:rFonts w:ascii="Times New Roman" w:hAnsi="Times New Roman"/>
                <w:sz w:val="24"/>
                <w:szCs w:val="24"/>
              </w:rPr>
              <w:t xml:space="preserve">2011/64 в частині необхідності </w:t>
            </w:r>
            <w:r w:rsidRPr="00870BCB">
              <w:rPr>
                <w:rFonts w:ascii="Times New Roman" w:hAnsi="Times New Roman"/>
                <w:color w:val="000000"/>
                <w:sz w:val="24"/>
                <w:szCs w:val="24"/>
              </w:rPr>
              <w:t xml:space="preserve">уточнення </w:t>
            </w:r>
            <w:r w:rsidRPr="00870BCB">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870BCB">
              <w:rPr>
                <w:rFonts w:ascii="Times New Roman" w:hAnsi="Times New Roman"/>
                <w:color w:val="000000"/>
                <w:sz w:val="24"/>
                <w:szCs w:val="24"/>
              </w:rPr>
              <w:t>усі податки.</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870BCB">
              <w:rPr>
                <w:rFonts w:ascii="Times New Roman" w:hAnsi="Times New Roman"/>
                <w:sz w:val="24"/>
                <w:szCs w:val="24"/>
                <w:lang w:val="ru-RU"/>
              </w:rPr>
              <w:t xml:space="preserve"> </w:t>
            </w:r>
            <w:r w:rsidRPr="00870BC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 xml:space="preserve">Представництво України при ЄС листом від 20.12.2022 </w:t>
            </w:r>
            <w:r w:rsidRPr="00870BCB">
              <w:rPr>
                <w:rFonts w:ascii="Times New Roman" w:hAnsi="Times New Roman"/>
                <w:sz w:val="24"/>
                <w:szCs w:val="24"/>
              </w:rPr>
              <w:br/>
              <w:t xml:space="preserve">№ 3111/14-230-105276 поінформувало Мінфін про те, що 09.12.2022 </w:t>
            </w:r>
            <w:r w:rsidRPr="00870BCB">
              <w:rPr>
                <w:rFonts w:ascii="Times New Roman" w:hAnsi="Times New Roman"/>
                <w:sz w:val="24"/>
                <w:szCs w:val="24"/>
              </w:rPr>
              <w:br/>
            </w:r>
            <w:r w:rsidRPr="00870BCB">
              <w:rPr>
                <w:rFonts w:ascii="Times New Roman" w:hAnsi="Times New Roman"/>
                <w:sz w:val="24"/>
                <w:szCs w:val="24"/>
              </w:rPr>
              <w:lastRenderedPageBreak/>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870BCB">
              <w:rPr>
                <w:rFonts w:ascii="Times New Roman" w:hAnsi="Times New Roman"/>
                <w:sz w:val="24"/>
                <w:szCs w:val="24"/>
              </w:rPr>
              <w:t>.</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065571" w:rsidRPr="00870BCB" w:rsidRDefault="00065571" w:rsidP="00065571">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065571" w:rsidRPr="00870BCB" w:rsidRDefault="00065571" w:rsidP="00065571">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5D4D95" w:rsidRDefault="00715E6A" w:rsidP="00715E6A">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A6CAD" w:rsidRPr="00715E6A" w:rsidRDefault="009A5E64" w:rsidP="00715E6A">
            <w:pPr>
              <w:pStyle w:val="a3"/>
              <w:ind w:firstLine="462"/>
              <w:jc w:val="both"/>
              <w:rPr>
                <w:rFonts w:ascii="Times New Roman" w:hAnsi="Times New Roman"/>
                <w:color w:val="000000"/>
                <w:sz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 2011/64/ЄС</w:t>
            </w:r>
            <w:r>
              <w:rPr>
                <w:rFonts w:ascii="Times New Roman" w:hAnsi="Times New Roman"/>
                <w:i/>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 xml:space="preserve">1533. Приведення національного законодавства з питань оподаткування акцизним податком продуктів енергії та електроенергії у відповідність з вимогами </w:t>
            </w:r>
            <w:r w:rsidRPr="00870BCB">
              <w:rPr>
                <w:rFonts w:ascii="Times New Roman" w:hAnsi="Times New Roman"/>
                <w:sz w:val="24"/>
                <w:szCs w:val="24"/>
              </w:rPr>
              <w:lastRenderedPageBreak/>
              <w:t>Директиви Ради 2003/96/ЄС (поступово, виходячи з майбутніх потреб України)</w:t>
            </w: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lastRenderedPageBreak/>
              <w:t xml:space="preserve">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w:t>
            </w:r>
            <w:r w:rsidRPr="00870BCB">
              <w:rPr>
                <w:rFonts w:ascii="Times New Roman" w:hAnsi="Times New Roman"/>
                <w:sz w:val="24"/>
                <w:szCs w:val="24"/>
              </w:rPr>
              <w:lastRenderedPageBreak/>
              <w:t>оподаткування акцизним податком продуктів енергії та електроенергії у відповідність з вимогами Директиви Ради 2003/96/ЄС</w:t>
            </w:r>
          </w:p>
          <w:p w:rsidR="005D4D95" w:rsidRPr="00870BCB" w:rsidRDefault="005D4D95" w:rsidP="005D4D95">
            <w:pPr>
              <w:spacing w:before="120" w:line="228" w:lineRule="auto"/>
              <w:jc w:val="both"/>
              <w:rPr>
                <w:rFonts w:ascii="Times New Roman" w:hAnsi="Times New Roman"/>
                <w:sz w:val="24"/>
                <w:szCs w:val="24"/>
              </w:rPr>
            </w:pPr>
          </w:p>
        </w:tc>
        <w:tc>
          <w:tcPr>
            <w:tcW w:w="7654" w:type="dxa"/>
          </w:tcPr>
          <w:p w:rsidR="005D4D95" w:rsidRPr="00870BCB" w:rsidRDefault="005D4D95" w:rsidP="00896383">
            <w:pPr>
              <w:ind w:firstLine="430"/>
              <w:jc w:val="both"/>
              <w:rPr>
                <w:rFonts w:ascii="Times New Roman" w:hAnsi="Times New Roman"/>
                <w:b/>
                <w:sz w:val="24"/>
                <w:szCs w:val="24"/>
              </w:rPr>
            </w:pPr>
            <w:r w:rsidRPr="00870BCB">
              <w:rPr>
                <w:rFonts w:ascii="Times New Roman" w:hAnsi="Times New Roman"/>
                <w:b/>
                <w:sz w:val="24"/>
                <w:szCs w:val="24"/>
              </w:rPr>
              <w:lastRenderedPageBreak/>
              <w:t>1) Виконується.</w:t>
            </w:r>
            <w:r w:rsidR="00896383" w:rsidRPr="00870BCB">
              <w:rPr>
                <w:rFonts w:ascii="Times New Roman" w:hAnsi="Times New Roman"/>
                <w:b/>
                <w:sz w:val="24"/>
                <w:szCs w:val="24"/>
              </w:rPr>
              <w:t xml:space="preserve">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5D4D95" w:rsidRPr="00870BCB" w:rsidRDefault="005D4D95" w:rsidP="005D4D95">
            <w:pPr>
              <w:ind w:firstLine="601"/>
              <w:jc w:val="both"/>
              <w:rPr>
                <w:rFonts w:ascii="Times New Roman" w:hAnsi="Times New Roman"/>
                <w:sz w:val="24"/>
                <w:szCs w:val="24"/>
                <w:lang w:eastAsia="ru-RU"/>
              </w:rPr>
            </w:pPr>
            <w:r w:rsidRPr="00870BCB">
              <w:rPr>
                <w:rFonts w:ascii="Times New Roman" w:hAnsi="Times New Roman"/>
                <w:sz w:val="24"/>
                <w:szCs w:val="24"/>
                <w:lang w:eastAsia="ru-RU"/>
              </w:rPr>
              <w:lastRenderedPageBreak/>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5D4D95" w:rsidRPr="00870BCB" w:rsidRDefault="005D4D95" w:rsidP="005D4D9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5D4D95" w:rsidRPr="00870BCB" w:rsidRDefault="005D4D95" w:rsidP="005D4D9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sz w:val="24"/>
                <w:szCs w:val="24"/>
                <w:lang w:eastAsia="ru-RU"/>
              </w:rPr>
              <w:t xml:space="preserve">- </w:t>
            </w:r>
            <w:r w:rsidRPr="00870BCB">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870BCB">
              <w:rPr>
                <w:rFonts w:ascii="Times New Roman" w:hAnsi="Times New Roman"/>
                <w:bCs/>
                <w:sz w:val="24"/>
                <w:szCs w:val="24"/>
                <w:shd w:val="clear" w:color="auto" w:fill="FFFFFF"/>
                <w:lang w:eastAsia="ru-RU"/>
              </w:rPr>
              <w:t>збільшуючий</w:t>
            </w:r>
            <w:proofErr w:type="spellEnd"/>
            <w:r w:rsidRPr="00870BCB">
              <w:rPr>
                <w:rFonts w:ascii="Times New Roman" w:hAnsi="Times New Roman"/>
                <w:bCs/>
                <w:sz w:val="24"/>
                <w:szCs w:val="24"/>
                <w:shd w:val="clear" w:color="auto" w:fill="FFFFFF"/>
                <w:lang w:eastAsia="ru-RU"/>
              </w:rPr>
              <w:t xml:space="preserve"> коефіцієнт 10);</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xml:space="preserve">- наказ Міністерства фінансів України від 08.05.2019 № 188 «Про затвердження форми заявки на переміщення пального або спирту </w:t>
            </w:r>
            <w:r w:rsidRPr="00870BCB">
              <w:rPr>
                <w:rFonts w:ascii="Times New Roman" w:hAnsi="Times New Roman"/>
                <w:bCs/>
                <w:sz w:val="24"/>
                <w:szCs w:val="24"/>
                <w:shd w:val="clear" w:color="auto" w:fill="FFFFFF"/>
                <w:lang w:eastAsia="ru-RU"/>
              </w:rPr>
              <w:lastRenderedPageBreak/>
              <w:t>етилового транспортними засобами, що не є акцизними складами пересувними, та Порядку її заповнення»;</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5D4D95" w:rsidRPr="00870BCB" w:rsidRDefault="005D4D95" w:rsidP="005D4D95">
            <w:pPr>
              <w:pStyle w:val="aa"/>
              <w:ind w:left="39" w:firstLine="420"/>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870BCB">
              <w:rPr>
                <w:rFonts w:ascii="Times New Roman" w:hAnsi="Times New Roman"/>
                <w:bCs/>
                <w:sz w:val="24"/>
                <w:szCs w:val="24"/>
                <w:shd w:val="clear" w:color="auto" w:fill="FFFFFF"/>
                <w:lang w:eastAsia="ru-RU"/>
              </w:rPr>
              <w:br/>
              <w:t>№ 1241/35524.</w:t>
            </w:r>
          </w:p>
          <w:p w:rsidR="005D4D95" w:rsidRPr="00870BCB" w:rsidRDefault="005D4D95" w:rsidP="005D4D95">
            <w:pPr>
              <w:pStyle w:val="aa"/>
              <w:ind w:left="39" w:firstLine="420"/>
              <w:jc w:val="both"/>
              <w:rPr>
                <w:rFonts w:ascii="Times New Roman" w:hAnsi="Times New Roman"/>
                <w:bCs/>
                <w:i/>
                <w:sz w:val="24"/>
                <w:szCs w:val="24"/>
              </w:rPr>
            </w:pPr>
            <w:r w:rsidRPr="00870BCB">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870BCB">
              <w:rPr>
                <w:rFonts w:ascii="Times New Roman" w:hAnsi="Times New Roman"/>
                <w:bCs/>
                <w:i/>
                <w:sz w:val="24"/>
                <w:szCs w:val="24"/>
              </w:rPr>
              <w:t>.</w:t>
            </w:r>
          </w:p>
          <w:p w:rsidR="005D4D95" w:rsidRPr="00870BCB" w:rsidRDefault="005D4D95" w:rsidP="005D4D95">
            <w:pPr>
              <w:pStyle w:val="aa"/>
              <w:ind w:left="39" w:firstLine="420"/>
              <w:jc w:val="both"/>
              <w:rPr>
                <w:rFonts w:ascii="Times New Roman" w:hAnsi="Times New Roman"/>
                <w:color w:val="000000"/>
                <w:sz w:val="24"/>
                <w:szCs w:val="24"/>
              </w:rPr>
            </w:pPr>
            <w:r w:rsidRPr="00870BC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w:t>
            </w:r>
            <w:r w:rsidRPr="00870BCB">
              <w:rPr>
                <w:rFonts w:ascii="Times New Roman" w:hAnsi="Times New Roman"/>
                <w:color w:val="000000"/>
                <w:sz w:val="24"/>
                <w:szCs w:val="24"/>
              </w:rPr>
              <w:lastRenderedPageBreak/>
              <w:t xml:space="preserve">база оподаткування, звільнення, особливі режими, факт виникнення податкового зобов’язання тощо) (лист Мінфіну від 25.04.2022 </w:t>
            </w:r>
            <w:r w:rsidR="00647B26" w:rsidRPr="00870BCB">
              <w:rPr>
                <w:rFonts w:ascii="Times New Roman" w:hAnsi="Times New Roman"/>
                <w:color w:val="000000"/>
                <w:sz w:val="24"/>
                <w:szCs w:val="24"/>
              </w:rPr>
              <w:br/>
            </w:r>
            <w:r w:rsidRPr="00870BCB">
              <w:rPr>
                <w:rFonts w:ascii="Times New Roman" w:hAnsi="Times New Roman"/>
                <w:color w:val="000000"/>
                <w:sz w:val="24"/>
                <w:szCs w:val="24"/>
              </w:rPr>
              <w:t xml:space="preserve">№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18791E" w:rsidP="005D4D95">
            <w:pPr>
              <w:ind w:firstLine="430"/>
              <w:jc w:val="both"/>
              <w:rPr>
                <w:rFonts w:ascii="Times New Roman" w:hAnsi="Times New Roman"/>
                <w:sz w:val="24"/>
                <w:szCs w:val="24"/>
                <w:lang w:val="ru-RU"/>
              </w:rPr>
            </w:pPr>
            <w:r w:rsidRPr="00870BCB">
              <w:rPr>
                <w:rFonts w:ascii="Times New Roman" w:hAnsi="Times New Roman"/>
                <w:sz w:val="24"/>
                <w:szCs w:val="24"/>
              </w:rPr>
              <w:t xml:space="preserve">Також </w:t>
            </w:r>
            <w:r w:rsidR="005D4D95" w:rsidRPr="00870BCB">
              <w:rPr>
                <w:rFonts w:ascii="Times New Roman" w:hAnsi="Times New Roman"/>
                <w:sz w:val="24"/>
                <w:szCs w:val="24"/>
              </w:rPr>
              <w:t xml:space="preserve">Мінфіном розроблено проект Закону України </w:t>
            </w:r>
            <w:r w:rsidR="005D4D95" w:rsidRPr="00870BCB">
              <w:rPr>
                <w:rFonts w:ascii="Times New Roman" w:hAnsi="Times New Roman"/>
                <w:sz w:val="24"/>
                <w:szCs w:val="24"/>
                <w:lang w:val="ru-RU"/>
              </w:rPr>
              <w:t>“</w:t>
            </w:r>
            <w:r w:rsidR="005D4D95"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5D4D95" w:rsidRPr="00870BCB">
              <w:rPr>
                <w:rFonts w:ascii="Times New Roman" w:hAnsi="Times New Roman"/>
                <w:sz w:val="24"/>
                <w:szCs w:val="24"/>
                <w:lang w:val="ru-RU"/>
              </w:rPr>
              <w:t>”.</w:t>
            </w:r>
          </w:p>
          <w:p w:rsidR="001A1B74" w:rsidRPr="00870BCB" w:rsidRDefault="001A1B74" w:rsidP="001A1B74">
            <w:pPr>
              <w:pStyle w:val="TableParagraph"/>
              <w:spacing w:before="0"/>
              <w:ind w:left="0" w:right="159" w:firstLine="604"/>
              <w:jc w:val="both"/>
              <w:rPr>
                <w:sz w:val="24"/>
                <w:szCs w:val="24"/>
                <w:lang w:val="uk-UA"/>
              </w:rPr>
            </w:pPr>
            <w:r w:rsidRPr="00870BCB">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A6737F"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A6737F"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A6737F"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5D4D95"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EB1A0A" w:rsidP="00896383">
            <w:pPr>
              <w:ind w:firstLine="430"/>
              <w:jc w:val="both"/>
              <w:rPr>
                <w:rFonts w:ascii="Times New Roman" w:hAnsi="Times New Roman"/>
                <w:b/>
                <w:sz w:val="24"/>
                <w:szCs w:val="24"/>
              </w:rPr>
            </w:pPr>
            <w:r w:rsidRPr="00870BCB">
              <w:rPr>
                <w:rFonts w:ascii="Times New Roman" w:hAnsi="Times New Roman"/>
                <w:b/>
                <w:sz w:val="24"/>
                <w:szCs w:val="24"/>
              </w:rPr>
              <w:t>2) Виконується.</w:t>
            </w:r>
            <w:r w:rsidR="00896383" w:rsidRPr="00870BCB">
              <w:rPr>
                <w:rFonts w:ascii="Times New Roman" w:hAnsi="Times New Roman"/>
                <w:b/>
                <w:sz w:val="24"/>
                <w:szCs w:val="24"/>
              </w:rPr>
              <w:t xml:space="preserve"> </w:t>
            </w:r>
            <w:r w:rsidR="005D4D95" w:rsidRPr="00870BCB">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5D4D95" w:rsidRPr="00870BCB" w:rsidRDefault="005D4D95" w:rsidP="005D4D95">
            <w:pPr>
              <w:ind w:firstLine="453"/>
              <w:jc w:val="both"/>
              <w:rPr>
                <w:rFonts w:ascii="Times New Roman" w:hAnsi="Times New Roman"/>
                <w:sz w:val="24"/>
                <w:szCs w:val="24"/>
              </w:rPr>
            </w:pPr>
            <w:r w:rsidRPr="00870BCB">
              <w:rPr>
                <w:rFonts w:ascii="TimesNewRomanPSMT" w:hAnsi="TimesNewRomanPSMT" w:cs="TimesNewRomanPSMT"/>
                <w:sz w:val="24"/>
                <w:szCs w:val="24"/>
              </w:rPr>
              <w:t xml:space="preserve">Здійснювалося листування з Представництвом України при ЄС щодо уточнення </w:t>
            </w:r>
            <w:r w:rsidRPr="00870BCB">
              <w:rPr>
                <w:rFonts w:ascii="Times New Roman" w:hAnsi="Times New Roman"/>
                <w:sz w:val="24"/>
                <w:szCs w:val="24"/>
              </w:rPr>
              <w:t>переліку енергетичних товарів.</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5D4D95" w:rsidRPr="00870BCB" w:rsidRDefault="005D4D95" w:rsidP="005D4D95">
            <w:pPr>
              <w:ind w:firstLine="453"/>
              <w:jc w:val="both"/>
              <w:rPr>
                <w:rFonts w:ascii="TimesNewRomanPSMT" w:hAnsi="TimesNewRomanPSMT" w:cs="TimesNewRomanPSMT"/>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3F5BD4" w:rsidRPr="00870BCB" w:rsidRDefault="003F5BD4" w:rsidP="003F5BD4">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3F5BD4" w:rsidRPr="00870BCB" w:rsidRDefault="003F5BD4" w:rsidP="003F5BD4">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F24F5" w:rsidRPr="009C4EF5" w:rsidRDefault="00BF24F5" w:rsidP="00BF24F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A50094" w:rsidRPr="00A50094" w:rsidRDefault="009A5E64" w:rsidP="00A50094">
            <w:pPr>
              <w:pStyle w:val="a3"/>
              <w:ind w:firstLine="454"/>
              <w:jc w:val="both"/>
              <w:rPr>
                <w:rFonts w:ascii="Times New Roman" w:hAnsi="Times New Roman"/>
                <w:i/>
                <w:sz w:val="24"/>
                <w:szCs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2003/96/ЄС</w:t>
            </w:r>
            <w:r w:rsidR="00A50094" w:rsidRPr="00A50094">
              <w:rPr>
                <w:rFonts w:ascii="Times New Roman" w:hAnsi="Times New Roman"/>
                <w:i/>
                <w:sz w:val="24"/>
                <w:szCs w:val="24"/>
              </w:rPr>
              <w:t>.</w:t>
            </w:r>
          </w:p>
          <w:p w:rsidR="005D4D95" w:rsidRPr="00870BCB" w:rsidRDefault="005D4D95" w:rsidP="00080623">
            <w:pPr>
              <w:ind w:firstLine="453"/>
              <w:jc w:val="both"/>
              <w:rPr>
                <w:rFonts w:ascii="Times New Roman" w:hAnsi="Times New Roman"/>
                <w:b/>
                <w:sz w:val="24"/>
                <w:szCs w:val="24"/>
                <w:lang w:eastAsia="uk-UA"/>
              </w:rPr>
            </w:pPr>
          </w:p>
        </w:tc>
      </w:tr>
    </w:tbl>
    <w:p w:rsidR="00C376F9" w:rsidRDefault="00307574">
      <w:pPr>
        <w:jc w:val="center"/>
        <w:rPr>
          <w:rFonts w:ascii="Times New Roman" w:hAnsi="Times New Roman"/>
          <w:sz w:val="24"/>
          <w:szCs w:val="24"/>
        </w:rPr>
      </w:pPr>
      <w:r w:rsidRPr="00870BCB">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2D" w:rsidRDefault="0055312D">
      <w:pPr>
        <w:spacing w:after="0" w:line="240" w:lineRule="auto"/>
      </w:pPr>
    </w:p>
  </w:endnote>
  <w:endnote w:type="continuationSeparator" w:id="0">
    <w:p w:rsidR="0055312D" w:rsidRDefault="00553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1"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altName w:val="Palatino Linotype"/>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2D" w:rsidRDefault="0055312D">
      <w:pPr>
        <w:spacing w:after="0" w:line="240" w:lineRule="auto"/>
      </w:pPr>
    </w:p>
  </w:footnote>
  <w:footnote w:type="continuationSeparator" w:id="0">
    <w:p w:rsidR="0055312D" w:rsidRDefault="00553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814F3">
      <w:rPr>
        <w:rFonts w:ascii="Times New Roman" w:hAnsi="Times New Roman"/>
        <w:noProof/>
        <w:sz w:val="24"/>
        <w:szCs w:val="24"/>
      </w:rPr>
      <w:t>23</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26D4E"/>
    <w:rsid w:val="00033D7D"/>
    <w:rsid w:val="00037089"/>
    <w:rsid w:val="00040CCA"/>
    <w:rsid w:val="0004668F"/>
    <w:rsid w:val="00056B8E"/>
    <w:rsid w:val="00065571"/>
    <w:rsid w:val="00074FF6"/>
    <w:rsid w:val="00080623"/>
    <w:rsid w:val="000839C5"/>
    <w:rsid w:val="00084D21"/>
    <w:rsid w:val="0009561A"/>
    <w:rsid w:val="000A0193"/>
    <w:rsid w:val="000A7B12"/>
    <w:rsid w:val="000C176D"/>
    <w:rsid w:val="000E4E03"/>
    <w:rsid w:val="000E5098"/>
    <w:rsid w:val="00105738"/>
    <w:rsid w:val="00111D9B"/>
    <w:rsid w:val="00120748"/>
    <w:rsid w:val="00121054"/>
    <w:rsid w:val="00127242"/>
    <w:rsid w:val="001360A7"/>
    <w:rsid w:val="001418B7"/>
    <w:rsid w:val="001432DD"/>
    <w:rsid w:val="00144D50"/>
    <w:rsid w:val="001505E5"/>
    <w:rsid w:val="00150820"/>
    <w:rsid w:val="00166020"/>
    <w:rsid w:val="00167189"/>
    <w:rsid w:val="00175F98"/>
    <w:rsid w:val="0017720C"/>
    <w:rsid w:val="001814F3"/>
    <w:rsid w:val="0018791E"/>
    <w:rsid w:val="001A1B74"/>
    <w:rsid w:val="001B4784"/>
    <w:rsid w:val="001B5AD0"/>
    <w:rsid w:val="001C1777"/>
    <w:rsid w:val="001C5B58"/>
    <w:rsid w:val="001C7D15"/>
    <w:rsid w:val="001D0C89"/>
    <w:rsid w:val="001D10F5"/>
    <w:rsid w:val="001E023A"/>
    <w:rsid w:val="001E317A"/>
    <w:rsid w:val="001E3610"/>
    <w:rsid w:val="001F3769"/>
    <w:rsid w:val="00203A75"/>
    <w:rsid w:val="002077FC"/>
    <w:rsid w:val="00210F42"/>
    <w:rsid w:val="002174EF"/>
    <w:rsid w:val="00221D91"/>
    <w:rsid w:val="00224E63"/>
    <w:rsid w:val="00234D23"/>
    <w:rsid w:val="00236EB7"/>
    <w:rsid w:val="00237CBC"/>
    <w:rsid w:val="002453D7"/>
    <w:rsid w:val="00251EB6"/>
    <w:rsid w:val="00252D20"/>
    <w:rsid w:val="00274D10"/>
    <w:rsid w:val="002856B6"/>
    <w:rsid w:val="002A41F2"/>
    <w:rsid w:val="002B3FDE"/>
    <w:rsid w:val="002B4041"/>
    <w:rsid w:val="002B6A68"/>
    <w:rsid w:val="002C5472"/>
    <w:rsid w:val="002E0B1C"/>
    <w:rsid w:val="00300674"/>
    <w:rsid w:val="00307574"/>
    <w:rsid w:val="00323770"/>
    <w:rsid w:val="003361A2"/>
    <w:rsid w:val="00364DCC"/>
    <w:rsid w:val="0036607E"/>
    <w:rsid w:val="003705C2"/>
    <w:rsid w:val="00373AFE"/>
    <w:rsid w:val="00374DCE"/>
    <w:rsid w:val="003857B8"/>
    <w:rsid w:val="00387B3B"/>
    <w:rsid w:val="00391124"/>
    <w:rsid w:val="003A1BD2"/>
    <w:rsid w:val="003A4ED4"/>
    <w:rsid w:val="003A5559"/>
    <w:rsid w:val="003A7557"/>
    <w:rsid w:val="003D109C"/>
    <w:rsid w:val="003E7DF4"/>
    <w:rsid w:val="003F2CD8"/>
    <w:rsid w:val="003F5969"/>
    <w:rsid w:val="003F5BD4"/>
    <w:rsid w:val="004079FB"/>
    <w:rsid w:val="00414102"/>
    <w:rsid w:val="00433BEC"/>
    <w:rsid w:val="0045071F"/>
    <w:rsid w:val="00456B99"/>
    <w:rsid w:val="0048394C"/>
    <w:rsid w:val="00487289"/>
    <w:rsid w:val="00493C82"/>
    <w:rsid w:val="004946A7"/>
    <w:rsid w:val="00494A9F"/>
    <w:rsid w:val="00496BCF"/>
    <w:rsid w:val="004A04CE"/>
    <w:rsid w:val="004A2BBD"/>
    <w:rsid w:val="004A3465"/>
    <w:rsid w:val="004B157C"/>
    <w:rsid w:val="004C03A5"/>
    <w:rsid w:val="004C09A5"/>
    <w:rsid w:val="004C5605"/>
    <w:rsid w:val="004D2B9D"/>
    <w:rsid w:val="004D355E"/>
    <w:rsid w:val="00506A2F"/>
    <w:rsid w:val="00517877"/>
    <w:rsid w:val="00520B68"/>
    <w:rsid w:val="005266A4"/>
    <w:rsid w:val="005325DA"/>
    <w:rsid w:val="00533132"/>
    <w:rsid w:val="0053336B"/>
    <w:rsid w:val="00533A99"/>
    <w:rsid w:val="00540519"/>
    <w:rsid w:val="00544063"/>
    <w:rsid w:val="0055312D"/>
    <w:rsid w:val="0055348B"/>
    <w:rsid w:val="00562F06"/>
    <w:rsid w:val="005750DB"/>
    <w:rsid w:val="00597696"/>
    <w:rsid w:val="005A057A"/>
    <w:rsid w:val="005A6CAD"/>
    <w:rsid w:val="005B1663"/>
    <w:rsid w:val="005B3DD3"/>
    <w:rsid w:val="005B7DE7"/>
    <w:rsid w:val="005C05EB"/>
    <w:rsid w:val="005D0B71"/>
    <w:rsid w:val="005D4D95"/>
    <w:rsid w:val="005E07A0"/>
    <w:rsid w:val="0060339E"/>
    <w:rsid w:val="006035FE"/>
    <w:rsid w:val="006116CF"/>
    <w:rsid w:val="00612D65"/>
    <w:rsid w:val="00615586"/>
    <w:rsid w:val="0063398D"/>
    <w:rsid w:val="00634D1A"/>
    <w:rsid w:val="006363D4"/>
    <w:rsid w:val="00645584"/>
    <w:rsid w:val="006476F9"/>
    <w:rsid w:val="00647B26"/>
    <w:rsid w:val="00655AF6"/>
    <w:rsid w:val="00661416"/>
    <w:rsid w:val="006631BB"/>
    <w:rsid w:val="00682109"/>
    <w:rsid w:val="00684D18"/>
    <w:rsid w:val="00684FA7"/>
    <w:rsid w:val="00692D7F"/>
    <w:rsid w:val="00694647"/>
    <w:rsid w:val="006A28AB"/>
    <w:rsid w:val="006A48AF"/>
    <w:rsid w:val="006B00AB"/>
    <w:rsid w:val="006B2656"/>
    <w:rsid w:val="006C27BE"/>
    <w:rsid w:val="006C2B72"/>
    <w:rsid w:val="006C31AB"/>
    <w:rsid w:val="006C3A80"/>
    <w:rsid w:val="006D7390"/>
    <w:rsid w:val="006D78D0"/>
    <w:rsid w:val="006E2910"/>
    <w:rsid w:val="006E709E"/>
    <w:rsid w:val="00702822"/>
    <w:rsid w:val="007057EB"/>
    <w:rsid w:val="00715E6A"/>
    <w:rsid w:val="00716A3E"/>
    <w:rsid w:val="00730A21"/>
    <w:rsid w:val="00731714"/>
    <w:rsid w:val="007419E7"/>
    <w:rsid w:val="00747A43"/>
    <w:rsid w:val="0075704F"/>
    <w:rsid w:val="0076307A"/>
    <w:rsid w:val="00765F35"/>
    <w:rsid w:val="00775EF9"/>
    <w:rsid w:val="00776FE4"/>
    <w:rsid w:val="00780D54"/>
    <w:rsid w:val="007829DD"/>
    <w:rsid w:val="007863E6"/>
    <w:rsid w:val="007926CA"/>
    <w:rsid w:val="007A088F"/>
    <w:rsid w:val="007A74FD"/>
    <w:rsid w:val="007E1DF7"/>
    <w:rsid w:val="007F3FFD"/>
    <w:rsid w:val="007F796F"/>
    <w:rsid w:val="007F7CA1"/>
    <w:rsid w:val="00804639"/>
    <w:rsid w:val="00820B7A"/>
    <w:rsid w:val="008238BE"/>
    <w:rsid w:val="00825A97"/>
    <w:rsid w:val="0083005E"/>
    <w:rsid w:val="0083383E"/>
    <w:rsid w:val="0083497D"/>
    <w:rsid w:val="00842655"/>
    <w:rsid w:val="00845131"/>
    <w:rsid w:val="00845A45"/>
    <w:rsid w:val="008464AB"/>
    <w:rsid w:val="00846F5B"/>
    <w:rsid w:val="00852DAD"/>
    <w:rsid w:val="008624E7"/>
    <w:rsid w:val="00862919"/>
    <w:rsid w:val="00870BCB"/>
    <w:rsid w:val="00876474"/>
    <w:rsid w:val="00877D1A"/>
    <w:rsid w:val="00880746"/>
    <w:rsid w:val="008836B4"/>
    <w:rsid w:val="00885ABB"/>
    <w:rsid w:val="008866EF"/>
    <w:rsid w:val="00886BA2"/>
    <w:rsid w:val="00896383"/>
    <w:rsid w:val="008A0DC5"/>
    <w:rsid w:val="008A3BF7"/>
    <w:rsid w:val="008B1A61"/>
    <w:rsid w:val="008C17AD"/>
    <w:rsid w:val="008C537A"/>
    <w:rsid w:val="008C5A4D"/>
    <w:rsid w:val="008D6751"/>
    <w:rsid w:val="008E3D6E"/>
    <w:rsid w:val="008E6A74"/>
    <w:rsid w:val="008F15AB"/>
    <w:rsid w:val="008F428B"/>
    <w:rsid w:val="008F74B2"/>
    <w:rsid w:val="00900160"/>
    <w:rsid w:val="00902E70"/>
    <w:rsid w:val="0090373F"/>
    <w:rsid w:val="00904787"/>
    <w:rsid w:val="00907E53"/>
    <w:rsid w:val="00913524"/>
    <w:rsid w:val="009155EA"/>
    <w:rsid w:val="00922B83"/>
    <w:rsid w:val="00924A21"/>
    <w:rsid w:val="0093519E"/>
    <w:rsid w:val="00935E06"/>
    <w:rsid w:val="00941E4C"/>
    <w:rsid w:val="00942204"/>
    <w:rsid w:val="00946865"/>
    <w:rsid w:val="00957DCF"/>
    <w:rsid w:val="00963B4D"/>
    <w:rsid w:val="00973E93"/>
    <w:rsid w:val="00975FA4"/>
    <w:rsid w:val="00981C2C"/>
    <w:rsid w:val="00990ACD"/>
    <w:rsid w:val="0099448F"/>
    <w:rsid w:val="009A4AC3"/>
    <w:rsid w:val="009A5E64"/>
    <w:rsid w:val="009B5DFC"/>
    <w:rsid w:val="009D70E4"/>
    <w:rsid w:val="009E0C8A"/>
    <w:rsid w:val="009E177A"/>
    <w:rsid w:val="009E5C5F"/>
    <w:rsid w:val="009E7664"/>
    <w:rsid w:val="009F2EBC"/>
    <w:rsid w:val="00A006B8"/>
    <w:rsid w:val="00A0213C"/>
    <w:rsid w:val="00A03F28"/>
    <w:rsid w:val="00A04319"/>
    <w:rsid w:val="00A0475D"/>
    <w:rsid w:val="00A1061E"/>
    <w:rsid w:val="00A2671F"/>
    <w:rsid w:val="00A2746F"/>
    <w:rsid w:val="00A40434"/>
    <w:rsid w:val="00A50094"/>
    <w:rsid w:val="00A60F84"/>
    <w:rsid w:val="00A6737F"/>
    <w:rsid w:val="00A676F6"/>
    <w:rsid w:val="00A67A23"/>
    <w:rsid w:val="00A71735"/>
    <w:rsid w:val="00A734F5"/>
    <w:rsid w:val="00A73A04"/>
    <w:rsid w:val="00A75156"/>
    <w:rsid w:val="00A751F7"/>
    <w:rsid w:val="00A80B71"/>
    <w:rsid w:val="00A867EA"/>
    <w:rsid w:val="00A91BFD"/>
    <w:rsid w:val="00A969A0"/>
    <w:rsid w:val="00AA1100"/>
    <w:rsid w:val="00AA3E32"/>
    <w:rsid w:val="00AA3F37"/>
    <w:rsid w:val="00AA589F"/>
    <w:rsid w:val="00AA7822"/>
    <w:rsid w:val="00AB1D48"/>
    <w:rsid w:val="00AB6012"/>
    <w:rsid w:val="00AB61E1"/>
    <w:rsid w:val="00AB74BE"/>
    <w:rsid w:val="00AC039C"/>
    <w:rsid w:val="00AC2204"/>
    <w:rsid w:val="00AC7B75"/>
    <w:rsid w:val="00AE2E5E"/>
    <w:rsid w:val="00AF2EC8"/>
    <w:rsid w:val="00AF4C94"/>
    <w:rsid w:val="00AF655E"/>
    <w:rsid w:val="00AF66AD"/>
    <w:rsid w:val="00B11A91"/>
    <w:rsid w:val="00B13C92"/>
    <w:rsid w:val="00B22D7A"/>
    <w:rsid w:val="00B36BCF"/>
    <w:rsid w:val="00B442B6"/>
    <w:rsid w:val="00B63CE4"/>
    <w:rsid w:val="00B65934"/>
    <w:rsid w:val="00B80282"/>
    <w:rsid w:val="00B83499"/>
    <w:rsid w:val="00B84787"/>
    <w:rsid w:val="00BA3C2D"/>
    <w:rsid w:val="00BB4644"/>
    <w:rsid w:val="00BB4D76"/>
    <w:rsid w:val="00BC68EB"/>
    <w:rsid w:val="00BF23F6"/>
    <w:rsid w:val="00BF24F5"/>
    <w:rsid w:val="00BF451C"/>
    <w:rsid w:val="00C0432A"/>
    <w:rsid w:val="00C141C4"/>
    <w:rsid w:val="00C376F9"/>
    <w:rsid w:val="00C41328"/>
    <w:rsid w:val="00C45005"/>
    <w:rsid w:val="00C64B6C"/>
    <w:rsid w:val="00C8045C"/>
    <w:rsid w:val="00C92576"/>
    <w:rsid w:val="00CA1E81"/>
    <w:rsid w:val="00CA2E51"/>
    <w:rsid w:val="00CB5E56"/>
    <w:rsid w:val="00CC46B5"/>
    <w:rsid w:val="00CC78B0"/>
    <w:rsid w:val="00CE21DB"/>
    <w:rsid w:val="00CF2E0F"/>
    <w:rsid w:val="00CF689C"/>
    <w:rsid w:val="00D076ED"/>
    <w:rsid w:val="00D11077"/>
    <w:rsid w:val="00D136ED"/>
    <w:rsid w:val="00D14001"/>
    <w:rsid w:val="00D241A0"/>
    <w:rsid w:val="00D255D3"/>
    <w:rsid w:val="00D336F1"/>
    <w:rsid w:val="00D44F87"/>
    <w:rsid w:val="00D525CA"/>
    <w:rsid w:val="00D71DD6"/>
    <w:rsid w:val="00D824CB"/>
    <w:rsid w:val="00D8281D"/>
    <w:rsid w:val="00D92763"/>
    <w:rsid w:val="00D9357D"/>
    <w:rsid w:val="00D96401"/>
    <w:rsid w:val="00DA142B"/>
    <w:rsid w:val="00DB12CF"/>
    <w:rsid w:val="00DB5A1C"/>
    <w:rsid w:val="00DC2779"/>
    <w:rsid w:val="00DC3706"/>
    <w:rsid w:val="00DD2C2B"/>
    <w:rsid w:val="00DD3ECF"/>
    <w:rsid w:val="00DE0D66"/>
    <w:rsid w:val="00E01C9A"/>
    <w:rsid w:val="00E13602"/>
    <w:rsid w:val="00E228AF"/>
    <w:rsid w:val="00E23B8D"/>
    <w:rsid w:val="00E37A66"/>
    <w:rsid w:val="00E37E6B"/>
    <w:rsid w:val="00E57CFF"/>
    <w:rsid w:val="00E60358"/>
    <w:rsid w:val="00E64785"/>
    <w:rsid w:val="00E741D9"/>
    <w:rsid w:val="00E82857"/>
    <w:rsid w:val="00E83E52"/>
    <w:rsid w:val="00E905F4"/>
    <w:rsid w:val="00E92205"/>
    <w:rsid w:val="00EB1A0A"/>
    <w:rsid w:val="00EB2FA5"/>
    <w:rsid w:val="00EB50E1"/>
    <w:rsid w:val="00EB66F9"/>
    <w:rsid w:val="00EC6607"/>
    <w:rsid w:val="00ED0643"/>
    <w:rsid w:val="00ED7128"/>
    <w:rsid w:val="00EE0124"/>
    <w:rsid w:val="00EF0B16"/>
    <w:rsid w:val="00F00DDC"/>
    <w:rsid w:val="00F053FA"/>
    <w:rsid w:val="00F13F6F"/>
    <w:rsid w:val="00F26529"/>
    <w:rsid w:val="00F33654"/>
    <w:rsid w:val="00F337EA"/>
    <w:rsid w:val="00F33EAF"/>
    <w:rsid w:val="00F352A9"/>
    <w:rsid w:val="00F473CF"/>
    <w:rsid w:val="00F501E8"/>
    <w:rsid w:val="00F52CDD"/>
    <w:rsid w:val="00F5762A"/>
    <w:rsid w:val="00F721D8"/>
    <w:rsid w:val="00F81DB1"/>
    <w:rsid w:val="00F83DB0"/>
    <w:rsid w:val="00F85962"/>
    <w:rsid w:val="00F86CA8"/>
    <w:rsid w:val="00FB3EF1"/>
    <w:rsid w:val="00FB5E35"/>
    <w:rsid w:val="00FC1360"/>
    <w:rsid w:val="00FC4ABA"/>
    <w:rsid w:val="00FC703B"/>
    <w:rsid w:val="00FD0C46"/>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B9FA-D566-47A9-9268-E8FDBAAA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31</Pages>
  <Words>44633</Words>
  <Characters>25442</Characters>
  <Application>Microsoft Office Word</Application>
  <DocSecurity>0</DocSecurity>
  <Lines>212</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69936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660</cp:revision>
  <cp:lastPrinted>2020-10-01T07:27:00Z</cp:lastPrinted>
  <dcterms:created xsi:type="dcterms:W3CDTF">2022-01-05T08:18:00Z</dcterms:created>
  <dcterms:modified xsi:type="dcterms:W3CDTF">2024-10-04T11:19:00Z</dcterms:modified>
</cp:coreProperties>
</file>