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D7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A0959">
        <w:rPr>
          <w:rFonts w:ascii="Times New Roman" w:hAnsi="Times New Roman" w:cs="Times New Roman"/>
          <w:i/>
          <w:sz w:val="28"/>
          <w:szCs w:val="28"/>
        </w:rPr>
        <w:t>Додаток: 3</w:t>
      </w:r>
    </w:p>
    <w:p w:rsidR="007A0959" w:rsidRPr="007A095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50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36E50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громадськість</w:t>
      </w:r>
    </w:p>
    <w:p w:rsidR="00A36E50" w:rsidRDefault="00C470A2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наказу «</w:t>
      </w:r>
      <w:r w:rsidRPr="00C470A2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</w:r>
      <w:proofErr w:type="spellStart"/>
      <w:r w:rsidRPr="00C470A2">
        <w:rPr>
          <w:rFonts w:ascii="Times New Roman" w:hAnsi="Times New Roman" w:cs="Times New Roman"/>
          <w:b/>
          <w:sz w:val="28"/>
          <w:szCs w:val="28"/>
        </w:rPr>
        <w:t>веб-порталі</w:t>
      </w:r>
      <w:proofErr w:type="spellEnd"/>
      <w:r w:rsidRPr="00C470A2">
        <w:rPr>
          <w:rFonts w:ascii="Times New Roman" w:hAnsi="Times New Roman" w:cs="Times New Roman"/>
          <w:b/>
          <w:sz w:val="28"/>
          <w:szCs w:val="28"/>
        </w:rPr>
        <w:t xml:space="preserve"> використання публічних коштів»</w:t>
      </w:r>
    </w:p>
    <w:p w:rsidR="00654594" w:rsidRDefault="0065459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94" w:rsidRDefault="0065459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9"/>
        <w:gridCol w:w="5528"/>
        <w:gridCol w:w="4755"/>
      </w:tblGrid>
      <w:tr w:rsidR="00155164" w:rsidTr="00654594">
        <w:trPr>
          <w:trHeight w:val="902"/>
        </w:trPr>
        <w:tc>
          <w:tcPr>
            <w:tcW w:w="817" w:type="dxa"/>
            <w:vAlign w:val="center"/>
          </w:tcPr>
          <w:p w:rsidR="00155164" w:rsidRPr="0065459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5164" w:rsidRPr="0065459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  <w:vAlign w:val="center"/>
          </w:tcPr>
          <w:p w:rsidR="00155164" w:rsidRPr="0065459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155164" w:rsidRPr="0065459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  <w:vAlign w:val="center"/>
          </w:tcPr>
          <w:p w:rsidR="00155164" w:rsidRPr="0065459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  <w:vAlign w:val="center"/>
          </w:tcPr>
          <w:p w:rsidR="00155164" w:rsidRPr="00654594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Tr="00155164">
        <w:tc>
          <w:tcPr>
            <w:tcW w:w="817" w:type="dxa"/>
          </w:tcPr>
          <w:p w:rsidR="00155164" w:rsidRPr="00654594" w:rsidRDefault="009C7B41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155164" w:rsidRPr="00654594" w:rsidRDefault="009C7B41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НАК «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Нафтогаз</w:t>
            </w:r>
            <w:proofErr w:type="spellEnd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України»</w:t>
            </w:r>
          </w:p>
        </w:tc>
        <w:tc>
          <w:tcPr>
            <w:tcW w:w="5528" w:type="dxa"/>
          </w:tcPr>
          <w:p w:rsidR="00155164" w:rsidRPr="00654594" w:rsidRDefault="00675DCE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державних класифікаторів, оприлюднення інформації стосовно договорів, додаткових угод, актів, штрафів</w:t>
            </w:r>
          </w:p>
        </w:tc>
        <w:tc>
          <w:tcPr>
            <w:tcW w:w="4755" w:type="dxa"/>
          </w:tcPr>
          <w:p w:rsidR="00155164" w:rsidRPr="00654594" w:rsidRDefault="00C470A2" w:rsidP="0067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Враховано частково</w:t>
            </w:r>
            <w:r w:rsidR="00675DCE"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DCE"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адані пропозиції стосуються інформації, </w:t>
            </w:r>
            <w:r w:rsidR="00675DCE"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що буде висвітлено</w:t>
            </w: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публічній інструкції до єдиного 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веб-порталу</w:t>
            </w:r>
            <w:proofErr w:type="spellEnd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використання публічних коштів</w:t>
            </w:r>
          </w:p>
        </w:tc>
      </w:tr>
      <w:tr w:rsidR="00155164" w:rsidTr="00155164">
        <w:tc>
          <w:tcPr>
            <w:tcW w:w="817" w:type="dxa"/>
          </w:tcPr>
          <w:p w:rsidR="00155164" w:rsidRPr="00654594" w:rsidRDefault="00675DCE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5164" w:rsidRPr="00654594" w:rsidRDefault="00675DCE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Лісовий Олександр Васильович, директор з </w:t>
            </w:r>
            <w:r w:rsidRPr="00654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ДП</w:t>
            </w:r>
            <w:proofErr w:type="spellEnd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«Енергоатом»</w:t>
            </w:r>
          </w:p>
        </w:tc>
        <w:tc>
          <w:tcPr>
            <w:tcW w:w="5528" w:type="dxa"/>
          </w:tcPr>
          <w:p w:rsidR="00155164" w:rsidRPr="00654594" w:rsidRDefault="00675DCE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державних класифікаторів, електронна взаємодія суб’єктів звітування з порталом, ступінь формалізації форматів даних</w:t>
            </w:r>
          </w:p>
        </w:tc>
        <w:tc>
          <w:tcPr>
            <w:tcW w:w="4755" w:type="dxa"/>
          </w:tcPr>
          <w:p w:rsidR="00155164" w:rsidRPr="00654594" w:rsidRDefault="00675DCE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Враховано частково. Надані пропозиції стосуються інформації, що буде висвітлено в публічній інструкції до єдиного 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>веб-порталу</w:t>
            </w:r>
            <w:proofErr w:type="spellEnd"/>
            <w:r w:rsidRPr="0065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використання публічних коштів</w:t>
            </w:r>
            <w:bookmarkStart w:id="0" w:name="_GoBack"/>
            <w:bookmarkEnd w:id="0"/>
          </w:p>
        </w:tc>
      </w:tr>
    </w:tbl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875"/>
        <w:gridCol w:w="9117"/>
      </w:tblGrid>
      <w:tr w:rsidR="00654594" w:rsidRPr="00131FFA" w:rsidTr="00654594">
        <w:tc>
          <w:tcPr>
            <w:tcW w:w="5875" w:type="dxa"/>
          </w:tcPr>
          <w:p w:rsidR="00654594" w:rsidRPr="00654594" w:rsidRDefault="00654594" w:rsidP="0086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94" w:rsidRPr="00654594" w:rsidRDefault="00654594" w:rsidP="0086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 о. начальника Управління  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iнформацiйних</w:t>
            </w:r>
            <w:proofErr w:type="spellEnd"/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технологiй</w:t>
            </w:r>
            <w:proofErr w:type="spellEnd"/>
          </w:p>
        </w:tc>
        <w:tc>
          <w:tcPr>
            <w:tcW w:w="9117" w:type="dxa"/>
          </w:tcPr>
          <w:p w:rsidR="00654594" w:rsidRPr="00654594" w:rsidRDefault="00654594" w:rsidP="0086463A">
            <w:pPr>
              <w:pStyle w:val="3"/>
              <w:rPr>
                <w:rFonts w:eastAsiaTheme="minorHAnsi"/>
                <w:bCs w:val="0"/>
                <w:szCs w:val="28"/>
                <w:lang w:eastAsia="en-US"/>
              </w:rPr>
            </w:pPr>
          </w:p>
          <w:p w:rsidR="00654594" w:rsidRPr="00654594" w:rsidRDefault="00654594" w:rsidP="0086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94" w:rsidRPr="00654594" w:rsidRDefault="00654594" w:rsidP="008646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b/>
                <w:sz w:val="28"/>
                <w:szCs w:val="28"/>
              </w:rPr>
              <w:t>Є. Воронюк</w:t>
            </w:r>
          </w:p>
        </w:tc>
      </w:tr>
    </w:tbl>
    <w:p w:rsidR="00B92DC3" w:rsidRPr="00A36E50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7F" w:rsidRDefault="004F337F" w:rsidP="00155164">
      <w:pPr>
        <w:spacing w:after="0" w:line="240" w:lineRule="auto"/>
      </w:pPr>
      <w:r>
        <w:separator/>
      </w:r>
    </w:p>
  </w:endnote>
  <w:endnote w:type="continuationSeparator" w:id="0">
    <w:p w:rsidR="004F337F" w:rsidRDefault="004F337F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7F" w:rsidRDefault="004F337F" w:rsidP="00155164">
      <w:pPr>
        <w:spacing w:after="0" w:line="240" w:lineRule="auto"/>
      </w:pPr>
      <w:r>
        <w:separator/>
      </w:r>
    </w:p>
  </w:footnote>
  <w:footnote w:type="continuationSeparator" w:id="0">
    <w:p w:rsidR="004F337F" w:rsidRDefault="004F337F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E50"/>
    <w:rsid w:val="000D2B91"/>
    <w:rsid w:val="00115A52"/>
    <w:rsid w:val="00155164"/>
    <w:rsid w:val="004F337F"/>
    <w:rsid w:val="00654594"/>
    <w:rsid w:val="00675DCE"/>
    <w:rsid w:val="007A0959"/>
    <w:rsid w:val="008F20CA"/>
    <w:rsid w:val="00920B77"/>
    <w:rsid w:val="009C7B41"/>
    <w:rsid w:val="00A17A05"/>
    <w:rsid w:val="00A30FD8"/>
    <w:rsid w:val="00A36E50"/>
    <w:rsid w:val="00B92DC3"/>
    <w:rsid w:val="00C470A2"/>
    <w:rsid w:val="00C72D1D"/>
    <w:rsid w:val="00CF5CAF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F"/>
  </w:style>
  <w:style w:type="paragraph" w:styleId="3">
    <w:name w:val="heading 3"/>
    <w:basedOn w:val="a"/>
    <w:next w:val="a"/>
    <w:link w:val="30"/>
    <w:qFormat/>
    <w:rsid w:val="0065459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9C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7B4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545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Administrator</cp:lastModifiedBy>
  <cp:revision>2</cp:revision>
  <cp:lastPrinted>2018-06-18T14:18:00Z</cp:lastPrinted>
  <dcterms:created xsi:type="dcterms:W3CDTF">2018-06-18T15:00:00Z</dcterms:created>
  <dcterms:modified xsi:type="dcterms:W3CDTF">2018-06-18T15:00:00Z</dcterms:modified>
</cp:coreProperties>
</file>