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B2B" w:rsidRPr="00A34EFD" w:rsidRDefault="00136B2B" w:rsidP="00A23BA6">
      <w:pPr>
        <w:pStyle w:val="2"/>
        <w:spacing w:before="0" w:after="0"/>
        <w:rPr>
          <w:sz w:val="28"/>
          <w:szCs w:val="28"/>
        </w:rPr>
      </w:pPr>
      <w:r w:rsidRPr="00A34EFD">
        <w:rPr>
          <w:sz w:val="28"/>
          <w:szCs w:val="28"/>
        </w:rPr>
        <w:t>ПОЯСНЮВАЛЬНА ЗАПИСКА</w:t>
      </w:r>
      <w:r w:rsidR="00176D0F" w:rsidRPr="00A34EFD">
        <w:rPr>
          <w:sz w:val="28"/>
          <w:szCs w:val="28"/>
        </w:rPr>
        <w:br/>
      </w:r>
      <w:r w:rsidRPr="00A34EFD">
        <w:rPr>
          <w:sz w:val="28"/>
          <w:szCs w:val="28"/>
        </w:rPr>
        <w:t xml:space="preserve">до </w:t>
      </w:r>
      <w:proofErr w:type="spellStart"/>
      <w:r w:rsidRPr="00A34EFD">
        <w:rPr>
          <w:sz w:val="28"/>
          <w:szCs w:val="28"/>
        </w:rPr>
        <w:t>проєкту</w:t>
      </w:r>
      <w:proofErr w:type="spellEnd"/>
      <w:r w:rsidRPr="00A34EFD">
        <w:rPr>
          <w:sz w:val="28"/>
          <w:szCs w:val="28"/>
        </w:rPr>
        <w:t xml:space="preserve"> Закону України </w:t>
      </w:r>
      <w:r w:rsidR="00F85A8A" w:rsidRPr="00A34EFD">
        <w:rPr>
          <w:sz w:val="28"/>
          <w:szCs w:val="28"/>
        </w:rPr>
        <w:br/>
      </w:r>
      <w:r w:rsidRPr="00A34EFD">
        <w:rPr>
          <w:sz w:val="28"/>
          <w:szCs w:val="28"/>
        </w:rPr>
        <w:t>«</w:t>
      </w:r>
      <w:bookmarkStart w:id="0" w:name="_Hlk202866475"/>
      <w:r w:rsidRPr="00A34EFD">
        <w:rPr>
          <w:sz w:val="28"/>
          <w:szCs w:val="28"/>
        </w:rPr>
        <w:t>Про внесення змін до</w:t>
      </w:r>
      <w:r w:rsidR="003B1FDC" w:rsidRPr="00A34EFD">
        <w:rPr>
          <w:sz w:val="28"/>
          <w:szCs w:val="28"/>
        </w:rPr>
        <w:t xml:space="preserve"> пункту 256.9 статті 256 </w:t>
      </w:r>
      <w:r w:rsidRPr="00A34EFD">
        <w:rPr>
          <w:sz w:val="28"/>
          <w:szCs w:val="28"/>
        </w:rPr>
        <w:t>П</w:t>
      </w:r>
      <w:r w:rsidR="00F85A8A" w:rsidRPr="00A34EFD">
        <w:rPr>
          <w:sz w:val="28"/>
          <w:szCs w:val="28"/>
        </w:rPr>
        <w:t xml:space="preserve">одаткового кодексу України </w:t>
      </w:r>
      <w:r w:rsidR="003B1FDC" w:rsidRPr="00A34EFD">
        <w:rPr>
          <w:sz w:val="28"/>
          <w:szCs w:val="28"/>
        </w:rPr>
        <w:t xml:space="preserve">щодо приведення </w:t>
      </w:r>
      <w:r w:rsidR="00F85A8A" w:rsidRPr="00A34EFD">
        <w:rPr>
          <w:sz w:val="28"/>
          <w:szCs w:val="28"/>
        </w:rPr>
        <w:t>у</w:t>
      </w:r>
      <w:r w:rsidR="003B1FDC" w:rsidRPr="00A34EFD">
        <w:rPr>
          <w:sz w:val="28"/>
          <w:szCs w:val="28"/>
        </w:rPr>
        <w:t xml:space="preserve"> відповідність із законодавством у сфері лісового господарства</w:t>
      </w:r>
      <w:bookmarkEnd w:id="0"/>
      <w:r w:rsidRPr="00A34EFD">
        <w:rPr>
          <w:sz w:val="28"/>
          <w:szCs w:val="28"/>
        </w:rPr>
        <w:t>»</w:t>
      </w:r>
    </w:p>
    <w:p w:rsidR="006879C7" w:rsidRPr="00A34EFD" w:rsidRDefault="006879C7" w:rsidP="006879C7"/>
    <w:p w:rsidR="00136B2B" w:rsidRPr="00A34EFD" w:rsidRDefault="00136B2B" w:rsidP="00136B2B">
      <w:pPr>
        <w:shd w:val="clear" w:color="auto" w:fill="FFFFFF"/>
        <w:ind w:firstLine="567"/>
        <w:jc w:val="both"/>
        <w:rPr>
          <w:rFonts w:ascii="Times New Roman" w:eastAsia="Times New Roman" w:hAnsi="Times New Roman"/>
          <w:spacing w:val="-4"/>
          <w:sz w:val="28"/>
          <w:szCs w:val="28"/>
          <w:lang w:eastAsia="uk-UA"/>
        </w:rPr>
      </w:pPr>
      <w:r w:rsidRPr="00A34EFD">
        <w:rPr>
          <w:rFonts w:ascii="Times New Roman" w:eastAsia="Times New Roman" w:hAnsi="Times New Roman"/>
          <w:b/>
          <w:bCs/>
          <w:spacing w:val="-4"/>
          <w:sz w:val="28"/>
          <w:szCs w:val="28"/>
          <w:lang w:eastAsia="uk-UA"/>
        </w:rPr>
        <w:t>1. Мета</w:t>
      </w:r>
    </w:p>
    <w:p w:rsidR="00136B2B" w:rsidRPr="00A34EFD" w:rsidRDefault="00342EEF" w:rsidP="00136B2B">
      <w:pPr>
        <w:pStyle w:val="rvps2"/>
        <w:shd w:val="clear" w:color="auto" w:fill="FFFFFF"/>
        <w:spacing w:before="0" w:beforeAutospacing="0" w:after="0" w:afterAutospacing="0"/>
        <w:ind w:firstLine="567"/>
        <w:jc w:val="both"/>
        <w:rPr>
          <w:sz w:val="28"/>
          <w:szCs w:val="28"/>
        </w:rPr>
      </w:pPr>
      <w:bookmarkStart w:id="1" w:name="n219"/>
      <w:bookmarkStart w:id="2" w:name="n220"/>
      <w:bookmarkEnd w:id="1"/>
      <w:bookmarkEnd w:id="2"/>
      <w:r w:rsidRPr="00A34EFD">
        <w:rPr>
          <w:spacing w:val="-2"/>
          <w:sz w:val="28"/>
          <w:szCs w:val="28"/>
        </w:rPr>
        <w:t xml:space="preserve">Забезпечення термінологічної узгодженості </w:t>
      </w:r>
      <w:r w:rsidR="00136B2B" w:rsidRPr="00A34EFD">
        <w:rPr>
          <w:sz w:val="28"/>
          <w:szCs w:val="28"/>
        </w:rPr>
        <w:t>положень Податкового кодексу України</w:t>
      </w:r>
      <w:r w:rsidR="003F24ED" w:rsidRPr="00A34EFD">
        <w:rPr>
          <w:sz w:val="28"/>
          <w:szCs w:val="28"/>
        </w:rPr>
        <w:t xml:space="preserve"> (далі – Кодекс) </w:t>
      </w:r>
      <w:r w:rsidR="000F4885" w:rsidRPr="00A34EFD">
        <w:rPr>
          <w:sz w:val="28"/>
          <w:szCs w:val="28"/>
        </w:rPr>
        <w:t>та законодавств</w:t>
      </w:r>
      <w:r w:rsidR="003B1FDC" w:rsidRPr="00A34EFD">
        <w:rPr>
          <w:sz w:val="28"/>
          <w:szCs w:val="28"/>
        </w:rPr>
        <w:t>а</w:t>
      </w:r>
      <w:r w:rsidR="000F4885" w:rsidRPr="00A34EFD">
        <w:rPr>
          <w:sz w:val="28"/>
          <w:szCs w:val="28"/>
        </w:rPr>
        <w:t xml:space="preserve"> у сфері лісового господарства.</w:t>
      </w:r>
    </w:p>
    <w:p w:rsidR="00136B2B" w:rsidRPr="00A34EFD" w:rsidRDefault="00136B2B"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shd w:val="clear" w:color="auto" w:fill="FFFFFF"/>
        <w:ind w:firstLine="567"/>
        <w:jc w:val="both"/>
        <w:rPr>
          <w:rFonts w:ascii="Times New Roman" w:eastAsia="Times New Roman" w:hAnsi="Times New Roman"/>
          <w:b/>
          <w:bCs/>
          <w:spacing w:val="-4"/>
          <w:sz w:val="28"/>
          <w:szCs w:val="28"/>
          <w:lang w:eastAsia="uk-UA"/>
        </w:rPr>
      </w:pPr>
      <w:r w:rsidRPr="00A34EFD">
        <w:rPr>
          <w:rFonts w:ascii="Times New Roman" w:eastAsia="Times New Roman" w:hAnsi="Times New Roman"/>
          <w:b/>
          <w:bCs/>
          <w:spacing w:val="-4"/>
          <w:sz w:val="28"/>
          <w:szCs w:val="28"/>
          <w:lang w:eastAsia="uk-UA"/>
        </w:rPr>
        <w:t>2. Обґрунтування необхідності прийняття акта</w:t>
      </w:r>
    </w:p>
    <w:p w:rsidR="00F53D51" w:rsidRPr="00A34EFD" w:rsidRDefault="00E331EA" w:rsidP="00F53D51">
      <w:pPr>
        <w:pStyle w:val="rvps2"/>
        <w:shd w:val="clear" w:color="auto" w:fill="FFFFFF"/>
        <w:spacing w:before="0" w:beforeAutospacing="0" w:after="0" w:afterAutospacing="0"/>
        <w:ind w:firstLine="567"/>
        <w:jc w:val="both"/>
        <w:rPr>
          <w:sz w:val="28"/>
          <w:szCs w:val="28"/>
        </w:rPr>
      </w:pPr>
      <w:r w:rsidRPr="00A34EFD">
        <w:rPr>
          <w:sz w:val="28"/>
          <w:szCs w:val="28"/>
        </w:rPr>
        <w:t>Рахунков</w:t>
      </w:r>
      <w:r w:rsidR="008B1061" w:rsidRPr="00A34EFD">
        <w:rPr>
          <w:sz w:val="28"/>
          <w:szCs w:val="28"/>
        </w:rPr>
        <w:t>а</w:t>
      </w:r>
      <w:r w:rsidRPr="00A34EFD">
        <w:rPr>
          <w:sz w:val="28"/>
          <w:szCs w:val="28"/>
        </w:rPr>
        <w:t xml:space="preserve"> палат</w:t>
      </w:r>
      <w:r w:rsidR="008B1061" w:rsidRPr="00A34EFD">
        <w:rPr>
          <w:sz w:val="28"/>
          <w:szCs w:val="28"/>
        </w:rPr>
        <w:t>а</w:t>
      </w:r>
      <w:r w:rsidRPr="00A34EFD">
        <w:rPr>
          <w:sz w:val="28"/>
          <w:szCs w:val="28"/>
        </w:rPr>
        <w:t xml:space="preserve"> </w:t>
      </w:r>
      <w:r w:rsidR="008B1061" w:rsidRPr="00A34EFD">
        <w:rPr>
          <w:sz w:val="28"/>
          <w:szCs w:val="28"/>
        </w:rPr>
        <w:t xml:space="preserve">рекомендувала </w:t>
      </w:r>
      <w:r w:rsidRPr="00A34EFD">
        <w:rPr>
          <w:sz w:val="28"/>
          <w:szCs w:val="28"/>
        </w:rPr>
        <w:t xml:space="preserve">розробити </w:t>
      </w:r>
      <w:proofErr w:type="spellStart"/>
      <w:r w:rsidRPr="00A34EFD">
        <w:rPr>
          <w:sz w:val="28"/>
          <w:szCs w:val="28"/>
        </w:rPr>
        <w:t>законопроєкт</w:t>
      </w:r>
      <w:proofErr w:type="spellEnd"/>
      <w:r w:rsidRPr="00A34EFD">
        <w:rPr>
          <w:sz w:val="28"/>
          <w:szCs w:val="28"/>
        </w:rPr>
        <w:t xml:space="preserve"> щодо приведення </w:t>
      </w:r>
      <w:r w:rsidR="00AA6D5E" w:rsidRPr="00A34EFD">
        <w:rPr>
          <w:sz w:val="28"/>
          <w:szCs w:val="28"/>
        </w:rPr>
        <w:t>термінології</w:t>
      </w:r>
      <w:r w:rsidRPr="00A34EFD">
        <w:rPr>
          <w:sz w:val="28"/>
          <w:szCs w:val="28"/>
        </w:rPr>
        <w:t xml:space="preserve"> Кодексу в частині рентної плати за спеціальне використання лісових ресурсів до</w:t>
      </w:r>
      <w:r w:rsidR="00AA6D5E" w:rsidRPr="00A34EFD">
        <w:rPr>
          <w:sz w:val="28"/>
          <w:szCs w:val="28"/>
        </w:rPr>
        <w:t xml:space="preserve"> термінології, визначен</w:t>
      </w:r>
      <w:r w:rsidR="008B1061" w:rsidRPr="00A34EFD">
        <w:rPr>
          <w:sz w:val="28"/>
          <w:szCs w:val="28"/>
        </w:rPr>
        <w:t>ої</w:t>
      </w:r>
      <w:r w:rsidR="00AA6D5E" w:rsidRPr="00A34EFD">
        <w:rPr>
          <w:sz w:val="28"/>
          <w:szCs w:val="28"/>
        </w:rPr>
        <w:t xml:space="preserve"> </w:t>
      </w:r>
      <w:r w:rsidR="00F53D51" w:rsidRPr="00A34EFD">
        <w:rPr>
          <w:sz w:val="28"/>
          <w:szCs w:val="28"/>
        </w:rPr>
        <w:t>галузев</w:t>
      </w:r>
      <w:r w:rsidR="00AA6D5E" w:rsidRPr="00A34EFD">
        <w:rPr>
          <w:sz w:val="28"/>
          <w:szCs w:val="28"/>
        </w:rPr>
        <w:t>им</w:t>
      </w:r>
      <w:r w:rsidR="00F53D51" w:rsidRPr="00A34EFD">
        <w:rPr>
          <w:sz w:val="28"/>
          <w:szCs w:val="28"/>
        </w:rPr>
        <w:t xml:space="preserve"> законодавств</w:t>
      </w:r>
      <w:r w:rsidR="00AA6D5E" w:rsidRPr="00A34EFD">
        <w:rPr>
          <w:sz w:val="28"/>
          <w:szCs w:val="28"/>
        </w:rPr>
        <w:t>ом,</w:t>
      </w:r>
      <w:r w:rsidR="00F53D51" w:rsidRPr="00A34EFD">
        <w:rPr>
          <w:sz w:val="28"/>
          <w:szCs w:val="28"/>
        </w:rPr>
        <w:t xml:space="preserve"> </w:t>
      </w:r>
      <w:r w:rsidR="008B1061" w:rsidRPr="00A34EFD">
        <w:rPr>
          <w:sz w:val="28"/>
          <w:szCs w:val="28"/>
        </w:rPr>
        <w:t>з огляду на те</w:t>
      </w:r>
      <w:r w:rsidR="00F53D51" w:rsidRPr="00A34EFD">
        <w:rPr>
          <w:sz w:val="28"/>
          <w:szCs w:val="28"/>
        </w:rPr>
        <w:t xml:space="preserve">, що лісова промисловість України перейшла на європейські стандарти класифікації та вимірювання лісо- та пиломатеріалів. Зокрема, деревина дров’яна поділяється на: </w:t>
      </w:r>
    </w:p>
    <w:p w:rsidR="00F53D51" w:rsidRPr="00A34EFD" w:rsidRDefault="00F53D51" w:rsidP="00761F46">
      <w:pPr>
        <w:pStyle w:val="rvps2"/>
        <w:shd w:val="clear" w:color="auto" w:fill="FFFFFF"/>
        <w:spacing w:before="0" w:beforeAutospacing="0" w:after="0" w:afterAutospacing="0"/>
        <w:ind w:firstLine="567"/>
        <w:jc w:val="both"/>
        <w:rPr>
          <w:sz w:val="28"/>
          <w:szCs w:val="28"/>
        </w:rPr>
      </w:pPr>
      <w:r w:rsidRPr="00A34EFD">
        <w:rPr>
          <w:sz w:val="28"/>
          <w:szCs w:val="28"/>
        </w:rPr>
        <w:t xml:space="preserve">деревина дров’яна </w:t>
      </w:r>
      <w:r w:rsidRPr="00A34EFD">
        <w:rPr>
          <w:b/>
          <w:sz w:val="28"/>
          <w:szCs w:val="28"/>
        </w:rPr>
        <w:t>промислового використання</w:t>
      </w:r>
      <w:r w:rsidRPr="00A34EFD">
        <w:rPr>
          <w:sz w:val="28"/>
          <w:szCs w:val="28"/>
        </w:rPr>
        <w:t xml:space="preserve"> (лісоматеріали хвойних та листяних порід деревини у вигляді колод, очищених від сучків, як правило з корою, призначені для промислового використання у виробництві теплової та електроенергії, трісок, стружок, піролізу, гідролізу тощо);</w:t>
      </w:r>
    </w:p>
    <w:p w:rsidR="00F53D51" w:rsidRPr="00A34EFD" w:rsidRDefault="000C2299" w:rsidP="00761F46">
      <w:pPr>
        <w:pStyle w:val="rvps2"/>
        <w:shd w:val="clear" w:color="auto" w:fill="FFFFFF"/>
        <w:spacing w:before="0" w:beforeAutospacing="0" w:after="0" w:afterAutospacing="0"/>
        <w:ind w:firstLine="567"/>
        <w:jc w:val="both"/>
        <w:rPr>
          <w:sz w:val="28"/>
          <w:szCs w:val="28"/>
        </w:rPr>
      </w:pPr>
      <w:r w:rsidRPr="00A34EFD">
        <w:rPr>
          <w:sz w:val="28"/>
          <w:szCs w:val="28"/>
        </w:rPr>
        <w:t xml:space="preserve">деревина дров’яна </w:t>
      </w:r>
      <w:r w:rsidR="00F53D51" w:rsidRPr="00A34EFD">
        <w:rPr>
          <w:b/>
          <w:sz w:val="28"/>
          <w:szCs w:val="28"/>
        </w:rPr>
        <w:t>непромислового використання</w:t>
      </w:r>
      <w:r w:rsidR="00F53D51" w:rsidRPr="00A34EFD">
        <w:rPr>
          <w:sz w:val="28"/>
          <w:szCs w:val="28"/>
        </w:rPr>
        <w:t xml:space="preserve"> (лісоматеріали хвойних та листяних порід деревини, розрізані вздовж і поперек та/або колоті, що використовуються у якості палива в таких побутових пристроях для спалювання деревини, як печі, каміни і системи центрального опалення).</w:t>
      </w:r>
    </w:p>
    <w:p w:rsidR="000C2299" w:rsidRPr="00A34EFD" w:rsidRDefault="000C2299" w:rsidP="000C2299">
      <w:pPr>
        <w:pStyle w:val="rvps2"/>
        <w:shd w:val="clear" w:color="auto" w:fill="FFFFFF"/>
        <w:spacing w:before="0" w:beforeAutospacing="0" w:after="0" w:afterAutospacing="0"/>
        <w:ind w:firstLine="567"/>
        <w:jc w:val="both"/>
        <w:rPr>
          <w:sz w:val="28"/>
          <w:szCs w:val="28"/>
        </w:rPr>
      </w:pPr>
      <w:r w:rsidRPr="00A34EFD">
        <w:rPr>
          <w:sz w:val="28"/>
          <w:szCs w:val="28"/>
        </w:rPr>
        <w:t>Одночасно відповідно</w:t>
      </w:r>
      <w:r w:rsidR="00192447" w:rsidRPr="00A34EFD">
        <w:rPr>
          <w:sz w:val="28"/>
          <w:szCs w:val="28"/>
        </w:rPr>
        <w:t xml:space="preserve"> до</w:t>
      </w:r>
      <w:r w:rsidRPr="00A34EFD">
        <w:rPr>
          <w:sz w:val="28"/>
          <w:szCs w:val="28"/>
        </w:rPr>
        <w:t xml:space="preserve"> пункту 256.9 статті 256 Кодексу визначено, що до дров’яної деревини належать сортименти, які можна використовувати </w:t>
      </w:r>
      <w:r w:rsidRPr="00A34EFD">
        <w:rPr>
          <w:b/>
          <w:sz w:val="28"/>
          <w:szCs w:val="28"/>
        </w:rPr>
        <w:t>для технологічних потреб</w:t>
      </w:r>
      <w:r w:rsidRPr="00A34EFD">
        <w:rPr>
          <w:sz w:val="28"/>
          <w:szCs w:val="28"/>
        </w:rPr>
        <w:t xml:space="preserve">, а також які </w:t>
      </w:r>
      <w:r w:rsidRPr="00A34EFD">
        <w:rPr>
          <w:b/>
          <w:sz w:val="28"/>
          <w:szCs w:val="28"/>
        </w:rPr>
        <w:t>непридатні для промислової переробки</w:t>
      </w:r>
      <w:r w:rsidRPr="00A34EFD">
        <w:rPr>
          <w:sz w:val="28"/>
          <w:szCs w:val="28"/>
        </w:rPr>
        <w:t xml:space="preserve"> </w:t>
      </w:r>
      <w:r w:rsidRPr="00A34EFD">
        <w:rPr>
          <w:b/>
          <w:sz w:val="28"/>
          <w:szCs w:val="28"/>
        </w:rPr>
        <w:t>(дрова паливні)</w:t>
      </w:r>
      <w:r w:rsidRPr="00A34EFD">
        <w:rPr>
          <w:sz w:val="28"/>
          <w:szCs w:val="28"/>
        </w:rPr>
        <w:t xml:space="preserve">. На дров’яну деревину, використану для технологічних потреб, </w:t>
      </w:r>
      <w:proofErr w:type="spellStart"/>
      <w:r w:rsidRPr="00A34EFD">
        <w:rPr>
          <w:sz w:val="28"/>
          <w:szCs w:val="28"/>
        </w:rPr>
        <w:t>донараховується</w:t>
      </w:r>
      <w:proofErr w:type="spellEnd"/>
      <w:r w:rsidRPr="00A34EFD">
        <w:rPr>
          <w:sz w:val="28"/>
          <w:szCs w:val="28"/>
        </w:rPr>
        <w:t xml:space="preserve"> рентна плата за результатами фактичної заготівлі у розмірі 70 % ставок рентної плати за ділову дрібну деревину відповідної лісової породи.</w:t>
      </w:r>
    </w:p>
    <w:p w:rsidR="00B25106" w:rsidRPr="00A34EFD" w:rsidRDefault="00B25106" w:rsidP="00B25106">
      <w:pPr>
        <w:pStyle w:val="rvps2"/>
        <w:shd w:val="clear" w:color="auto" w:fill="FFFFFF"/>
        <w:spacing w:before="0" w:beforeAutospacing="0" w:after="0" w:afterAutospacing="0"/>
        <w:ind w:firstLine="567"/>
        <w:jc w:val="both"/>
        <w:rPr>
          <w:sz w:val="28"/>
          <w:szCs w:val="28"/>
        </w:rPr>
      </w:pPr>
      <w:bookmarkStart w:id="3" w:name="n20"/>
      <w:bookmarkEnd w:id="3"/>
      <w:r w:rsidRPr="00A34EFD">
        <w:rPr>
          <w:sz w:val="28"/>
          <w:szCs w:val="28"/>
        </w:rPr>
        <w:t xml:space="preserve">Отже, </w:t>
      </w:r>
      <w:r w:rsidR="005760A8" w:rsidRPr="00A34EFD">
        <w:rPr>
          <w:sz w:val="28"/>
          <w:szCs w:val="28"/>
        </w:rPr>
        <w:t>норми Кодексу</w:t>
      </w:r>
      <w:r w:rsidR="007C02D9" w:rsidRPr="00A34EFD">
        <w:rPr>
          <w:sz w:val="28"/>
          <w:szCs w:val="28"/>
        </w:rPr>
        <w:t xml:space="preserve"> щодо класифікації дров’яної деревини</w:t>
      </w:r>
      <w:r w:rsidR="005760A8" w:rsidRPr="00A34EFD">
        <w:rPr>
          <w:sz w:val="28"/>
          <w:szCs w:val="28"/>
        </w:rPr>
        <w:t xml:space="preserve"> необхідно привести у відповідність до</w:t>
      </w:r>
      <w:r w:rsidR="00E34E2B" w:rsidRPr="00A34EFD">
        <w:rPr>
          <w:sz w:val="28"/>
          <w:szCs w:val="28"/>
        </w:rPr>
        <w:t xml:space="preserve"> </w:t>
      </w:r>
      <w:r w:rsidR="000C2299" w:rsidRPr="00A34EFD">
        <w:rPr>
          <w:sz w:val="28"/>
          <w:szCs w:val="28"/>
        </w:rPr>
        <w:t xml:space="preserve">галузевої </w:t>
      </w:r>
      <w:r w:rsidR="00E34E2B" w:rsidRPr="00A34EFD">
        <w:rPr>
          <w:sz w:val="28"/>
          <w:szCs w:val="28"/>
        </w:rPr>
        <w:t>класифікації</w:t>
      </w:r>
      <w:r w:rsidR="000C2299" w:rsidRPr="00A34EFD">
        <w:rPr>
          <w:sz w:val="28"/>
          <w:szCs w:val="28"/>
        </w:rPr>
        <w:t xml:space="preserve"> (</w:t>
      </w:r>
      <w:r w:rsidR="005760A8" w:rsidRPr="00A34EFD">
        <w:rPr>
          <w:sz w:val="28"/>
          <w:szCs w:val="28"/>
        </w:rPr>
        <w:t>Інструкці</w:t>
      </w:r>
      <w:r w:rsidR="000C2299" w:rsidRPr="00A34EFD">
        <w:rPr>
          <w:sz w:val="28"/>
          <w:szCs w:val="28"/>
        </w:rPr>
        <w:t>я</w:t>
      </w:r>
      <w:r w:rsidR="005760A8" w:rsidRPr="00A34EFD">
        <w:rPr>
          <w:sz w:val="28"/>
          <w:szCs w:val="28"/>
        </w:rPr>
        <w:t xml:space="preserve"> з ведення електронного обліку деревини, затверджен</w:t>
      </w:r>
      <w:r w:rsidR="00ED50EB" w:rsidRPr="00A34EFD">
        <w:rPr>
          <w:sz w:val="28"/>
          <w:szCs w:val="28"/>
        </w:rPr>
        <w:t>а</w:t>
      </w:r>
      <w:r w:rsidR="005760A8" w:rsidRPr="00A34EFD">
        <w:rPr>
          <w:sz w:val="28"/>
          <w:szCs w:val="28"/>
        </w:rPr>
        <w:t xml:space="preserve"> наказом Міністерства захисту довкілля та природних ресурсів України від 27.09.2021 № 621</w:t>
      </w:r>
      <w:r w:rsidR="000C2299" w:rsidRPr="00A34EFD">
        <w:rPr>
          <w:sz w:val="28"/>
          <w:szCs w:val="28"/>
        </w:rPr>
        <w:t>)</w:t>
      </w:r>
      <w:r w:rsidR="005760A8" w:rsidRPr="00A34EFD">
        <w:rPr>
          <w:sz w:val="28"/>
          <w:szCs w:val="28"/>
        </w:rPr>
        <w:t>.</w:t>
      </w:r>
    </w:p>
    <w:p w:rsidR="00136B2B" w:rsidRPr="00A34EFD" w:rsidRDefault="00136B2B"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pStyle w:val="rvps2"/>
        <w:shd w:val="clear" w:color="auto" w:fill="FFFFFF"/>
        <w:spacing w:before="0" w:beforeAutospacing="0" w:after="0" w:afterAutospacing="0"/>
        <w:ind w:firstLine="567"/>
        <w:jc w:val="both"/>
        <w:rPr>
          <w:spacing w:val="-4"/>
          <w:sz w:val="28"/>
          <w:szCs w:val="28"/>
        </w:rPr>
      </w:pPr>
      <w:r w:rsidRPr="00A34EFD">
        <w:rPr>
          <w:b/>
          <w:bCs/>
          <w:spacing w:val="-4"/>
          <w:sz w:val="28"/>
          <w:szCs w:val="28"/>
        </w:rPr>
        <w:t xml:space="preserve">3. Основні положення </w:t>
      </w:r>
      <w:proofErr w:type="spellStart"/>
      <w:r w:rsidRPr="00A34EFD">
        <w:rPr>
          <w:b/>
          <w:bCs/>
          <w:spacing w:val="-4"/>
          <w:sz w:val="28"/>
          <w:szCs w:val="28"/>
        </w:rPr>
        <w:t>про</w:t>
      </w:r>
      <w:r w:rsidR="00B91504" w:rsidRPr="00A34EFD">
        <w:rPr>
          <w:b/>
          <w:bCs/>
          <w:spacing w:val="-4"/>
          <w:sz w:val="28"/>
          <w:szCs w:val="28"/>
        </w:rPr>
        <w:t>є</w:t>
      </w:r>
      <w:r w:rsidRPr="00A34EFD">
        <w:rPr>
          <w:b/>
          <w:bCs/>
          <w:spacing w:val="-4"/>
          <w:sz w:val="28"/>
          <w:szCs w:val="28"/>
        </w:rPr>
        <w:t>кту</w:t>
      </w:r>
      <w:proofErr w:type="spellEnd"/>
      <w:r w:rsidRPr="00A34EFD">
        <w:rPr>
          <w:b/>
          <w:bCs/>
          <w:spacing w:val="-4"/>
          <w:sz w:val="28"/>
          <w:szCs w:val="28"/>
        </w:rPr>
        <w:t xml:space="preserve"> </w:t>
      </w:r>
      <w:proofErr w:type="spellStart"/>
      <w:r w:rsidRPr="00A34EFD">
        <w:rPr>
          <w:b/>
          <w:bCs/>
          <w:spacing w:val="-4"/>
          <w:sz w:val="28"/>
          <w:szCs w:val="28"/>
        </w:rPr>
        <w:t>акта</w:t>
      </w:r>
      <w:proofErr w:type="spellEnd"/>
    </w:p>
    <w:p w:rsidR="0079309A" w:rsidRPr="00A34EFD" w:rsidRDefault="00136B2B" w:rsidP="00F457DC">
      <w:pPr>
        <w:widowControl w:val="0"/>
        <w:pBdr>
          <w:top w:val="nil"/>
          <w:left w:val="nil"/>
          <w:bottom w:val="nil"/>
          <w:right w:val="nil"/>
          <w:between w:val="nil"/>
        </w:pBdr>
        <w:ind w:firstLine="567"/>
        <w:jc w:val="both"/>
        <w:rPr>
          <w:rFonts w:ascii="Times New Roman" w:hAnsi="Times New Roman"/>
          <w:sz w:val="28"/>
          <w:szCs w:val="28"/>
        </w:rPr>
      </w:pPr>
      <w:proofErr w:type="spellStart"/>
      <w:r w:rsidRPr="00A34EFD">
        <w:rPr>
          <w:rFonts w:ascii="Times New Roman" w:hAnsi="Times New Roman"/>
          <w:sz w:val="28"/>
          <w:szCs w:val="28"/>
        </w:rPr>
        <w:t>Проєктом</w:t>
      </w:r>
      <w:proofErr w:type="spellEnd"/>
      <w:r w:rsidRPr="00A34EFD">
        <w:rPr>
          <w:rFonts w:ascii="Times New Roman" w:hAnsi="Times New Roman"/>
          <w:sz w:val="28"/>
          <w:szCs w:val="28"/>
        </w:rPr>
        <w:t xml:space="preserve"> Закону України «</w:t>
      </w:r>
      <w:r w:rsidR="0079309A" w:rsidRPr="00A34EFD">
        <w:rPr>
          <w:rFonts w:ascii="Times New Roman" w:hAnsi="Times New Roman"/>
          <w:sz w:val="28"/>
          <w:szCs w:val="28"/>
        </w:rPr>
        <w:t>Про внесення змін до пункту 256.9 статті</w:t>
      </w:r>
      <w:r w:rsidR="00761F46" w:rsidRPr="00A34EFD">
        <w:rPr>
          <w:rFonts w:ascii="Times New Roman" w:hAnsi="Times New Roman"/>
          <w:sz w:val="28"/>
          <w:szCs w:val="28"/>
        </w:rPr>
        <w:t> </w:t>
      </w:r>
      <w:r w:rsidR="0079309A" w:rsidRPr="00A34EFD">
        <w:rPr>
          <w:rFonts w:ascii="Times New Roman" w:hAnsi="Times New Roman"/>
          <w:sz w:val="28"/>
          <w:szCs w:val="28"/>
        </w:rPr>
        <w:t>256 Податкового кодексу України щодо приведення у відповідність із законодавством у сфері лісового господарства</w:t>
      </w:r>
      <w:r w:rsidRPr="00A34EFD">
        <w:rPr>
          <w:rFonts w:ascii="Times New Roman" w:hAnsi="Times New Roman"/>
          <w:sz w:val="28"/>
          <w:szCs w:val="28"/>
        </w:rPr>
        <w:t xml:space="preserve">» (далі – </w:t>
      </w:r>
      <w:proofErr w:type="spellStart"/>
      <w:r w:rsidRPr="00A34EFD">
        <w:rPr>
          <w:rFonts w:ascii="Times New Roman" w:hAnsi="Times New Roman"/>
          <w:sz w:val="28"/>
          <w:szCs w:val="28"/>
        </w:rPr>
        <w:t>законопроєкт</w:t>
      </w:r>
      <w:proofErr w:type="spellEnd"/>
      <w:r w:rsidRPr="00A34EFD">
        <w:rPr>
          <w:rFonts w:ascii="Times New Roman" w:hAnsi="Times New Roman"/>
          <w:sz w:val="28"/>
          <w:szCs w:val="28"/>
        </w:rPr>
        <w:t>) передбач</w:t>
      </w:r>
      <w:r w:rsidR="00973F9D" w:rsidRPr="00A34EFD">
        <w:rPr>
          <w:rFonts w:ascii="Times New Roman" w:hAnsi="Times New Roman"/>
          <w:sz w:val="28"/>
          <w:szCs w:val="28"/>
        </w:rPr>
        <w:t>ено</w:t>
      </w:r>
      <w:r w:rsidRPr="00A34EFD">
        <w:rPr>
          <w:rFonts w:ascii="Times New Roman" w:hAnsi="Times New Roman"/>
          <w:sz w:val="28"/>
          <w:szCs w:val="28"/>
        </w:rPr>
        <w:t xml:space="preserve"> </w:t>
      </w:r>
      <w:proofErr w:type="spellStart"/>
      <w:r w:rsidRPr="00A34EFD">
        <w:rPr>
          <w:rFonts w:ascii="Times New Roman" w:hAnsi="Times New Roman"/>
          <w:sz w:val="28"/>
          <w:szCs w:val="28"/>
        </w:rPr>
        <w:t>внести</w:t>
      </w:r>
      <w:proofErr w:type="spellEnd"/>
      <w:r w:rsidRPr="00A34EFD">
        <w:rPr>
          <w:rFonts w:ascii="Times New Roman" w:hAnsi="Times New Roman"/>
          <w:sz w:val="28"/>
          <w:szCs w:val="28"/>
        </w:rPr>
        <w:t xml:space="preserve"> зміни до Кодексу, якими </w:t>
      </w:r>
      <w:r w:rsidR="00973F9D" w:rsidRPr="00A34EFD">
        <w:rPr>
          <w:rFonts w:ascii="Times New Roman" w:hAnsi="Times New Roman"/>
          <w:sz w:val="28"/>
          <w:szCs w:val="28"/>
        </w:rPr>
        <w:t>запропоновано</w:t>
      </w:r>
      <w:r w:rsidR="00CA5A78" w:rsidRPr="00A34EFD">
        <w:rPr>
          <w:rFonts w:ascii="Times New Roman" w:hAnsi="Times New Roman"/>
          <w:sz w:val="28"/>
          <w:szCs w:val="28"/>
        </w:rPr>
        <w:t xml:space="preserve"> класифікацію дров’яної деревини змінити </w:t>
      </w:r>
      <w:r w:rsidR="00F457DC">
        <w:rPr>
          <w:rFonts w:ascii="Times New Roman" w:hAnsi="Times New Roman"/>
          <w:sz w:val="28"/>
          <w:szCs w:val="28"/>
        </w:rPr>
        <w:t xml:space="preserve">з </w:t>
      </w:r>
      <w:bookmarkStart w:id="4" w:name="_GoBack"/>
      <w:bookmarkEnd w:id="4"/>
      <w:r w:rsidR="00CA5A78" w:rsidRPr="00A34EFD">
        <w:rPr>
          <w:rFonts w:ascii="Times New Roman" w:hAnsi="Times New Roman"/>
          <w:sz w:val="28"/>
          <w:szCs w:val="28"/>
        </w:rPr>
        <w:t>«</w:t>
      </w:r>
      <w:r w:rsidR="009D796D" w:rsidRPr="00A34EFD">
        <w:rPr>
          <w:rFonts w:ascii="Times New Roman" w:hAnsi="Times New Roman"/>
          <w:sz w:val="28"/>
          <w:szCs w:val="28"/>
        </w:rPr>
        <w:t>дров’яна деревина,</w:t>
      </w:r>
      <w:r w:rsidR="00BE663D" w:rsidRPr="00A34EFD">
        <w:rPr>
          <w:rFonts w:ascii="Times New Roman" w:hAnsi="Times New Roman"/>
          <w:sz w:val="28"/>
          <w:szCs w:val="28"/>
        </w:rPr>
        <w:t xml:space="preserve"> яка</w:t>
      </w:r>
      <w:r w:rsidR="00365EEC" w:rsidRPr="00A34EFD">
        <w:rPr>
          <w:rFonts w:ascii="Times New Roman" w:hAnsi="Times New Roman"/>
          <w:sz w:val="28"/>
          <w:szCs w:val="28"/>
        </w:rPr>
        <w:t xml:space="preserve"> </w:t>
      </w:r>
      <w:r w:rsidR="009D796D" w:rsidRPr="00A34EFD">
        <w:rPr>
          <w:rFonts w:ascii="Times New Roman" w:hAnsi="Times New Roman"/>
          <w:sz w:val="28"/>
          <w:szCs w:val="28"/>
        </w:rPr>
        <w:t>використ</w:t>
      </w:r>
      <w:r w:rsidR="00BE663D" w:rsidRPr="00A34EFD">
        <w:rPr>
          <w:rFonts w:ascii="Times New Roman" w:hAnsi="Times New Roman"/>
          <w:sz w:val="28"/>
          <w:szCs w:val="28"/>
        </w:rPr>
        <w:t>овується</w:t>
      </w:r>
      <w:r w:rsidR="009D796D" w:rsidRPr="00A34EFD">
        <w:rPr>
          <w:rFonts w:ascii="Times New Roman" w:hAnsi="Times New Roman"/>
          <w:sz w:val="28"/>
          <w:szCs w:val="28"/>
        </w:rPr>
        <w:t xml:space="preserve"> для технологічних потреб</w:t>
      </w:r>
      <w:r w:rsidR="00CA5A78" w:rsidRPr="00A34EFD">
        <w:rPr>
          <w:rFonts w:ascii="Times New Roman" w:hAnsi="Times New Roman"/>
          <w:sz w:val="28"/>
          <w:szCs w:val="28"/>
        </w:rPr>
        <w:t>» на «деревина дров’яна промислового використання»</w:t>
      </w:r>
      <w:r w:rsidR="00F457DC">
        <w:rPr>
          <w:rFonts w:ascii="Times New Roman" w:hAnsi="Times New Roman"/>
          <w:sz w:val="28"/>
          <w:szCs w:val="28"/>
        </w:rPr>
        <w:t>.</w:t>
      </w:r>
    </w:p>
    <w:p w:rsidR="004545D2" w:rsidRPr="00A34EFD" w:rsidRDefault="004545D2" w:rsidP="00136B2B">
      <w:pPr>
        <w:pStyle w:val="Default"/>
        <w:ind w:firstLine="567"/>
        <w:jc w:val="both"/>
        <w:rPr>
          <w:rFonts w:eastAsia="Times New Roman"/>
          <w:b/>
          <w:bCs/>
          <w:color w:val="auto"/>
          <w:spacing w:val="-4"/>
          <w:sz w:val="28"/>
          <w:szCs w:val="28"/>
          <w:lang w:eastAsia="uk-UA"/>
        </w:rPr>
      </w:pPr>
    </w:p>
    <w:p w:rsidR="00136B2B" w:rsidRPr="00A34EFD" w:rsidRDefault="00136B2B" w:rsidP="00136B2B">
      <w:pPr>
        <w:pStyle w:val="Default"/>
        <w:ind w:firstLine="567"/>
        <w:jc w:val="both"/>
        <w:rPr>
          <w:rFonts w:eastAsia="Times New Roman"/>
          <w:color w:val="auto"/>
          <w:spacing w:val="-4"/>
          <w:sz w:val="28"/>
          <w:szCs w:val="28"/>
          <w:lang w:eastAsia="uk-UA"/>
        </w:rPr>
      </w:pPr>
      <w:r w:rsidRPr="00A34EFD">
        <w:rPr>
          <w:rFonts w:eastAsia="Times New Roman"/>
          <w:b/>
          <w:bCs/>
          <w:color w:val="auto"/>
          <w:spacing w:val="-4"/>
          <w:sz w:val="28"/>
          <w:szCs w:val="28"/>
          <w:lang w:eastAsia="uk-UA"/>
        </w:rPr>
        <w:lastRenderedPageBreak/>
        <w:t>4. Правові аспекти</w:t>
      </w:r>
    </w:p>
    <w:p w:rsidR="006B35F8" w:rsidRPr="00A34EFD" w:rsidRDefault="00136B2B" w:rsidP="00D729EB">
      <w:pPr>
        <w:ind w:right="-1" w:firstLine="567"/>
        <w:jc w:val="both"/>
        <w:rPr>
          <w:rFonts w:ascii="Times New Roman" w:hAnsi="Times New Roman"/>
          <w:sz w:val="28"/>
          <w:szCs w:val="28"/>
        </w:rPr>
      </w:pPr>
      <w:bookmarkStart w:id="5" w:name="n226"/>
      <w:bookmarkEnd w:id="5"/>
      <w:r w:rsidRPr="00A34EFD">
        <w:rPr>
          <w:rFonts w:ascii="Times New Roman" w:hAnsi="Times New Roman"/>
          <w:sz w:val="28"/>
          <w:szCs w:val="28"/>
        </w:rPr>
        <w:t>Кодекс</w:t>
      </w:r>
      <w:r w:rsidR="006B35F8" w:rsidRPr="00A34EFD">
        <w:rPr>
          <w:rFonts w:ascii="Times New Roman" w:hAnsi="Times New Roman"/>
          <w:sz w:val="28"/>
          <w:szCs w:val="28"/>
        </w:rPr>
        <w:t>;</w:t>
      </w:r>
      <w:r w:rsidR="00D729EB" w:rsidRPr="00A34EFD">
        <w:rPr>
          <w:rFonts w:ascii="Times New Roman" w:hAnsi="Times New Roman"/>
          <w:sz w:val="28"/>
          <w:szCs w:val="28"/>
        </w:rPr>
        <w:t xml:space="preserve"> </w:t>
      </w:r>
    </w:p>
    <w:p w:rsidR="006B35F8" w:rsidRPr="00A34EFD" w:rsidRDefault="006B35F8" w:rsidP="00D729EB">
      <w:pPr>
        <w:ind w:right="-1" w:firstLine="567"/>
        <w:jc w:val="both"/>
        <w:rPr>
          <w:rFonts w:ascii="Times New Roman" w:hAnsi="Times New Roman"/>
          <w:sz w:val="28"/>
          <w:szCs w:val="28"/>
        </w:rPr>
      </w:pPr>
      <w:r w:rsidRPr="00A34EFD">
        <w:rPr>
          <w:rFonts w:ascii="Times New Roman" w:hAnsi="Times New Roman"/>
          <w:sz w:val="28"/>
          <w:szCs w:val="28"/>
        </w:rPr>
        <w:t>Закон України</w:t>
      </w:r>
      <w:r w:rsidR="00B37B4D" w:rsidRPr="00A34EFD">
        <w:rPr>
          <w:rFonts w:ascii="Times New Roman" w:hAnsi="Times New Roman"/>
          <w:sz w:val="28"/>
          <w:szCs w:val="28"/>
        </w:rPr>
        <w:t xml:space="preserve"> від 08.09.2005 № 2860-IV</w:t>
      </w:r>
      <w:r w:rsidRPr="00A34EFD">
        <w:rPr>
          <w:rFonts w:ascii="Times New Roman" w:hAnsi="Times New Roman"/>
          <w:sz w:val="28"/>
          <w:szCs w:val="28"/>
        </w:rPr>
        <w:t xml:space="preserve"> «Про особливості державного регулювання діяльності суб’єктів підприємницької діяльності, пов’язаної з реалізацією та експортом лісоматеріалів»</w:t>
      </w:r>
      <w:r w:rsidR="000C2299" w:rsidRPr="00A34EFD">
        <w:rPr>
          <w:rFonts w:ascii="Times New Roman" w:hAnsi="Times New Roman"/>
          <w:sz w:val="28"/>
          <w:szCs w:val="28"/>
        </w:rPr>
        <w:t>;</w:t>
      </w:r>
    </w:p>
    <w:p w:rsidR="000C2299" w:rsidRPr="00A34EFD" w:rsidRDefault="00136B2B" w:rsidP="000C2299">
      <w:pPr>
        <w:ind w:right="-1" w:firstLine="567"/>
        <w:jc w:val="both"/>
        <w:rPr>
          <w:rFonts w:ascii="Times New Roman" w:hAnsi="Times New Roman"/>
          <w:sz w:val="28"/>
          <w:szCs w:val="28"/>
        </w:rPr>
      </w:pPr>
      <w:r w:rsidRPr="00A34EFD">
        <w:rPr>
          <w:sz w:val="28"/>
          <w:szCs w:val="28"/>
        </w:rPr>
        <w:t xml:space="preserve"> </w:t>
      </w:r>
      <w:r w:rsidR="000C2299" w:rsidRPr="00A34EFD">
        <w:rPr>
          <w:rFonts w:ascii="Times New Roman" w:hAnsi="Times New Roman"/>
          <w:sz w:val="28"/>
          <w:szCs w:val="28"/>
        </w:rPr>
        <w:t xml:space="preserve">постанова Кабінету Міністрів України від 04.12.2019 № 1142 «Про затвердження Порядку проведення моніторингу внутрішнього споживання вітчизняних лісоматеріалів необроблених і контролю за </w:t>
      </w:r>
      <w:proofErr w:type="spellStart"/>
      <w:r w:rsidR="000C2299" w:rsidRPr="00A34EFD">
        <w:rPr>
          <w:rFonts w:ascii="Times New Roman" w:hAnsi="Times New Roman"/>
          <w:sz w:val="28"/>
          <w:szCs w:val="28"/>
        </w:rPr>
        <w:t>неперевищенням</w:t>
      </w:r>
      <w:proofErr w:type="spellEnd"/>
      <w:r w:rsidR="000C2299" w:rsidRPr="00A34EFD">
        <w:rPr>
          <w:rFonts w:ascii="Times New Roman" w:hAnsi="Times New Roman"/>
          <w:sz w:val="28"/>
          <w:szCs w:val="28"/>
        </w:rPr>
        <w:t xml:space="preserve"> обсягу внутрішнього споживання вітчизняних лісоматеріалів необроблених»;</w:t>
      </w:r>
    </w:p>
    <w:p w:rsidR="000C2299" w:rsidRPr="00A34EFD" w:rsidRDefault="000C2299" w:rsidP="000C2299">
      <w:pPr>
        <w:ind w:right="-1" w:firstLine="567"/>
        <w:jc w:val="both"/>
        <w:rPr>
          <w:rFonts w:ascii="Times New Roman" w:hAnsi="Times New Roman"/>
          <w:sz w:val="28"/>
          <w:szCs w:val="28"/>
        </w:rPr>
      </w:pPr>
      <w:r w:rsidRPr="00A34EFD">
        <w:rPr>
          <w:rFonts w:ascii="Times New Roman" w:hAnsi="Times New Roman"/>
          <w:sz w:val="28"/>
          <w:szCs w:val="28"/>
        </w:rPr>
        <w:t>наказ Міністерства захисту довкілля та природних ресурсів України від 27.09.2021 № 621 «Про затвердження Інструкції з ведення електронного обліку деревини»</w:t>
      </w:r>
      <w:r w:rsidR="00761F46" w:rsidRPr="00A34EFD">
        <w:rPr>
          <w:rFonts w:ascii="Times New Roman" w:hAnsi="Times New Roman"/>
          <w:sz w:val="28"/>
          <w:szCs w:val="28"/>
        </w:rPr>
        <w:t>.</w:t>
      </w:r>
    </w:p>
    <w:p w:rsidR="00136B2B" w:rsidRPr="00A34EFD" w:rsidRDefault="00136B2B" w:rsidP="00FE7482">
      <w:pPr>
        <w:pStyle w:val="rvps2"/>
        <w:shd w:val="clear" w:color="auto" w:fill="FFFFFF"/>
        <w:spacing w:before="0" w:beforeAutospacing="0" w:after="0" w:afterAutospacing="0"/>
        <w:ind w:firstLine="567"/>
        <w:jc w:val="both"/>
        <w:rPr>
          <w:b/>
          <w:bCs/>
          <w:spacing w:val="-4"/>
          <w:sz w:val="28"/>
          <w:szCs w:val="28"/>
        </w:rPr>
      </w:pPr>
    </w:p>
    <w:p w:rsidR="00136B2B" w:rsidRPr="00A34EFD" w:rsidRDefault="00136B2B" w:rsidP="00136B2B">
      <w:pPr>
        <w:shd w:val="clear" w:color="auto" w:fill="FFFFFF"/>
        <w:ind w:firstLine="567"/>
        <w:jc w:val="both"/>
        <w:rPr>
          <w:rFonts w:ascii="Times New Roman" w:eastAsia="Times New Roman" w:hAnsi="Times New Roman"/>
          <w:spacing w:val="-4"/>
          <w:sz w:val="28"/>
          <w:szCs w:val="28"/>
          <w:lang w:eastAsia="uk-UA"/>
        </w:rPr>
      </w:pPr>
      <w:r w:rsidRPr="00A34EFD">
        <w:rPr>
          <w:rFonts w:ascii="Times New Roman" w:eastAsia="Times New Roman" w:hAnsi="Times New Roman"/>
          <w:b/>
          <w:bCs/>
          <w:spacing w:val="-4"/>
          <w:sz w:val="28"/>
          <w:szCs w:val="28"/>
          <w:lang w:eastAsia="uk-UA"/>
        </w:rPr>
        <w:t>5. Фінансово-економічне обґрунтування</w:t>
      </w:r>
    </w:p>
    <w:p w:rsidR="00136B2B" w:rsidRPr="00A34EFD" w:rsidRDefault="00136B2B" w:rsidP="00136B2B">
      <w:pPr>
        <w:ind w:right="-1" w:firstLine="567"/>
        <w:jc w:val="both"/>
        <w:rPr>
          <w:rFonts w:ascii="Times New Roman" w:eastAsia="Times New Roman" w:hAnsi="Times New Roman"/>
          <w:sz w:val="28"/>
          <w:szCs w:val="28"/>
          <w:lang w:eastAsia="en-US"/>
        </w:rPr>
      </w:pPr>
      <w:bookmarkStart w:id="6" w:name="n228"/>
      <w:bookmarkStart w:id="7" w:name="n230"/>
      <w:bookmarkStart w:id="8" w:name="n233"/>
      <w:bookmarkEnd w:id="6"/>
      <w:bookmarkEnd w:id="7"/>
      <w:bookmarkEnd w:id="8"/>
      <w:r w:rsidRPr="00A34EFD">
        <w:rPr>
          <w:rFonts w:ascii="Times New Roman" w:hAnsi="Times New Roman"/>
          <w:sz w:val="28"/>
          <w:szCs w:val="28"/>
        </w:rPr>
        <w:t xml:space="preserve">Реалізація </w:t>
      </w:r>
      <w:proofErr w:type="spellStart"/>
      <w:r w:rsidRPr="00A34EFD">
        <w:rPr>
          <w:rFonts w:ascii="Times New Roman" w:hAnsi="Times New Roman"/>
          <w:sz w:val="28"/>
          <w:szCs w:val="28"/>
        </w:rPr>
        <w:t>законопроєкту</w:t>
      </w:r>
      <w:proofErr w:type="spellEnd"/>
      <w:r w:rsidRPr="00A34EFD">
        <w:rPr>
          <w:rFonts w:ascii="Times New Roman" w:hAnsi="Times New Roman"/>
          <w:sz w:val="28"/>
          <w:szCs w:val="28"/>
        </w:rPr>
        <w:t xml:space="preserve"> не потребує додаткових витрат </w:t>
      </w:r>
      <w:r w:rsidR="00973F9D" w:rsidRPr="00A34EFD">
        <w:rPr>
          <w:rFonts w:ascii="Times New Roman" w:hAnsi="Times New Roman"/>
          <w:sz w:val="28"/>
          <w:szCs w:val="28"/>
        </w:rPr>
        <w:t>і</w:t>
      </w:r>
      <w:r w:rsidRPr="00A34EFD">
        <w:rPr>
          <w:rFonts w:ascii="Times New Roman" w:hAnsi="Times New Roman"/>
          <w:sz w:val="28"/>
          <w:szCs w:val="28"/>
        </w:rPr>
        <w:t xml:space="preserve">з державного </w:t>
      </w:r>
      <w:r w:rsidR="00973F9D" w:rsidRPr="00A34EFD">
        <w:rPr>
          <w:rFonts w:ascii="Times New Roman" w:hAnsi="Times New Roman"/>
          <w:sz w:val="28"/>
          <w:szCs w:val="28"/>
        </w:rPr>
        <w:br/>
      </w:r>
      <w:r w:rsidRPr="00A34EFD">
        <w:rPr>
          <w:rFonts w:ascii="Times New Roman" w:hAnsi="Times New Roman"/>
          <w:sz w:val="28"/>
          <w:szCs w:val="28"/>
        </w:rPr>
        <w:t>та місцевих бюджетів.</w:t>
      </w:r>
    </w:p>
    <w:p w:rsidR="00136B2B" w:rsidRPr="00A34EFD" w:rsidRDefault="00136B2B"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shd w:val="clear" w:color="auto" w:fill="FFFFFF"/>
        <w:ind w:firstLine="567"/>
        <w:jc w:val="both"/>
        <w:rPr>
          <w:rFonts w:ascii="Times New Roman" w:eastAsia="Times New Roman" w:hAnsi="Times New Roman"/>
          <w:spacing w:val="-4"/>
          <w:sz w:val="28"/>
          <w:szCs w:val="28"/>
          <w:lang w:eastAsia="uk-UA"/>
        </w:rPr>
      </w:pPr>
      <w:r w:rsidRPr="00A34EFD">
        <w:rPr>
          <w:rFonts w:ascii="Times New Roman" w:eastAsia="Times New Roman" w:hAnsi="Times New Roman"/>
          <w:b/>
          <w:bCs/>
          <w:spacing w:val="-4"/>
          <w:sz w:val="28"/>
          <w:szCs w:val="28"/>
          <w:lang w:eastAsia="uk-UA"/>
        </w:rPr>
        <w:t>6. Позиція заінтересованих сторін</w:t>
      </w:r>
    </w:p>
    <w:p w:rsidR="00312639" w:rsidRPr="00A34EFD" w:rsidRDefault="00312639" w:rsidP="00312639">
      <w:pPr>
        <w:shd w:val="clear" w:color="auto" w:fill="FFFFFF"/>
        <w:ind w:firstLine="567"/>
        <w:jc w:val="both"/>
        <w:rPr>
          <w:rFonts w:ascii="Times New Roman" w:eastAsia="Times New Roman" w:hAnsi="Times New Roman"/>
          <w:sz w:val="28"/>
          <w:szCs w:val="22"/>
          <w:lang w:eastAsia="uk-UA"/>
        </w:rPr>
      </w:pPr>
      <w:proofErr w:type="spellStart"/>
      <w:r w:rsidRPr="00A34EFD">
        <w:rPr>
          <w:rFonts w:ascii="Times New Roman" w:eastAsia="Times New Roman" w:hAnsi="Times New Roman"/>
          <w:sz w:val="28"/>
          <w:lang w:eastAsia="uk-UA"/>
        </w:rPr>
        <w:t>Законопроєкт</w:t>
      </w:r>
      <w:proofErr w:type="spellEnd"/>
      <w:r w:rsidRPr="00A34EFD">
        <w:rPr>
          <w:rFonts w:ascii="Times New Roman" w:eastAsia="Times New Roman" w:hAnsi="Times New Roman"/>
          <w:sz w:val="28"/>
          <w:lang w:eastAsia="uk-UA"/>
        </w:rPr>
        <w:t xml:space="preserve"> не потребує проведення публічних консультацій.</w:t>
      </w:r>
    </w:p>
    <w:p w:rsidR="00312639" w:rsidRPr="00A34EFD" w:rsidRDefault="00312639" w:rsidP="00312639">
      <w:pPr>
        <w:widowControl w:val="0"/>
        <w:spacing w:line="232" w:lineRule="auto"/>
        <w:ind w:firstLine="567"/>
        <w:jc w:val="both"/>
        <w:rPr>
          <w:rFonts w:ascii="Times New Roman" w:eastAsia="Times New Roman" w:hAnsi="Times New Roman"/>
          <w:spacing w:val="-4"/>
          <w:sz w:val="28"/>
          <w:szCs w:val="28"/>
        </w:rPr>
      </w:pPr>
      <w:proofErr w:type="spellStart"/>
      <w:r w:rsidRPr="00A34EFD">
        <w:rPr>
          <w:rFonts w:ascii="Times New Roman" w:eastAsia="Times New Roman" w:hAnsi="Times New Roman"/>
          <w:spacing w:val="-4"/>
          <w:sz w:val="28"/>
          <w:szCs w:val="28"/>
        </w:rPr>
        <w:t>Законопроєкт</w:t>
      </w:r>
      <w:proofErr w:type="spellEnd"/>
      <w:r w:rsidRPr="00A34EFD">
        <w:rPr>
          <w:rFonts w:ascii="Times New Roman" w:eastAsia="Times New Roman" w:hAnsi="Times New Roman"/>
          <w:spacing w:val="-4"/>
          <w:sz w:val="28"/>
          <w:szCs w:val="28"/>
        </w:rPr>
        <w:t xml:space="preserve"> не стосується питань сфери наукової та науково-технічної діяльності та не потребує зазначення позиції Наукового комітету Національної ради України з питань розвитку науки і технологій. </w:t>
      </w:r>
    </w:p>
    <w:p w:rsidR="00B25106" w:rsidRPr="00A34EFD" w:rsidRDefault="00B25106" w:rsidP="00B25106">
      <w:pPr>
        <w:ind w:right="-1" w:firstLine="567"/>
        <w:jc w:val="both"/>
        <w:rPr>
          <w:rFonts w:ascii="Times New Roman" w:hAnsi="Times New Roman"/>
          <w:sz w:val="28"/>
          <w:szCs w:val="28"/>
        </w:rPr>
      </w:pPr>
      <w:proofErr w:type="spellStart"/>
      <w:r w:rsidRPr="00A34EFD">
        <w:rPr>
          <w:rFonts w:ascii="Times New Roman" w:hAnsi="Times New Roman"/>
          <w:sz w:val="28"/>
          <w:szCs w:val="28"/>
        </w:rPr>
        <w:t>Законопроєкт</w:t>
      </w:r>
      <w:proofErr w:type="spellEnd"/>
      <w:r w:rsidRPr="00A34EFD">
        <w:rPr>
          <w:rFonts w:ascii="Times New Roman" w:hAnsi="Times New Roman"/>
          <w:sz w:val="28"/>
          <w:szCs w:val="28"/>
        </w:rPr>
        <w:t xml:space="preserve"> потребує погодження </w:t>
      </w:r>
      <w:r w:rsidR="004D4807" w:rsidRPr="00A34EFD">
        <w:rPr>
          <w:rFonts w:ascii="Times New Roman" w:hAnsi="Times New Roman"/>
          <w:sz w:val="28"/>
          <w:szCs w:val="28"/>
        </w:rPr>
        <w:t xml:space="preserve">Міністерством </w:t>
      </w:r>
      <w:r w:rsidR="000E2C3C" w:rsidRPr="00A34EFD">
        <w:rPr>
          <w:rFonts w:ascii="Times New Roman" w:hAnsi="Times New Roman"/>
          <w:sz w:val="28"/>
          <w:szCs w:val="28"/>
        </w:rPr>
        <w:t>економіки та довкілля України</w:t>
      </w:r>
      <w:r w:rsidRPr="00A34EFD">
        <w:rPr>
          <w:rFonts w:ascii="Times New Roman" w:hAnsi="Times New Roman"/>
          <w:sz w:val="28"/>
          <w:szCs w:val="28"/>
        </w:rPr>
        <w:t>, Міністерством цифрової трансформації України, Державною податковою службою України</w:t>
      </w:r>
      <w:r w:rsidR="00E574A5" w:rsidRPr="00A34EFD">
        <w:rPr>
          <w:rFonts w:ascii="Times New Roman" w:hAnsi="Times New Roman"/>
          <w:sz w:val="28"/>
          <w:szCs w:val="28"/>
        </w:rPr>
        <w:t xml:space="preserve">, </w:t>
      </w:r>
      <w:r w:rsidR="001E229E" w:rsidRPr="00A34EFD">
        <w:rPr>
          <w:rFonts w:ascii="Times New Roman" w:hAnsi="Times New Roman"/>
          <w:sz w:val="28"/>
          <w:szCs w:val="28"/>
        </w:rPr>
        <w:t>Державним агентством лісових ресурсів України</w:t>
      </w:r>
      <w:r w:rsidRPr="00A34EFD">
        <w:rPr>
          <w:rFonts w:ascii="Times New Roman" w:hAnsi="Times New Roman"/>
          <w:sz w:val="28"/>
          <w:szCs w:val="28"/>
        </w:rPr>
        <w:t xml:space="preserve"> та Державною регуляторною службою України.</w:t>
      </w:r>
    </w:p>
    <w:p w:rsidR="00312639" w:rsidRPr="00A34EFD" w:rsidRDefault="00312639" w:rsidP="00312639">
      <w:pPr>
        <w:widowControl w:val="0"/>
        <w:ind w:firstLine="567"/>
        <w:jc w:val="both"/>
        <w:rPr>
          <w:rFonts w:ascii="Times New Roman" w:eastAsia="Times New Roman" w:hAnsi="Times New Roman"/>
          <w:sz w:val="28"/>
          <w:szCs w:val="28"/>
        </w:rPr>
      </w:pPr>
      <w:proofErr w:type="spellStart"/>
      <w:r w:rsidRPr="00A34EFD">
        <w:rPr>
          <w:rFonts w:ascii="Times New Roman" w:eastAsia="Times New Roman" w:hAnsi="Times New Roman"/>
          <w:spacing w:val="-4"/>
          <w:sz w:val="28"/>
          <w:szCs w:val="28"/>
        </w:rPr>
        <w:t>Законопроєкт</w:t>
      </w:r>
      <w:proofErr w:type="spellEnd"/>
      <w:r w:rsidRPr="00A34EFD">
        <w:rPr>
          <w:rFonts w:ascii="Times New Roman" w:eastAsia="Times New Roman" w:hAnsi="Times New Roman"/>
          <w:spacing w:val="-4"/>
          <w:sz w:val="28"/>
          <w:szCs w:val="28"/>
        </w:rPr>
        <w:t xml:space="preserve"> потребує проведення правової</w:t>
      </w:r>
      <w:r w:rsidRPr="00A34EFD">
        <w:rPr>
          <w:rFonts w:ascii="Times New Roman" w:eastAsia="Times New Roman" w:hAnsi="Times New Roman"/>
          <w:sz w:val="28"/>
          <w:szCs w:val="28"/>
        </w:rPr>
        <w:t xml:space="preserve"> експертизи Міністерством юстиції України.</w:t>
      </w:r>
    </w:p>
    <w:p w:rsidR="00626A52" w:rsidRPr="00A34EFD" w:rsidRDefault="00626A52" w:rsidP="00626A52">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shd w:val="clear" w:color="auto" w:fill="FFFFFF"/>
        <w:ind w:firstLine="567"/>
        <w:jc w:val="both"/>
        <w:rPr>
          <w:rFonts w:ascii="Times New Roman" w:eastAsia="Times New Roman" w:hAnsi="Times New Roman"/>
          <w:spacing w:val="-4"/>
          <w:sz w:val="28"/>
          <w:szCs w:val="28"/>
          <w:lang w:eastAsia="uk-UA"/>
        </w:rPr>
      </w:pPr>
      <w:r w:rsidRPr="00A34EFD">
        <w:rPr>
          <w:rFonts w:ascii="Times New Roman" w:eastAsia="Times New Roman" w:hAnsi="Times New Roman"/>
          <w:b/>
          <w:bCs/>
          <w:spacing w:val="-4"/>
          <w:sz w:val="28"/>
          <w:szCs w:val="28"/>
          <w:lang w:eastAsia="uk-UA"/>
        </w:rPr>
        <w:t>7. Оцінка відповідності</w:t>
      </w:r>
    </w:p>
    <w:p w:rsidR="00312639" w:rsidRPr="00A34EFD" w:rsidRDefault="00312639" w:rsidP="00312639">
      <w:pPr>
        <w:ind w:firstLine="567"/>
        <w:jc w:val="both"/>
        <w:rPr>
          <w:rFonts w:ascii="Times New Roman" w:eastAsia="Times New Roman" w:hAnsi="Times New Roman"/>
          <w:spacing w:val="-4"/>
          <w:sz w:val="28"/>
          <w:szCs w:val="28"/>
        </w:rPr>
      </w:pPr>
      <w:bookmarkStart w:id="9" w:name="n234"/>
      <w:bookmarkEnd w:id="9"/>
      <w:r w:rsidRPr="00A34EFD">
        <w:rPr>
          <w:rFonts w:ascii="Times New Roman" w:eastAsia="Times New Roman" w:hAnsi="Times New Roman"/>
          <w:spacing w:val="-4"/>
          <w:sz w:val="28"/>
          <w:szCs w:val="28"/>
        </w:rPr>
        <w:t xml:space="preserve">У </w:t>
      </w:r>
      <w:proofErr w:type="spellStart"/>
      <w:r w:rsidRPr="00A34EFD">
        <w:rPr>
          <w:rFonts w:ascii="Times New Roman" w:eastAsia="Times New Roman" w:hAnsi="Times New Roman"/>
          <w:spacing w:val="-4"/>
          <w:sz w:val="28"/>
          <w:szCs w:val="28"/>
        </w:rPr>
        <w:t>законопроєкті</w:t>
      </w:r>
      <w:proofErr w:type="spellEnd"/>
      <w:r w:rsidRPr="00A34EFD">
        <w:rPr>
          <w:rFonts w:ascii="Times New Roman" w:eastAsia="Times New Roman" w:hAnsi="Times New Roman"/>
          <w:spacing w:val="-4"/>
          <w:sz w:val="28"/>
          <w:szCs w:val="28"/>
        </w:rPr>
        <w:t xml:space="preserve"> відсутні положення, що:</w:t>
      </w:r>
    </w:p>
    <w:p w:rsidR="00312639" w:rsidRPr="00A34EFD" w:rsidRDefault="00312639" w:rsidP="00312639">
      <w:pPr>
        <w:ind w:firstLine="567"/>
        <w:jc w:val="both"/>
        <w:rPr>
          <w:rFonts w:ascii="Times New Roman" w:eastAsia="Times New Roman" w:hAnsi="Times New Roman"/>
          <w:spacing w:val="-4"/>
          <w:sz w:val="28"/>
          <w:szCs w:val="28"/>
        </w:rPr>
      </w:pPr>
      <w:r w:rsidRPr="00A34EFD">
        <w:rPr>
          <w:rFonts w:ascii="Times New Roman" w:eastAsia="Times New Roman" w:hAnsi="Times New Roman"/>
          <w:spacing w:val="-4"/>
          <w:sz w:val="28"/>
          <w:szCs w:val="28"/>
        </w:rPr>
        <w:t>стосуються зобов’язань України у сфері європейської інтеграції;</w:t>
      </w:r>
    </w:p>
    <w:p w:rsidR="00312639" w:rsidRPr="00A34EFD" w:rsidRDefault="00312639" w:rsidP="00312639">
      <w:pPr>
        <w:ind w:firstLine="567"/>
        <w:jc w:val="both"/>
        <w:rPr>
          <w:rFonts w:ascii="Times New Roman" w:eastAsia="Times New Roman" w:hAnsi="Times New Roman"/>
          <w:spacing w:val="-4"/>
          <w:sz w:val="28"/>
          <w:szCs w:val="28"/>
        </w:rPr>
      </w:pPr>
      <w:r w:rsidRPr="00A34EFD">
        <w:rPr>
          <w:rFonts w:ascii="Times New Roman" w:eastAsia="Times New Roman" w:hAnsi="Times New Roman"/>
          <w:spacing w:val="-4"/>
          <w:sz w:val="28"/>
          <w:szCs w:val="28"/>
        </w:rPr>
        <w:t>стосуються прав та свобод, гарантованих Конвенцією про захист прав людини і основоположних свобод;</w:t>
      </w:r>
    </w:p>
    <w:p w:rsidR="00312639" w:rsidRPr="00A34EFD" w:rsidRDefault="00312639" w:rsidP="00312639">
      <w:pPr>
        <w:ind w:firstLine="567"/>
        <w:jc w:val="both"/>
        <w:rPr>
          <w:rFonts w:ascii="Times New Roman" w:eastAsia="Times New Roman" w:hAnsi="Times New Roman"/>
          <w:spacing w:val="-4"/>
          <w:sz w:val="28"/>
          <w:szCs w:val="28"/>
        </w:rPr>
      </w:pPr>
      <w:r w:rsidRPr="00A34EFD">
        <w:rPr>
          <w:rFonts w:ascii="Times New Roman" w:eastAsia="Times New Roman" w:hAnsi="Times New Roman"/>
          <w:spacing w:val="-4"/>
          <w:sz w:val="28"/>
          <w:szCs w:val="28"/>
        </w:rPr>
        <w:t>впливають на забезпечення рівних прав та можливостей жінок і чоловіків;</w:t>
      </w:r>
    </w:p>
    <w:p w:rsidR="00312639" w:rsidRPr="00A34EFD" w:rsidRDefault="00312639" w:rsidP="00312639">
      <w:pPr>
        <w:ind w:firstLine="567"/>
        <w:jc w:val="both"/>
        <w:rPr>
          <w:rFonts w:ascii="Times New Roman" w:eastAsia="Times New Roman" w:hAnsi="Times New Roman"/>
          <w:spacing w:val="-4"/>
          <w:sz w:val="28"/>
          <w:szCs w:val="28"/>
        </w:rPr>
      </w:pPr>
      <w:r w:rsidRPr="00A34EFD">
        <w:rPr>
          <w:rFonts w:ascii="Times New Roman" w:eastAsia="Times New Roman" w:hAnsi="Times New Roman"/>
          <w:spacing w:val="-4"/>
          <w:sz w:val="28"/>
          <w:szCs w:val="28"/>
        </w:rPr>
        <w:t>містять ризики вчинення корупційних правопорушень та правопорушень, пов’язаних із корупцією;</w:t>
      </w:r>
    </w:p>
    <w:p w:rsidR="00312639" w:rsidRPr="00A34EFD" w:rsidRDefault="00312639" w:rsidP="00312639">
      <w:pPr>
        <w:ind w:firstLine="567"/>
        <w:jc w:val="both"/>
        <w:rPr>
          <w:rFonts w:ascii="Times New Roman" w:eastAsia="Times New Roman" w:hAnsi="Times New Roman"/>
          <w:sz w:val="28"/>
          <w:szCs w:val="28"/>
        </w:rPr>
      </w:pPr>
      <w:r w:rsidRPr="00A34EFD">
        <w:rPr>
          <w:rFonts w:ascii="Times New Roman" w:eastAsia="Times New Roman" w:hAnsi="Times New Roman"/>
          <w:spacing w:val="-4"/>
          <w:sz w:val="28"/>
          <w:szCs w:val="28"/>
        </w:rPr>
        <w:t xml:space="preserve">створюють підстави для </w:t>
      </w:r>
      <w:r w:rsidRPr="00A34EFD">
        <w:rPr>
          <w:rFonts w:ascii="Times New Roman" w:eastAsia="Times New Roman" w:hAnsi="Times New Roman"/>
          <w:bCs/>
          <w:spacing w:val="-4"/>
          <w:sz w:val="28"/>
          <w:szCs w:val="28"/>
        </w:rPr>
        <w:t>дискримінації</w:t>
      </w:r>
      <w:r w:rsidRPr="00A34EFD">
        <w:rPr>
          <w:rFonts w:ascii="Times New Roman" w:eastAsia="Times New Roman" w:hAnsi="Times New Roman"/>
          <w:spacing w:val="-4"/>
          <w:sz w:val="28"/>
          <w:szCs w:val="28"/>
        </w:rPr>
        <w:t>.</w:t>
      </w:r>
    </w:p>
    <w:p w:rsidR="00312639" w:rsidRPr="00A34EFD" w:rsidRDefault="00312639" w:rsidP="00312639">
      <w:pPr>
        <w:shd w:val="clear" w:color="auto" w:fill="FFFFFF"/>
        <w:tabs>
          <w:tab w:val="left" w:pos="1134"/>
        </w:tabs>
        <w:ind w:firstLine="567"/>
        <w:jc w:val="both"/>
        <w:rPr>
          <w:rFonts w:ascii="Times New Roman" w:eastAsia="Times New Roman" w:hAnsi="Times New Roman"/>
          <w:sz w:val="28"/>
          <w:szCs w:val="28"/>
        </w:rPr>
      </w:pPr>
      <w:r w:rsidRPr="00A34EFD">
        <w:rPr>
          <w:rFonts w:ascii="Times New Roman" w:eastAsia="Times New Roman" w:hAnsi="Times New Roman"/>
          <w:sz w:val="28"/>
          <w:szCs w:val="28"/>
        </w:rPr>
        <w:t xml:space="preserve">Громадська антикорупційна, громадська </w:t>
      </w:r>
      <w:proofErr w:type="spellStart"/>
      <w:r w:rsidRPr="00A34EFD">
        <w:rPr>
          <w:rFonts w:ascii="Times New Roman" w:eastAsia="Times New Roman" w:hAnsi="Times New Roman"/>
          <w:sz w:val="28"/>
          <w:szCs w:val="28"/>
        </w:rPr>
        <w:t>антидискримінаційна</w:t>
      </w:r>
      <w:proofErr w:type="spellEnd"/>
      <w:r w:rsidRPr="00A34EFD">
        <w:rPr>
          <w:rFonts w:ascii="Times New Roman" w:eastAsia="Times New Roman" w:hAnsi="Times New Roman"/>
          <w:sz w:val="28"/>
          <w:szCs w:val="28"/>
        </w:rPr>
        <w:t xml:space="preserve">, </w:t>
      </w:r>
      <w:r w:rsidR="008B1061" w:rsidRPr="00A34EFD">
        <w:rPr>
          <w:rFonts w:ascii="Times New Roman" w:eastAsia="Times New Roman" w:hAnsi="Times New Roman"/>
          <w:sz w:val="28"/>
          <w:szCs w:val="28"/>
        </w:rPr>
        <w:br/>
      </w:r>
      <w:r w:rsidRPr="00A34EFD">
        <w:rPr>
          <w:rFonts w:ascii="Times New Roman" w:eastAsia="Times New Roman" w:hAnsi="Times New Roman"/>
          <w:sz w:val="28"/>
          <w:szCs w:val="28"/>
        </w:rPr>
        <w:t xml:space="preserve">та громадська </w:t>
      </w:r>
      <w:proofErr w:type="spellStart"/>
      <w:r w:rsidRPr="00A34EFD">
        <w:rPr>
          <w:rFonts w:ascii="Times New Roman" w:eastAsia="Times New Roman" w:hAnsi="Times New Roman"/>
          <w:sz w:val="28"/>
          <w:szCs w:val="28"/>
        </w:rPr>
        <w:t>гендерно</w:t>
      </w:r>
      <w:proofErr w:type="spellEnd"/>
      <w:r w:rsidRPr="00A34EFD">
        <w:rPr>
          <w:rFonts w:ascii="Times New Roman" w:eastAsia="Times New Roman" w:hAnsi="Times New Roman"/>
          <w:sz w:val="28"/>
          <w:szCs w:val="28"/>
        </w:rPr>
        <w:t xml:space="preserve">-правова експертизи </w:t>
      </w:r>
      <w:proofErr w:type="spellStart"/>
      <w:r w:rsidRPr="00A34EFD">
        <w:rPr>
          <w:rFonts w:ascii="Times New Roman" w:eastAsia="Times New Roman" w:hAnsi="Times New Roman"/>
          <w:sz w:val="28"/>
          <w:szCs w:val="28"/>
        </w:rPr>
        <w:t>законопроєту</w:t>
      </w:r>
      <w:proofErr w:type="spellEnd"/>
      <w:r w:rsidRPr="00A34EFD">
        <w:rPr>
          <w:rFonts w:ascii="Times New Roman" w:eastAsia="Times New Roman" w:hAnsi="Times New Roman"/>
          <w:sz w:val="28"/>
          <w:szCs w:val="28"/>
        </w:rPr>
        <w:t xml:space="preserve"> не проводились.</w:t>
      </w:r>
    </w:p>
    <w:p w:rsidR="00312639" w:rsidRPr="00A34EFD" w:rsidRDefault="00312639" w:rsidP="00312639">
      <w:pPr>
        <w:suppressAutoHyphens/>
        <w:ind w:firstLine="567"/>
        <w:jc w:val="both"/>
        <w:rPr>
          <w:rFonts w:ascii="Times New Roman" w:eastAsia="Times New Roman" w:hAnsi="Times New Roman"/>
          <w:kern w:val="2"/>
          <w:sz w:val="28"/>
          <w:szCs w:val="28"/>
          <w:lang w:eastAsia="ar-SA"/>
        </w:rPr>
      </w:pPr>
      <w:proofErr w:type="spellStart"/>
      <w:r w:rsidRPr="00A34EFD">
        <w:rPr>
          <w:rFonts w:ascii="Times New Roman" w:eastAsia="Times New Roman" w:hAnsi="Times New Roman"/>
          <w:kern w:val="2"/>
          <w:sz w:val="28"/>
          <w:szCs w:val="28"/>
          <w:lang w:eastAsia="ar-SA"/>
        </w:rPr>
        <w:t>Законопроєкт</w:t>
      </w:r>
      <w:proofErr w:type="spellEnd"/>
      <w:r w:rsidRPr="00A34EFD">
        <w:rPr>
          <w:rFonts w:ascii="Times New Roman" w:eastAsia="Times New Roman" w:hAnsi="Times New Roman"/>
          <w:kern w:val="2"/>
          <w:sz w:val="28"/>
          <w:szCs w:val="28"/>
          <w:lang w:eastAsia="ar-SA"/>
        </w:rPr>
        <w:t xml:space="preserve"> потребує визначення доцільності проведення антикорупційної експертизи Національним агентством з питань запобігання корупції.</w:t>
      </w:r>
    </w:p>
    <w:p w:rsidR="004545D2" w:rsidRPr="00A34EFD" w:rsidRDefault="004545D2"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shd w:val="clear" w:color="auto" w:fill="FFFFFF"/>
        <w:ind w:firstLine="567"/>
        <w:jc w:val="both"/>
        <w:rPr>
          <w:rFonts w:ascii="Times New Roman" w:eastAsia="Times New Roman" w:hAnsi="Times New Roman"/>
          <w:spacing w:val="-4"/>
          <w:sz w:val="28"/>
          <w:szCs w:val="28"/>
          <w:lang w:eastAsia="uk-UA"/>
        </w:rPr>
      </w:pPr>
      <w:bookmarkStart w:id="10" w:name="n242"/>
      <w:bookmarkEnd w:id="10"/>
      <w:r w:rsidRPr="00A34EFD">
        <w:rPr>
          <w:rFonts w:ascii="Times New Roman" w:eastAsia="Times New Roman" w:hAnsi="Times New Roman"/>
          <w:b/>
          <w:bCs/>
          <w:spacing w:val="-4"/>
          <w:sz w:val="28"/>
          <w:szCs w:val="28"/>
          <w:lang w:eastAsia="uk-UA"/>
        </w:rPr>
        <w:t>8. Прогноз результатів</w:t>
      </w:r>
    </w:p>
    <w:p w:rsidR="00FE7482" w:rsidRPr="00A34EFD" w:rsidRDefault="00136B2B" w:rsidP="00342EEF">
      <w:pPr>
        <w:widowControl w:val="0"/>
        <w:ind w:firstLine="567"/>
        <w:jc w:val="both"/>
        <w:rPr>
          <w:rFonts w:ascii="Times New Roman" w:eastAsia="Times New Roman" w:hAnsi="Times New Roman"/>
          <w:sz w:val="28"/>
          <w:szCs w:val="28"/>
          <w:lang w:eastAsia="uk-UA"/>
        </w:rPr>
      </w:pPr>
      <w:bookmarkStart w:id="11" w:name="n243"/>
      <w:bookmarkStart w:id="12" w:name="n249"/>
      <w:bookmarkEnd w:id="11"/>
      <w:bookmarkEnd w:id="12"/>
      <w:proofErr w:type="spellStart"/>
      <w:r w:rsidRPr="00A34EFD">
        <w:rPr>
          <w:rFonts w:ascii="Times New Roman" w:hAnsi="Times New Roman"/>
          <w:sz w:val="28"/>
          <w:szCs w:val="28"/>
        </w:rPr>
        <w:lastRenderedPageBreak/>
        <w:t>Законопроєкт</w:t>
      </w:r>
      <w:proofErr w:type="spellEnd"/>
      <w:r w:rsidRPr="00A34EFD">
        <w:rPr>
          <w:rFonts w:ascii="Times New Roman" w:hAnsi="Times New Roman"/>
          <w:sz w:val="28"/>
          <w:szCs w:val="28"/>
        </w:rPr>
        <w:t xml:space="preserve"> </w:t>
      </w:r>
      <w:r w:rsidRPr="00A34EFD">
        <w:rPr>
          <w:rFonts w:ascii="Times New Roman" w:eastAsia="Times New Roman" w:hAnsi="Times New Roman"/>
          <w:sz w:val="28"/>
          <w:szCs w:val="28"/>
          <w:lang w:eastAsia="uk-UA"/>
        </w:rPr>
        <w:t>забезпечить</w:t>
      </w:r>
      <w:r w:rsidR="00342EEF" w:rsidRPr="00A34EFD">
        <w:rPr>
          <w:rFonts w:ascii="Times New Roman" w:eastAsia="Times New Roman" w:hAnsi="Times New Roman"/>
          <w:sz w:val="28"/>
          <w:szCs w:val="28"/>
          <w:lang w:eastAsia="uk-UA"/>
        </w:rPr>
        <w:t xml:space="preserve"> термінологічну узгодженість</w:t>
      </w:r>
      <w:r w:rsidRPr="00A34EFD">
        <w:rPr>
          <w:rFonts w:ascii="Times New Roman" w:eastAsia="Times New Roman" w:hAnsi="Times New Roman"/>
          <w:sz w:val="28"/>
          <w:szCs w:val="28"/>
          <w:lang w:eastAsia="uk-UA"/>
        </w:rPr>
        <w:t xml:space="preserve"> </w:t>
      </w:r>
      <w:r w:rsidR="00FE7482" w:rsidRPr="00A34EFD">
        <w:rPr>
          <w:rFonts w:ascii="Times New Roman" w:eastAsia="Times New Roman" w:hAnsi="Times New Roman"/>
          <w:sz w:val="28"/>
          <w:szCs w:val="28"/>
          <w:lang w:eastAsia="uk-UA"/>
        </w:rPr>
        <w:t>положень Кодексу та законодавства у сфері лісового господарства</w:t>
      </w:r>
      <w:r w:rsidR="00CB29F3" w:rsidRPr="00A34EFD">
        <w:rPr>
          <w:rFonts w:ascii="Times New Roman" w:eastAsia="Times New Roman" w:hAnsi="Times New Roman"/>
          <w:sz w:val="28"/>
          <w:szCs w:val="28"/>
          <w:lang w:eastAsia="uk-UA"/>
        </w:rPr>
        <w:t>.</w:t>
      </w:r>
    </w:p>
    <w:p w:rsidR="005719E7" w:rsidRPr="00A34EFD" w:rsidRDefault="005719E7" w:rsidP="005719E7">
      <w:pPr>
        <w:widowControl w:val="0"/>
        <w:ind w:firstLine="567"/>
        <w:jc w:val="both"/>
        <w:rPr>
          <w:rFonts w:ascii="Times New Roman" w:eastAsia="Times New Roman" w:hAnsi="Times New Roman"/>
          <w:sz w:val="28"/>
          <w:szCs w:val="28"/>
          <w:lang w:eastAsia="uk-UA"/>
        </w:rPr>
      </w:pPr>
      <w:r w:rsidRPr="00A34EFD">
        <w:rPr>
          <w:rFonts w:ascii="Times New Roman" w:eastAsia="Times New Roman" w:hAnsi="Times New Roman"/>
          <w:sz w:val="28"/>
          <w:szCs w:val="28"/>
          <w:lang w:eastAsia="uk-UA"/>
        </w:rPr>
        <w:t>Реалізація акта не матиме впливу на ринкове середовище, забезпечення захисту прав та інтересів суб’єктів господарювання, громадян і держави; розвиток регіонів, підвищення чи зниження спроможності територіальних громад; ринок праці, рівень зайнятості населення; громадське здоров’я, покращення чи погіршення стану здоров’я населення або його окремих груп, екологію та навколишнє природне середовище, обсяг природних ресурсів, рівень забруднення атмосферного повітря, води, земель, зокрема забруднення утвореними відходами, інші суспільні відносини.</w:t>
      </w:r>
    </w:p>
    <w:p w:rsidR="00136B2B" w:rsidRPr="00A34EFD" w:rsidRDefault="00136B2B"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widowControl w:val="0"/>
        <w:pBdr>
          <w:top w:val="nil"/>
          <w:left w:val="nil"/>
          <w:bottom w:val="nil"/>
          <w:right w:val="nil"/>
          <w:between w:val="nil"/>
        </w:pBdr>
        <w:ind w:firstLine="567"/>
        <w:jc w:val="both"/>
        <w:rPr>
          <w:rFonts w:ascii="Times New Roman" w:hAnsi="Times New Roman"/>
          <w:sz w:val="28"/>
          <w:szCs w:val="28"/>
        </w:rPr>
      </w:pPr>
    </w:p>
    <w:p w:rsidR="00136B2B" w:rsidRPr="00A34EFD" w:rsidRDefault="00136B2B" w:rsidP="00136B2B">
      <w:pPr>
        <w:rPr>
          <w:rFonts w:ascii="Times New Roman" w:hAnsi="Times New Roman"/>
          <w:b/>
          <w:sz w:val="28"/>
          <w:szCs w:val="28"/>
        </w:rPr>
      </w:pPr>
      <w:r w:rsidRPr="00A34EFD">
        <w:rPr>
          <w:rFonts w:ascii="Times New Roman" w:hAnsi="Times New Roman"/>
          <w:b/>
          <w:sz w:val="28"/>
          <w:szCs w:val="28"/>
        </w:rPr>
        <w:t xml:space="preserve">Міністр </w:t>
      </w:r>
      <w:r w:rsidRPr="00A34EFD">
        <w:rPr>
          <w:rFonts w:ascii="Times New Roman" w:eastAsia="Times New Roman" w:hAnsi="Times New Roman"/>
          <w:b/>
          <w:sz w:val="28"/>
          <w:szCs w:val="28"/>
        </w:rPr>
        <w:t>фінансів України</w:t>
      </w:r>
      <w:r w:rsidRPr="00A34EFD">
        <w:rPr>
          <w:rFonts w:ascii="Times New Roman" w:hAnsi="Times New Roman"/>
          <w:b/>
          <w:sz w:val="28"/>
          <w:szCs w:val="28"/>
        </w:rPr>
        <w:t xml:space="preserve">                                                    Сергій МАРЧЕНКО</w:t>
      </w:r>
    </w:p>
    <w:p w:rsidR="00A23BA6" w:rsidRPr="00A34EFD" w:rsidRDefault="00A23BA6" w:rsidP="00136B2B">
      <w:pPr>
        <w:rPr>
          <w:rFonts w:ascii="Times New Roman" w:eastAsia="Times New Roman" w:hAnsi="Times New Roman"/>
          <w:sz w:val="28"/>
          <w:szCs w:val="28"/>
          <w:lang w:eastAsia="ar-SA"/>
        </w:rPr>
      </w:pPr>
    </w:p>
    <w:p w:rsidR="004545D2" w:rsidRPr="00A34EFD" w:rsidRDefault="004545D2" w:rsidP="00136B2B">
      <w:pPr>
        <w:rPr>
          <w:rFonts w:ascii="Times New Roman" w:eastAsia="Times New Roman" w:hAnsi="Times New Roman"/>
          <w:sz w:val="28"/>
          <w:szCs w:val="28"/>
          <w:lang w:eastAsia="ar-SA"/>
        </w:rPr>
      </w:pPr>
    </w:p>
    <w:p w:rsidR="001B62D0" w:rsidRPr="00A34EFD" w:rsidRDefault="00136B2B" w:rsidP="00136B2B">
      <w:pPr>
        <w:rPr>
          <w:rFonts w:ascii="Times New Roman" w:hAnsi="Times New Roman"/>
          <w:sz w:val="28"/>
          <w:szCs w:val="28"/>
        </w:rPr>
      </w:pPr>
      <w:r w:rsidRPr="00A34EFD">
        <w:rPr>
          <w:rFonts w:ascii="Times New Roman" w:eastAsia="Times New Roman" w:hAnsi="Times New Roman"/>
          <w:sz w:val="28"/>
          <w:szCs w:val="28"/>
          <w:lang w:eastAsia="ar-SA"/>
        </w:rPr>
        <w:t>«___»</w:t>
      </w:r>
      <w:r w:rsidRPr="00A34EFD">
        <w:rPr>
          <w:rFonts w:ascii="Times New Roman" w:eastAsia="Times New Roman" w:hAnsi="Times New Roman"/>
          <w:b/>
          <w:sz w:val="28"/>
          <w:szCs w:val="28"/>
          <w:lang w:eastAsia="ar-SA"/>
        </w:rPr>
        <w:t xml:space="preserve"> </w:t>
      </w:r>
      <w:r w:rsidRPr="00A34EFD">
        <w:rPr>
          <w:rFonts w:ascii="Times New Roman" w:eastAsia="Times New Roman" w:hAnsi="Times New Roman"/>
          <w:sz w:val="28"/>
          <w:szCs w:val="28"/>
          <w:lang w:eastAsia="ar-SA"/>
        </w:rPr>
        <w:t xml:space="preserve">_______________ </w:t>
      </w:r>
      <w:r w:rsidRPr="00A34EFD">
        <w:rPr>
          <w:rFonts w:ascii="Times New Roman" w:eastAsia="Times New Roman" w:hAnsi="Times New Roman"/>
          <w:sz w:val="28"/>
          <w:szCs w:val="28"/>
        </w:rPr>
        <w:t>202</w:t>
      </w:r>
      <w:r w:rsidR="00E55FF4" w:rsidRPr="00A34EFD">
        <w:rPr>
          <w:rFonts w:ascii="Times New Roman" w:eastAsia="Times New Roman" w:hAnsi="Times New Roman"/>
          <w:sz w:val="28"/>
          <w:szCs w:val="28"/>
        </w:rPr>
        <w:t>6</w:t>
      </w:r>
      <w:r w:rsidRPr="00A34EFD">
        <w:rPr>
          <w:rFonts w:ascii="Times New Roman" w:eastAsia="Times New Roman" w:hAnsi="Times New Roman"/>
          <w:sz w:val="28"/>
          <w:szCs w:val="28"/>
        </w:rPr>
        <w:t xml:space="preserve"> р.</w:t>
      </w:r>
    </w:p>
    <w:sectPr w:rsidR="001B62D0" w:rsidRPr="00A34EFD" w:rsidSect="008B1061">
      <w:headerReference w:type="default" r:id="rId8"/>
      <w:footerReference w:type="first" r:id="rId9"/>
      <w:pgSz w:w="11906" w:h="16838"/>
      <w:pgMar w:top="992" w:right="567" w:bottom="1531" w:left="170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8BC" w:rsidRDefault="006468BC" w:rsidP="00E6477E">
      <w:r>
        <w:separator/>
      </w:r>
    </w:p>
  </w:endnote>
  <w:endnote w:type="continuationSeparator" w:id="0">
    <w:p w:rsidR="006468BC" w:rsidRDefault="006468BC" w:rsidP="00E6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D0F" w:rsidRDefault="00176D0F">
    <w:pPr>
      <w:pStyle w:val="af2"/>
    </w:pPr>
  </w:p>
  <w:p w:rsidR="00176D0F" w:rsidRDefault="00176D0F">
    <w:pPr>
      <w:pStyle w:val="af2"/>
    </w:pPr>
  </w:p>
  <w:p w:rsidR="00176D0F" w:rsidRDefault="00176D0F">
    <w:pPr>
      <w:pStyle w:val="af2"/>
    </w:pPr>
  </w:p>
  <w:p w:rsidR="002D1BD0" w:rsidRDefault="002D1BD0">
    <w:pPr>
      <w:pStyle w:val="af2"/>
    </w:pPr>
  </w:p>
  <w:p w:rsidR="00176D0F" w:rsidRDefault="00176D0F">
    <w:pPr>
      <w:pStyle w:val="af2"/>
    </w:pPr>
  </w:p>
  <w:p w:rsidR="00176D0F" w:rsidRDefault="00176D0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8BC" w:rsidRDefault="006468BC" w:rsidP="00E6477E">
      <w:r>
        <w:separator/>
      </w:r>
    </w:p>
  </w:footnote>
  <w:footnote w:type="continuationSeparator" w:id="0">
    <w:p w:rsidR="006468BC" w:rsidRDefault="006468BC" w:rsidP="00E6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421832"/>
      <w:docPartObj>
        <w:docPartGallery w:val="Page Numbers (Top of Page)"/>
        <w:docPartUnique/>
      </w:docPartObj>
    </w:sdtPr>
    <w:sdtEndPr>
      <w:rPr>
        <w:rFonts w:ascii="Times New Roman" w:hAnsi="Times New Roman"/>
      </w:rPr>
    </w:sdtEndPr>
    <w:sdtContent>
      <w:p w:rsidR="00E6477E" w:rsidRPr="00165747" w:rsidRDefault="00E6477E" w:rsidP="002D1BD0">
        <w:pPr>
          <w:pStyle w:val="a6"/>
          <w:jc w:val="center"/>
          <w:rPr>
            <w:rFonts w:ascii="Times New Roman" w:hAnsi="Times New Roman"/>
          </w:rPr>
        </w:pPr>
        <w:r w:rsidRPr="00165747">
          <w:rPr>
            <w:rFonts w:ascii="Times New Roman" w:hAnsi="Times New Roman"/>
          </w:rPr>
          <w:fldChar w:fldCharType="begin"/>
        </w:r>
        <w:r w:rsidRPr="00165747">
          <w:rPr>
            <w:rFonts w:ascii="Times New Roman" w:hAnsi="Times New Roman"/>
          </w:rPr>
          <w:instrText>PAGE   \* MERGEFORMAT</w:instrText>
        </w:r>
        <w:r w:rsidRPr="00165747">
          <w:rPr>
            <w:rFonts w:ascii="Times New Roman" w:hAnsi="Times New Roman"/>
          </w:rPr>
          <w:fldChar w:fldCharType="separate"/>
        </w:r>
        <w:r w:rsidR="000C2299">
          <w:rPr>
            <w:rFonts w:ascii="Times New Roman" w:hAnsi="Times New Roman"/>
            <w:noProof/>
          </w:rPr>
          <w:t>3</w:t>
        </w:r>
        <w:r w:rsidRPr="00165747">
          <w:rPr>
            <w:rFonts w:ascii="Times New Roman" w:hAnsi="Times New Roman"/>
          </w:rPr>
          <w:fldChar w:fldCharType="end"/>
        </w:r>
      </w:p>
    </w:sdtContent>
  </w:sdt>
  <w:p w:rsidR="00E6477E" w:rsidRDefault="00E6477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155D"/>
    <w:multiLevelType w:val="hybridMultilevel"/>
    <w:tmpl w:val="75F25EAE"/>
    <w:lvl w:ilvl="0" w:tplc="DA162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577E37"/>
    <w:multiLevelType w:val="hybridMultilevel"/>
    <w:tmpl w:val="5F8869F8"/>
    <w:lvl w:ilvl="0" w:tplc="FC1EAA5E">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24C84EFD"/>
    <w:multiLevelType w:val="hybridMultilevel"/>
    <w:tmpl w:val="71067912"/>
    <w:lvl w:ilvl="0" w:tplc="ABC4E7DC">
      <w:start w:val="1"/>
      <w:numFmt w:val="bullet"/>
      <w:lvlText w:val="-"/>
      <w:lvlJc w:val="left"/>
      <w:pPr>
        <w:ind w:left="6031"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25FF733F"/>
    <w:multiLevelType w:val="hybridMultilevel"/>
    <w:tmpl w:val="04C68A5A"/>
    <w:lvl w:ilvl="0" w:tplc="560ED556">
      <w:start w:val="3"/>
      <w:numFmt w:val="bullet"/>
      <w:lvlText w:val="-"/>
      <w:lvlJc w:val="left"/>
      <w:pPr>
        <w:ind w:left="927" w:hanging="360"/>
      </w:pPr>
      <w:rPr>
        <w:rFonts w:ascii="Cambria" w:eastAsia="MS ??" w:hAnsi="Cambria"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E077CEF"/>
    <w:multiLevelType w:val="hybridMultilevel"/>
    <w:tmpl w:val="1CBA6852"/>
    <w:lvl w:ilvl="0" w:tplc="B03C680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78D5F3B"/>
    <w:multiLevelType w:val="hybridMultilevel"/>
    <w:tmpl w:val="9BBAD094"/>
    <w:lvl w:ilvl="0" w:tplc="995CC5BE">
      <w:start w:val="3"/>
      <w:numFmt w:val="bullet"/>
      <w:lvlText w:val="-"/>
      <w:lvlJc w:val="left"/>
      <w:pPr>
        <w:ind w:left="927" w:hanging="360"/>
      </w:pPr>
      <w:rPr>
        <w:rFonts w:ascii="Times New Roman" w:eastAsia="MS ??"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3CC20D49"/>
    <w:multiLevelType w:val="hybridMultilevel"/>
    <w:tmpl w:val="FE6E4504"/>
    <w:lvl w:ilvl="0" w:tplc="B2EA5E1E">
      <w:start w:val="3"/>
      <w:numFmt w:val="bullet"/>
      <w:lvlText w:val="-"/>
      <w:lvlJc w:val="left"/>
      <w:pPr>
        <w:ind w:left="927" w:hanging="360"/>
      </w:pPr>
      <w:rPr>
        <w:rFonts w:ascii="Times New Roman" w:eastAsia="MS ??"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49F17083"/>
    <w:multiLevelType w:val="hybridMultilevel"/>
    <w:tmpl w:val="76BA5DC8"/>
    <w:lvl w:ilvl="0" w:tplc="D5ACBDB6">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4DAC1690"/>
    <w:multiLevelType w:val="hybridMultilevel"/>
    <w:tmpl w:val="9FAAE49C"/>
    <w:lvl w:ilvl="0" w:tplc="4D8447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4AF7BE7"/>
    <w:multiLevelType w:val="hybridMultilevel"/>
    <w:tmpl w:val="079C5D1A"/>
    <w:lvl w:ilvl="0" w:tplc="C486E8D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5CCF3615"/>
    <w:multiLevelType w:val="hybridMultilevel"/>
    <w:tmpl w:val="7FC66BD8"/>
    <w:lvl w:ilvl="0" w:tplc="3B86DB6C">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5F0D4937"/>
    <w:multiLevelType w:val="hybridMultilevel"/>
    <w:tmpl w:val="27648D62"/>
    <w:lvl w:ilvl="0" w:tplc="0422000F">
      <w:start w:val="1"/>
      <w:numFmt w:val="decimal"/>
      <w:lvlText w:val="%1."/>
      <w:lvlJc w:val="left"/>
      <w:pPr>
        <w:ind w:left="216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69A77DCB"/>
    <w:multiLevelType w:val="hybridMultilevel"/>
    <w:tmpl w:val="687E2AB2"/>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num w:numId="1">
    <w:abstractNumId w:val="11"/>
  </w:num>
  <w:num w:numId="2">
    <w:abstractNumId w:val="0"/>
  </w:num>
  <w:num w:numId="3">
    <w:abstractNumId w:val="8"/>
  </w:num>
  <w:num w:numId="4">
    <w:abstractNumId w:val="3"/>
  </w:num>
  <w:num w:numId="5">
    <w:abstractNumId w:val="2"/>
  </w:num>
  <w:num w:numId="6">
    <w:abstractNumId w:val="1"/>
  </w:num>
  <w:num w:numId="7">
    <w:abstractNumId w:val="9"/>
  </w:num>
  <w:num w:numId="8">
    <w:abstractNumId w:val="4"/>
  </w:num>
  <w:num w:numId="9">
    <w:abstractNumId w:val="12"/>
  </w:num>
  <w:num w:numId="10">
    <w:abstractNumId w:val="6"/>
  </w:num>
  <w:num w:numId="11">
    <w:abstractNumId w:val="5"/>
  </w:num>
  <w:num w:numId="12">
    <w:abstractNumId w:val="7"/>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4E"/>
    <w:rsid w:val="00001203"/>
    <w:rsid w:val="000038A6"/>
    <w:rsid w:val="00015C70"/>
    <w:rsid w:val="00027189"/>
    <w:rsid w:val="00032AD8"/>
    <w:rsid w:val="00033287"/>
    <w:rsid w:val="000443CA"/>
    <w:rsid w:val="0004572D"/>
    <w:rsid w:val="00052E9B"/>
    <w:rsid w:val="0005765A"/>
    <w:rsid w:val="00057D3D"/>
    <w:rsid w:val="00057DF5"/>
    <w:rsid w:val="0007078E"/>
    <w:rsid w:val="00072A88"/>
    <w:rsid w:val="00090BA2"/>
    <w:rsid w:val="00092F56"/>
    <w:rsid w:val="000938D0"/>
    <w:rsid w:val="000A3919"/>
    <w:rsid w:val="000B4132"/>
    <w:rsid w:val="000B7607"/>
    <w:rsid w:val="000C1958"/>
    <w:rsid w:val="000C2299"/>
    <w:rsid w:val="000C36DF"/>
    <w:rsid w:val="000C4207"/>
    <w:rsid w:val="000D66FE"/>
    <w:rsid w:val="000E005F"/>
    <w:rsid w:val="000E2610"/>
    <w:rsid w:val="000E2C3C"/>
    <w:rsid w:val="000F1886"/>
    <w:rsid w:val="000F4885"/>
    <w:rsid w:val="000F6835"/>
    <w:rsid w:val="001014F4"/>
    <w:rsid w:val="0010287E"/>
    <w:rsid w:val="00103DEA"/>
    <w:rsid w:val="00105DF6"/>
    <w:rsid w:val="00110D37"/>
    <w:rsid w:val="0011305C"/>
    <w:rsid w:val="00117C77"/>
    <w:rsid w:val="0013107D"/>
    <w:rsid w:val="00131594"/>
    <w:rsid w:val="00135338"/>
    <w:rsid w:val="00135CE4"/>
    <w:rsid w:val="00136B2B"/>
    <w:rsid w:val="00136FAC"/>
    <w:rsid w:val="00146EF3"/>
    <w:rsid w:val="0015061E"/>
    <w:rsid w:val="00153F65"/>
    <w:rsid w:val="00157D40"/>
    <w:rsid w:val="00165747"/>
    <w:rsid w:val="001670FD"/>
    <w:rsid w:val="00176D0F"/>
    <w:rsid w:val="00181BD1"/>
    <w:rsid w:val="00184743"/>
    <w:rsid w:val="00186E53"/>
    <w:rsid w:val="00187393"/>
    <w:rsid w:val="00190E73"/>
    <w:rsid w:val="00192447"/>
    <w:rsid w:val="00196824"/>
    <w:rsid w:val="001A047C"/>
    <w:rsid w:val="001A04A8"/>
    <w:rsid w:val="001B62D0"/>
    <w:rsid w:val="001B75E3"/>
    <w:rsid w:val="001C281E"/>
    <w:rsid w:val="001D0B3D"/>
    <w:rsid w:val="001D4C6F"/>
    <w:rsid w:val="001E229E"/>
    <w:rsid w:val="001E5D32"/>
    <w:rsid w:val="001E7009"/>
    <w:rsid w:val="001F0145"/>
    <w:rsid w:val="001F03D3"/>
    <w:rsid w:val="001F03FF"/>
    <w:rsid w:val="001F1867"/>
    <w:rsid w:val="001F2E62"/>
    <w:rsid w:val="001F3CEA"/>
    <w:rsid w:val="001F48F5"/>
    <w:rsid w:val="00200995"/>
    <w:rsid w:val="00207B3D"/>
    <w:rsid w:val="002225E7"/>
    <w:rsid w:val="00222A41"/>
    <w:rsid w:val="00226B3F"/>
    <w:rsid w:val="002420C3"/>
    <w:rsid w:val="00242C0C"/>
    <w:rsid w:val="00245C5E"/>
    <w:rsid w:val="00247483"/>
    <w:rsid w:val="00247991"/>
    <w:rsid w:val="00252896"/>
    <w:rsid w:val="002543AD"/>
    <w:rsid w:val="00264878"/>
    <w:rsid w:val="00266866"/>
    <w:rsid w:val="00272B5C"/>
    <w:rsid w:val="002731B0"/>
    <w:rsid w:val="00290C37"/>
    <w:rsid w:val="002A0C87"/>
    <w:rsid w:val="002A0ED6"/>
    <w:rsid w:val="002A2C17"/>
    <w:rsid w:val="002A4FBB"/>
    <w:rsid w:val="002A7E20"/>
    <w:rsid w:val="002B4066"/>
    <w:rsid w:val="002B45C5"/>
    <w:rsid w:val="002B6E01"/>
    <w:rsid w:val="002C411C"/>
    <w:rsid w:val="002D1BD0"/>
    <w:rsid w:val="002D6A49"/>
    <w:rsid w:val="002D6A7A"/>
    <w:rsid w:val="002E3296"/>
    <w:rsid w:val="002F4E80"/>
    <w:rsid w:val="002F5AF8"/>
    <w:rsid w:val="003021B3"/>
    <w:rsid w:val="00312639"/>
    <w:rsid w:val="00316BE5"/>
    <w:rsid w:val="00334590"/>
    <w:rsid w:val="00340598"/>
    <w:rsid w:val="003415FF"/>
    <w:rsid w:val="00342EEF"/>
    <w:rsid w:val="00346146"/>
    <w:rsid w:val="0035672C"/>
    <w:rsid w:val="00357F8A"/>
    <w:rsid w:val="00365EEC"/>
    <w:rsid w:val="00366023"/>
    <w:rsid w:val="00382D67"/>
    <w:rsid w:val="00387A12"/>
    <w:rsid w:val="00391A95"/>
    <w:rsid w:val="00393DCD"/>
    <w:rsid w:val="0039465F"/>
    <w:rsid w:val="003A4069"/>
    <w:rsid w:val="003A5002"/>
    <w:rsid w:val="003B18F2"/>
    <w:rsid w:val="003B1FDC"/>
    <w:rsid w:val="003B3364"/>
    <w:rsid w:val="003B5CDC"/>
    <w:rsid w:val="003C541A"/>
    <w:rsid w:val="003D56B8"/>
    <w:rsid w:val="003D6F05"/>
    <w:rsid w:val="003F24ED"/>
    <w:rsid w:val="003F656A"/>
    <w:rsid w:val="003F798C"/>
    <w:rsid w:val="0040076D"/>
    <w:rsid w:val="00402D6A"/>
    <w:rsid w:val="004116F5"/>
    <w:rsid w:val="00421ED9"/>
    <w:rsid w:val="00430B72"/>
    <w:rsid w:val="00432E31"/>
    <w:rsid w:val="0043303E"/>
    <w:rsid w:val="004408E1"/>
    <w:rsid w:val="00443E67"/>
    <w:rsid w:val="0044668C"/>
    <w:rsid w:val="00446846"/>
    <w:rsid w:val="00453AA3"/>
    <w:rsid w:val="004545D2"/>
    <w:rsid w:val="0045479A"/>
    <w:rsid w:val="0045762E"/>
    <w:rsid w:val="004605C8"/>
    <w:rsid w:val="00460F41"/>
    <w:rsid w:val="004638F1"/>
    <w:rsid w:val="00463B50"/>
    <w:rsid w:val="00464C12"/>
    <w:rsid w:val="004657F9"/>
    <w:rsid w:val="00465A24"/>
    <w:rsid w:val="00466253"/>
    <w:rsid w:val="00467E1B"/>
    <w:rsid w:val="004714F8"/>
    <w:rsid w:val="00472D9D"/>
    <w:rsid w:val="0048439D"/>
    <w:rsid w:val="00491D0C"/>
    <w:rsid w:val="00496090"/>
    <w:rsid w:val="00496E8A"/>
    <w:rsid w:val="004A0FDA"/>
    <w:rsid w:val="004A1F39"/>
    <w:rsid w:val="004A24F9"/>
    <w:rsid w:val="004A457A"/>
    <w:rsid w:val="004B279E"/>
    <w:rsid w:val="004B7F6B"/>
    <w:rsid w:val="004C2800"/>
    <w:rsid w:val="004C50C9"/>
    <w:rsid w:val="004C5707"/>
    <w:rsid w:val="004C7393"/>
    <w:rsid w:val="004D0BA1"/>
    <w:rsid w:val="004D0FC2"/>
    <w:rsid w:val="004D37BE"/>
    <w:rsid w:val="004D4807"/>
    <w:rsid w:val="004D79F2"/>
    <w:rsid w:val="004F3A01"/>
    <w:rsid w:val="004F3E76"/>
    <w:rsid w:val="004F6E31"/>
    <w:rsid w:val="004F76DC"/>
    <w:rsid w:val="005014F2"/>
    <w:rsid w:val="005119F1"/>
    <w:rsid w:val="0052420A"/>
    <w:rsid w:val="00545FDA"/>
    <w:rsid w:val="005533CB"/>
    <w:rsid w:val="00555DAA"/>
    <w:rsid w:val="00565648"/>
    <w:rsid w:val="005719E7"/>
    <w:rsid w:val="005760A8"/>
    <w:rsid w:val="00577EF2"/>
    <w:rsid w:val="005866B0"/>
    <w:rsid w:val="0059250E"/>
    <w:rsid w:val="00597488"/>
    <w:rsid w:val="005A4BA5"/>
    <w:rsid w:val="005B235D"/>
    <w:rsid w:val="005B60D6"/>
    <w:rsid w:val="005B67DD"/>
    <w:rsid w:val="005B7566"/>
    <w:rsid w:val="005D0844"/>
    <w:rsid w:val="005E08DD"/>
    <w:rsid w:val="005E42C3"/>
    <w:rsid w:val="005E59B8"/>
    <w:rsid w:val="005E6296"/>
    <w:rsid w:val="005E7598"/>
    <w:rsid w:val="005F02D0"/>
    <w:rsid w:val="005F442E"/>
    <w:rsid w:val="00602057"/>
    <w:rsid w:val="00603075"/>
    <w:rsid w:val="006064F3"/>
    <w:rsid w:val="0060796B"/>
    <w:rsid w:val="00617054"/>
    <w:rsid w:val="006215C4"/>
    <w:rsid w:val="00625F33"/>
    <w:rsid w:val="00626A52"/>
    <w:rsid w:val="00630D23"/>
    <w:rsid w:val="006323B8"/>
    <w:rsid w:val="00635208"/>
    <w:rsid w:val="006356A6"/>
    <w:rsid w:val="006468BC"/>
    <w:rsid w:val="006505D7"/>
    <w:rsid w:val="00651CB9"/>
    <w:rsid w:val="00653EC3"/>
    <w:rsid w:val="00667F04"/>
    <w:rsid w:val="006879C7"/>
    <w:rsid w:val="00690863"/>
    <w:rsid w:val="0069406B"/>
    <w:rsid w:val="006A0D1C"/>
    <w:rsid w:val="006B35F8"/>
    <w:rsid w:val="006B567E"/>
    <w:rsid w:val="006B60C1"/>
    <w:rsid w:val="006B6929"/>
    <w:rsid w:val="006B6B80"/>
    <w:rsid w:val="006D5CE2"/>
    <w:rsid w:val="006D7FD9"/>
    <w:rsid w:val="006F30D7"/>
    <w:rsid w:val="007052E8"/>
    <w:rsid w:val="00711CD9"/>
    <w:rsid w:val="00713DA3"/>
    <w:rsid w:val="00716BB8"/>
    <w:rsid w:val="007273E4"/>
    <w:rsid w:val="00735B1B"/>
    <w:rsid w:val="00740C13"/>
    <w:rsid w:val="00743929"/>
    <w:rsid w:val="00744690"/>
    <w:rsid w:val="007535AF"/>
    <w:rsid w:val="00761F46"/>
    <w:rsid w:val="007660EF"/>
    <w:rsid w:val="007673D8"/>
    <w:rsid w:val="00772167"/>
    <w:rsid w:val="00772642"/>
    <w:rsid w:val="00782D23"/>
    <w:rsid w:val="00783711"/>
    <w:rsid w:val="00786DE9"/>
    <w:rsid w:val="0079047E"/>
    <w:rsid w:val="00790BE9"/>
    <w:rsid w:val="0079309A"/>
    <w:rsid w:val="00795B08"/>
    <w:rsid w:val="007A00F5"/>
    <w:rsid w:val="007A3986"/>
    <w:rsid w:val="007B2135"/>
    <w:rsid w:val="007C02D9"/>
    <w:rsid w:val="007C3354"/>
    <w:rsid w:val="007D1176"/>
    <w:rsid w:val="007D1758"/>
    <w:rsid w:val="007D2BC9"/>
    <w:rsid w:val="007F09F3"/>
    <w:rsid w:val="007F1192"/>
    <w:rsid w:val="007F1F3D"/>
    <w:rsid w:val="007F6053"/>
    <w:rsid w:val="007F6FC2"/>
    <w:rsid w:val="007F7D5C"/>
    <w:rsid w:val="0081742A"/>
    <w:rsid w:val="008251B6"/>
    <w:rsid w:val="00826F73"/>
    <w:rsid w:val="00835F3B"/>
    <w:rsid w:val="00837629"/>
    <w:rsid w:val="008425CC"/>
    <w:rsid w:val="00854C45"/>
    <w:rsid w:val="00861717"/>
    <w:rsid w:val="00870B25"/>
    <w:rsid w:val="0087744B"/>
    <w:rsid w:val="008A44A2"/>
    <w:rsid w:val="008B1061"/>
    <w:rsid w:val="008B5C82"/>
    <w:rsid w:val="008C0F20"/>
    <w:rsid w:val="008C5698"/>
    <w:rsid w:val="008D222C"/>
    <w:rsid w:val="008D2E0B"/>
    <w:rsid w:val="008E5BF1"/>
    <w:rsid w:val="008E7FCF"/>
    <w:rsid w:val="008F00DB"/>
    <w:rsid w:val="00906D94"/>
    <w:rsid w:val="009129B1"/>
    <w:rsid w:val="00914460"/>
    <w:rsid w:val="00914CFA"/>
    <w:rsid w:val="0092230F"/>
    <w:rsid w:val="00923B31"/>
    <w:rsid w:val="00925377"/>
    <w:rsid w:val="00932478"/>
    <w:rsid w:val="00936D5B"/>
    <w:rsid w:val="00937A4E"/>
    <w:rsid w:val="00946294"/>
    <w:rsid w:val="009544CD"/>
    <w:rsid w:val="009728A6"/>
    <w:rsid w:val="00973F9D"/>
    <w:rsid w:val="009753D1"/>
    <w:rsid w:val="009773F8"/>
    <w:rsid w:val="009862FB"/>
    <w:rsid w:val="009915AF"/>
    <w:rsid w:val="009919A9"/>
    <w:rsid w:val="0099339E"/>
    <w:rsid w:val="00996DE7"/>
    <w:rsid w:val="009A20E9"/>
    <w:rsid w:val="009A6C00"/>
    <w:rsid w:val="009B73A3"/>
    <w:rsid w:val="009B7B90"/>
    <w:rsid w:val="009D4416"/>
    <w:rsid w:val="009D796D"/>
    <w:rsid w:val="009E071A"/>
    <w:rsid w:val="009E2792"/>
    <w:rsid w:val="009E31CD"/>
    <w:rsid w:val="009F01EB"/>
    <w:rsid w:val="009F0DAE"/>
    <w:rsid w:val="009F0F45"/>
    <w:rsid w:val="00A01E11"/>
    <w:rsid w:val="00A03685"/>
    <w:rsid w:val="00A0503D"/>
    <w:rsid w:val="00A057B5"/>
    <w:rsid w:val="00A23BA6"/>
    <w:rsid w:val="00A31B7D"/>
    <w:rsid w:val="00A34EFD"/>
    <w:rsid w:val="00A34F63"/>
    <w:rsid w:val="00A40AF7"/>
    <w:rsid w:val="00A4548A"/>
    <w:rsid w:val="00A67CCB"/>
    <w:rsid w:val="00A87282"/>
    <w:rsid w:val="00A87F1D"/>
    <w:rsid w:val="00AA0CDE"/>
    <w:rsid w:val="00AA426B"/>
    <w:rsid w:val="00AA4342"/>
    <w:rsid w:val="00AA58A0"/>
    <w:rsid w:val="00AA6D5E"/>
    <w:rsid w:val="00AB681B"/>
    <w:rsid w:val="00AC75DF"/>
    <w:rsid w:val="00AD2B46"/>
    <w:rsid w:val="00AD72F9"/>
    <w:rsid w:val="00AE60C3"/>
    <w:rsid w:val="00AE6ECB"/>
    <w:rsid w:val="00AE6F03"/>
    <w:rsid w:val="00AF29FB"/>
    <w:rsid w:val="00AF2D73"/>
    <w:rsid w:val="00AF76C5"/>
    <w:rsid w:val="00AF7EAE"/>
    <w:rsid w:val="00B001C8"/>
    <w:rsid w:val="00B22072"/>
    <w:rsid w:val="00B25106"/>
    <w:rsid w:val="00B3138C"/>
    <w:rsid w:val="00B32D08"/>
    <w:rsid w:val="00B35C71"/>
    <w:rsid w:val="00B37B4D"/>
    <w:rsid w:val="00B37B55"/>
    <w:rsid w:val="00B37FCC"/>
    <w:rsid w:val="00B431B2"/>
    <w:rsid w:val="00B438BA"/>
    <w:rsid w:val="00B46F0D"/>
    <w:rsid w:val="00B51746"/>
    <w:rsid w:val="00B5320E"/>
    <w:rsid w:val="00B552DF"/>
    <w:rsid w:val="00B721C3"/>
    <w:rsid w:val="00B721EF"/>
    <w:rsid w:val="00B8048A"/>
    <w:rsid w:val="00B90AAC"/>
    <w:rsid w:val="00B91504"/>
    <w:rsid w:val="00B929D5"/>
    <w:rsid w:val="00B94B99"/>
    <w:rsid w:val="00B96F4E"/>
    <w:rsid w:val="00B9744F"/>
    <w:rsid w:val="00B9771B"/>
    <w:rsid w:val="00BC1BB4"/>
    <w:rsid w:val="00BC2975"/>
    <w:rsid w:val="00BC7398"/>
    <w:rsid w:val="00BD6146"/>
    <w:rsid w:val="00BE1FF7"/>
    <w:rsid w:val="00BE45C0"/>
    <w:rsid w:val="00BE663D"/>
    <w:rsid w:val="00BE695F"/>
    <w:rsid w:val="00BE7F8F"/>
    <w:rsid w:val="00BF469F"/>
    <w:rsid w:val="00C077BF"/>
    <w:rsid w:val="00C07FF9"/>
    <w:rsid w:val="00C11428"/>
    <w:rsid w:val="00C223CE"/>
    <w:rsid w:val="00C246F3"/>
    <w:rsid w:val="00C30065"/>
    <w:rsid w:val="00C3559A"/>
    <w:rsid w:val="00C41963"/>
    <w:rsid w:val="00C52D36"/>
    <w:rsid w:val="00C56D04"/>
    <w:rsid w:val="00C5720E"/>
    <w:rsid w:val="00C60430"/>
    <w:rsid w:val="00C63116"/>
    <w:rsid w:val="00C6351A"/>
    <w:rsid w:val="00C67ABE"/>
    <w:rsid w:val="00C70D2B"/>
    <w:rsid w:val="00C73736"/>
    <w:rsid w:val="00C8142E"/>
    <w:rsid w:val="00CA5A78"/>
    <w:rsid w:val="00CA6176"/>
    <w:rsid w:val="00CB1E16"/>
    <w:rsid w:val="00CB21B3"/>
    <w:rsid w:val="00CB29F3"/>
    <w:rsid w:val="00CB6384"/>
    <w:rsid w:val="00CC3FFB"/>
    <w:rsid w:val="00CC6025"/>
    <w:rsid w:val="00CD091E"/>
    <w:rsid w:val="00CD489E"/>
    <w:rsid w:val="00CE3089"/>
    <w:rsid w:val="00CE709C"/>
    <w:rsid w:val="00CF4E37"/>
    <w:rsid w:val="00CF6D8F"/>
    <w:rsid w:val="00D05937"/>
    <w:rsid w:val="00D12E47"/>
    <w:rsid w:val="00D17949"/>
    <w:rsid w:val="00D34E2A"/>
    <w:rsid w:val="00D350D0"/>
    <w:rsid w:val="00D36294"/>
    <w:rsid w:val="00D41D6B"/>
    <w:rsid w:val="00D4552A"/>
    <w:rsid w:val="00D45E55"/>
    <w:rsid w:val="00D565A1"/>
    <w:rsid w:val="00D7134F"/>
    <w:rsid w:val="00D729EB"/>
    <w:rsid w:val="00D866F9"/>
    <w:rsid w:val="00D87481"/>
    <w:rsid w:val="00D90F14"/>
    <w:rsid w:val="00D92A05"/>
    <w:rsid w:val="00D968BD"/>
    <w:rsid w:val="00DA035F"/>
    <w:rsid w:val="00DB4BC1"/>
    <w:rsid w:val="00DB7AA6"/>
    <w:rsid w:val="00DC1A75"/>
    <w:rsid w:val="00DD0753"/>
    <w:rsid w:val="00DD0E9B"/>
    <w:rsid w:val="00DD4CA9"/>
    <w:rsid w:val="00DE599A"/>
    <w:rsid w:val="00DE7C20"/>
    <w:rsid w:val="00DF4591"/>
    <w:rsid w:val="00DF6668"/>
    <w:rsid w:val="00DF746B"/>
    <w:rsid w:val="00E00467"/>
    <w:rsid w:val="00E331EA"/>
    <w:rsid w:val="00E332DB"/>
    <w:rsid w:val="00E34E2B"/>
    <w:rsid w:val="00E37B31"/>
    <w:rsid w:val="00E442A0"/>
    <w:rsid w:val="00E52548"/>
    <w:rsid w:val="00E55FF4"/>
    <w:rsid w:val="00E574A5"/>
    <w:rsid w:val="00E622B7"/>
    <w:rsid w:val="00E63D43"/>
    <w:rsid w:val="00E6477E"/>
    <w:rsid w:val="00E83333"/>
    <w:rsid w:val="00E85FA1"/>
    <w:rsid w:val="00E9023A"/>
    <w:rsid w:val="00EA49C0"/>
    <w:rsid w:val="00EC26F1"/>
    <w:rsid w:val="00ED13DC"/>
    <w:rsid w:val="00ED50EB"/>
    <w:rsid w:val="00ED7278"/>
    <w:rsid w:val="00EE4936"/>
    <w:rsid w:val="00EF13EC"/>
    <w:rsid w:val="00EF149A"/>
    <w:rsid w:val="00EF6358"/>
    <w:rsid w:val="00F015C2"/>
    <w:rsid w:val="00F0249A"/>
    <w:rsid w:val="00F100DD"/>
    <w:rsid w:val="00F101DB"/>
    <w:rsid w:val="00F1085F"/>
    <w:rsid w:val="00F126CA"/>
    <w:rsid w:val="00F14FC1"/>
    <w:rsid w:val="00F2099B"/>
    <w:rsid w:val="00F24065"/>
    <w:rsid w:val="00F24068"/>
    <w:rsid w:val="00F24BD4"/>
    <w:rsid w:val="00F31546"/>
    <w:rsid w:val="00F3782D"/>
    <w:rsid w:val="00F408CE"/>
    <w:rsid w:val="00F40F8B"/>
    <w:rsid w:val="00F4180D"/>
    <w:rsid w:val="00F457DC"/>
    <w:rsid w:val="00F51712"/>
    <w:rsid w:val="00F53D51"/>
    <w:rsid w:val="00F6022B"/>
    <w:rsid w:val="00F71B39"/>
    <w:rsid w:val="00F723D3"/>
    <w:rsid w:val="00F800F0"/>
    <w:rsid w:val="00F8420C"/>
    <w:rsid w:val="00F85A8A"/>
    <w:rsid w:val="00F86A8B"/>
    <w:rsid w:val="00F90AD5"/>
    <w:rsid w:val="00F920AE"/>
    <w:rsid w:val="00F9607D"/>
    <w:rsid w:val="00F963F0"/>
    <w:rsid w:val="00F96B8E"/>
    <w:rsid w:val="00FA1EEB"/>
    <w:rsid w:val="00FA38D8"/>
    <w:rsid w:val="00FB5A92"/>
    <w:rsid w:val="00FB68CF"/>
    <w:rsid w:val="00FC34CB"/>
    <w:rsid w:val="00FC40A9"/>
    <w:rsid w:val="00FC52F4"/>
    <w:rsid w:val="00FC54E7"/>
    <w:rsid w:val="00FD0C4D"/>
    <w:rsid w:val="00FD2B4E"/>
    <w:rsid w:val="00FD4C5B"/>
    <w:rsid w:val="00FD6A50"/>
    <w:rsid w:val="00FE7482"/>
    <w:rsid w:val="00FE794B"/>
    <w:rsid w:val="00FF53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0763D"/>
  <w15:docId w15:val="{8066E2BC-1286-41D9-A5DD-C98AA313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7A4E"/>
    <w:pPr>
      <w:spacing w:after="0" w:line="240" w:lineRule="auto"/>
    </w:pPr>
    <w:rPr>
      <w:rFonts w:ascii="Cambria" w:eastAsia="MS ??" w:hAnsi="Cambria" w:cs="Times New Roman"/>
      <w:sz w:val="24"/>
      <w:szCs w:val="24"/>
      <w:lang w:val="uk-UA" w:eastAsia="ru-RU"/>
    </w:rPr>
  </w:style>
  <w:style w:type="paragraph" w:styleId="2">
    <w:name w:val="heading 2"/>
    <w:basedOn w:val="a"/>
    <w:next w:val="a"/>
    <w:link w:val="20"/>
    <w:qFormat/>
    <w:rsid w:val="00937A4E"/>
    <w:pPr>
      <w:keepNext/>
      <w:overflowPunct w:val="0"/>
      <w:autoSpaceDE w:val="0"/>
      <w:autoSpaceDN w:val="0"/>
      <w:adjustRightInd w:val="0"/>
      <w:spacing w:before="240" w:after="120"/>
      <w:jc w:val="center"/>
      <w:textAlignment w:val="baseline"/>
      <w:outlineLvl w:val="1"/>
    </w:pPr>
    <w:rPr>
      <w:rFonts w:ascii="Times New Roman" w:eastAsia="Times New Roman" w:hAnsi="Times New Roman"/>
      <w:b/>
      <w:szCs w:val="20"/>
    </w:rPr>
  </w:style>
  <w:style w:type="paragraph" w:styleId="3">
    <w:name w:val="heading 3"/>
    <w:basedOn w:val="a"/>
    <w:next w:val="a"/>
    <w:link w:val="30"/>
    <w:uiPriority w:val="9"/>
    <w:semiHidden/>
    <w:unhideWhenUsed/>
    <w:qFormat/>
    <w:rsid w:val="001C281E"/>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37A4E"/>
    <w:rPr>
      <w:rFonts w:ascii="Times New Roman" w:eastAsia="Times New Roman" w:hAnsi="Times New Roman" w:cs="Times New Roman"/>
      <w:b/>
      <w:sz w:val="24"/>
      <w:szCs w:val="20"/>
      <w:lang w:val="uk-UA" w:eastAsia="ru-RU"/>
    </w:rPr>
  </w:style>
  <w:style w:type="paragraph" w:styleId="a3">
    <w:name w:val="Body Text Indent"/>
    <w:basedOn w:val="a"/>
    <w:link w:val="a4"/>
    <w:rsid w:val="00937A4E"/>
    <w:pPr>
      <w:spacing w:after="120"/>
      <w:ind w:left="283"/>
    </w:pPr>
    <w:rPr>
      <w:rFonts w:ascii="Times New Roman" w:eastAsia="Times New Roman" w:hAnsi="Times New Roman"/>
    </w:rPr>
  </w:style>
  <w:style w:type="character" w:customStyle="1" w:styleId="a4">
    <w:name w:val="Основний текст з відступом Знак"/>
    <w:basedOn w:val="a0"/>
    <w:link w:val="a3"/>
    <w:rsid w:val="00937A4E"/>
    <w:rPr>
      <w:rFonts w:ascii="Times New Roman" w:eastAsia="Times New Roman" w:hAnsi="Times New Roman" w:cs="Times New Roman"/>
      <w:sz w:val="24"/>
      <w:szCs w:val="24"/>
      <w:lang w:val="uk-UA" w:eastAsia="ru-RU"/>
    </w:rPr>
  </w:style>
  <w:style w:type="character" w:styleId="a5">
    <w:name w:val="Hyperlink"/>
    <w:rsid w:val="00937A4E"/>
    <w:rPr>
      <w:strike w:val="0"/>
      <w:dstrike w:val="0"/>
      <w:color w:val="0260D0"/>
      <w:u w:val="none"/>
      <w:effect w:val="none"/>
    </w:rPr>
  </w:style>
  <w:style w:type="paragraph" w:styleId="a6">
    <w:name w:val="header"/>
    <w:aliases w:val="Знак Знак Знак"/>
    <w:basedOn w:val="a"/>
    <w:link w:val="a7"/>
    <w:uiPriority w:val="99"/>
    <w:unhideWhenUsed/>
    <w:rsid w:val="00937A4E"/>
    <w:pPr>
      <w:tabs>
        <w:tab w:val="center" w:pos="4677"/>
        <w:tab w:val="right" w:pos="9355"/>
      </w:tabs>
    </w:pPr>
  </w:style>
  <w:style w:type="character" w:customStyle="1" w:styleId="a7">
    <w:name w:val="Верхній колонтитул Знак"/>
    <w:aliases w:val="Знак Знак Знак Знак"/>
    <w:basedOn w:val="a0"/>
    <w:link w:val="a6"/>
    <w:uiPriority w:val="99"/>
    <w:rsid w:val="00937A4E"/>
    <w:rPr>
      <w:rFonts w:ascii="Cambria" w:eastAsia="MS ??" w:hAnsi="Cambria" w:cs="Times New Roman"/>
      <w:sz w:val="24"/>
      <w:szCs w:val="24"/>
      <w:lang w:val="uk-UA" w:eastAsia="ru-RU"/>
    </w:rPr>
  </w:style>
  <w:style w:type="paragraph" w:styleId="a8">
    <w:name w:val="Body Text"/>
    <w:basedOn w:val="a"/>
    <w:link w:val="a9"/>
    <w:uiPriority w:val="99"/>
    <w:unhideWhenUsed/>
    <w:rsid w:val="00937A4E"/>
    <w:pPr>
      <w:spacing w:after="120"/>
    </w:pPr>
  </w:style>
  <w:style w:type="character" w:customStyle="1" w:styleId="a9">
    <w:name w:val="Основний текст Знак"/>
    <w:basedOn w:val="a0"/>
    <w:link w:val="a8"/>
    <w:uiPriority w:val="99"/>
    <w:rsid w:val="00937A4E"/>
    <w:rPr>
      <w:rFonts w:ascii="Cambria" w:eastAsia="MS ??" w:hAnsi="Cambria" w:cs="Times New Roman"/>
      <w:sz w:val="24"/>
      <w:szCs w:val="24"/>
      <w:lang w:val="uk-UA" w:eastAsia="ru-RU"/>
    </w:rPr>
  </w:style>
  <w:style w:type="paragraph" w:styleId="aa">
    <w:name w:val="List Paragraph"/>
    <w:basedOn w:val="a"/>
    <w:uiPriority w:val="34"/>
    <w:qFormat/>
    <w:rsid w:val="0013107D"/>
    <w:pPr>
      <w:ind w:left="720"/>
      <w:contextualSpacing/>
    </w:pPr>
  </w:style>
  <w:style w:type="paragraph" w:styleId="ab">
    <w:name w:val="Balloon Text"/>
    <w:basedOn w:val="a"/>
    <w:link w:val="ac"/>
    <w:uiPriority w:val="99"/>
    <w:semiHidden/>
    <w:unhideWhenUsed/>
    <w:rsid w:val="00F100DD"/>
    <w:rPr>
      <w:rFonts w:ascii="Segoe UI" w:hAnsi="Segoe UI" w:cs="Segoe UI"/>
      <w:sz w:val="18"/>
      <w:szCs w:val="18"/>
    </w:rPr>
  </w:style>
  <w:style w:type="character" w:customStyle="1" w:styleId="ac">
    <w:name w:val="Текст у виносці Знак"/>
    <w:basedOn w:val="a0"/>
    <w:link w:val="ab"/>
    <w:uiPriority w:val="99"/>
    <w:semiHidden/>
    <w:rsid w:val="00F100DD"/>
    <w:rPr>
      <w:rFonts w:ascii="Segoe UI" w:eastAsia="MS ??" w:hAnsi="Segoe UI" w:cs="Segoe UI"/>
      <w:sz w:val="18"/>
      <w:szCs w:val="18"/>
      <w:lang w:val="uk-UA" w:eastAsia="ru-RU"/>
    </w:rPr>
  </w:style>
  <w:style w:type="paragraph" w:styleId="ad">
    <w:name w:val="Normal (Web)"/>
    <w:aliases w:val="Обычный (Web),Обычный (веб) Знак Знак,Знак1 Знак Знак,Знак1 Знак1,Знак1 Знак Знак1,Обычный (веб) Знак Знак2,Знак1 Знак2,Обычный (веб) Знак,Знак1 Знак,Знак1,Знак,Обычный (веб) Знак Знак2 Знак Знак Знак,Обычный (веб) Знак Знак2 Знак Знак,З"/>
    <w:basedOn w:val="a"/>
    <w:link w:val="ae"/>
    <w:uiPriority w:val="99"/>
    <w:qFormat/>
    <w:rsid w:val="00B431B2"/>
    <w:pPr>
      <w:spacing w:before="100" w:beforeAutospacing="1" w:after="100" w:afterAutospacing="1"/>
    </w:pPr>
    <w:rPr>
      <w:rFonts w:ascii="Times New Roman" w:eastAsia="Times New Roman" w:hAnsi="Times New Roman"/>
    </w:rPr>
  </w:style>
  <w:style w:type="paragraph" w:customStyle="1" w:styleId="af">
    <w:name w:val="Нормальний текст"/>
    <w:basedOn w:val="a"/>
    <w:uiPriority w:val="99"/>
    <w:rsid w:val="00B431B2"/>
    <w:pPr>
      <w:spacing w:before="120"/>
      <w:ind w:firstLine="567"/>
      <w:jc w:val="both"/>
    </w:pPr>
    <w:rPr>
      <w:rFonts w:ascii="Antiqua" w:eastAsia="Times New Roman" w:hAnsi="Antiqua"/>
      <w:sz w:val="26"/>
      <w:szCs w:val="20"/>
      <w:lang w:val="ru-RU"/>
    </w:rPr>
  </w:style>
  <w:style w:type="character" w:customStyle="1" w:styleId="30">
    <w:name w:val="Заголовок 3 Знак"/>
    <w:basedOn w:val="a0"/>
    <w:link w:val="3"/>
    <w:uiPriority w:val="9"/>
    <w:semiHidden/>
    <w:rsid w:val="001C281E"/>
    <w:rPr>
      <w:rFonts w:asciiTheme="majorHAnsi" w:eastAsiaTheme="majorEastAsia" w:hAnsiTheme="majorHAnsi" w:cstheme="majorBidi"/>
      <w:color w:val="1F3763" w:themeColor="accent1" w:themeShade="7F"/>
      <w:sz w:val="24"/>
      <w:szCs w:val="24"/>
      <w:lang w:val="uk-UA" w:eastAsia="ru-RU"/>
    </w:rPr>
  </w:style>
  <w:style w:type="paragraph" w:styleId="HTML">
    <w:name w:val="HTML Preformatted"/>
    <w:basedOn w:val="a"/>
    <w:link w:val="HTML0"/>
    <w:uiPriority w:val="99"/>
    <w:semiHidden/>
    <w:unhideWhenUsed/>
    <w:rsid w:val="00391A95"/>
    <w:rPr>
      <w:rFonts w:ascii="Consolas" w:eastAsia="Calibri" w:hAnsi="Consolas"/>
      <w:sz w:val="20"/>
      <w:szCs w:val="20"/>
      <w:lang w:eastAsia="en-US"/>
    </w:rPr>
  </w:style>
  <w:style w:type="character" w:customStyle="1" w:styleId="HTML0">
    <w:name w:val="Стандартний HTML Знак"/>
    <w:basedOn w:val="a0"/>
    <w:link w:val="HTML"/>
    <w:uiPriority w:val="99"/>
    <w:semiHidden/>
    <w:rsid w:val="00391A95"/>
    <w:rPr>
      <w:rFonts w:ascii="Consolas" w:eastAsia="Calibri" w:hAnsi="Consolas" w:cs="Times New Roman"/>
      <w:sz w:val="20"/>
      <w:szCs w:val="20"/>
      <w:lang w:val="uk-UA"/>
    </w:rPr>
  </w:style>
  <w:style w:type="character" w:customStyle="1" w:styleId="ae">
    <w:name w:val="Звичайний (веб) Знак"/>
    <w:aliases w:val="Обычный (Web) Знак,Обычный (веб) Знак Знак Знак,Знак1 Знак Знак Знак,Знак1 Знак1 Знак,Знак1 Знак Знак1 Знак,Обычный (веб) Знак Знак2 Знак,Знак1 Знак2 Знак,Обычный (веб) Знак Знак1,Знак1 Знак Знак2,Знак1 Знак3,Знак Знак,З Знак"/>
    <w:link w:val="ad"/>
    <w:uiPriority w:val="99"/>
    <w:locked/>
    <w:rsid w:val="001B62D0"/>
    <w:rPr>
      <w:rFonts w:ascii="Times New Roman" w:eastAsia="Times New Roman" w:hAnsi="Times New Roman" w:cs="Times New Roman"/>
      <w:sz w:val="24"/>
      <w:szCs w:val="24"/>
      <w:lang w:val="uk-UA" w:eastAsia="ru-RU"/>
    </w:rPr>
  </w:style>
  <w:style w:type="table" w:styleId="af0">
    <w:name w:val="Table Grid"/>
    <w:basedOn w:val="a1"/>
    <w:uiPriority w:val="39"/>
    <w:rsid w:val="001B62D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8E7FCF"/>
    <w:pPr>
      <w:spacing w:before="100" w:beforeAutospacing="1" w:after="100" w:afterAutospacing="1"/>
    </w:pPr>
    <w:rPr>
      <w:rFonts w:ascii="Times New Roman" w:eastAsia="Times New Roman" w:hAnsi="Times New Roman"/>
      <w:lang w:eastAsia="uk-UA"/>
    </w:rPr>
  </w:style>
  <w:style w:type="paragraph" w:customStyle="1" w:styleId="Default">
    <w:name w:val="Default"/>
    <w:rsid w:val="00E00467"/>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f1">
    <w:name w:val="Emphasis"/>
    <w:basedOn w:val="a0"/>
    <w:uiPriority w:val="20"/>
    <w:qFormat/>
    <w:rsid w:val="00F0249A"/>
    <w:rPr>
      <w:i/>
      <w:iCs/>
    </w:rPr>
  </w:style>
  <w:style w:type="paragraph" w:styleId="af2">
    <w:name w:val="footer"/>
    <w:basedOn w:val="a"/>
    <w:link w:val="af3"/>
    <w:uiPriority w:val="99"/>
    <w:unhideWhenUsed/>
    <w:rsid w:val="00E6477E"/>
    <w:pPr>
      <w:tabs>
        <w:tab w:val="center" w:pos="4819"/>
        <w:tab w:val="right" w:pos="9639"/>
      </w:tabs>
    </w:pPr>
  </w:style>
  <w:style w:type="character" w:customStyle="1" w:styleId="af3">
    <w:name w:val="Нижній колонтитул Знак"/>
    <w:basedOn w:val="a0"/>
    <w:link w:val="af2"/>
    <w:uiPriority w:val="99"/>
    <w:rsid w:val="00E6477E"/>
    <w:rPr>
      <w:rFonts w:ascii="Cambria" w:eastAsia="MS ??" w:hAnsi="Cambria" w:cs="Times New Roman"/>
      <w:sz w:val="24"/>
      <w:szCs w:val="24"/>
      <w:lang w:val="uk-UA" w:eastAsia="ru-RU"/>
    </w:rPr>
  </w:style>
  <w:style w:type="paragraph" w:customStyle="1" w:styleId="rvps6">
    <w:name w:val="rvps6"/>
    <w:basedOn w:val="a"/>
    <w:rsid w:val="00D41D6B"/>
    <w:pPr>
      <w:spacing w:before="100" w:beforeAutospacing="1" w:after="100" w:afterAutospacing="1"/>
    </w:pPr>
    <w:rPr>
      <w:rFonts w:ascii="Times New Roman" w:eastAsia="Times New Roman" w:hAnsi="Times New Roman"/>
      <w:lang w:eastAsia="uk-UA"/>
    </w:r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D4552A"/>
    <w:rPr>
      <w:rFonts w:ascii="Verdana" w:eastAsia="Times New Roman" w:hAnsi="Verdana" w:cs="Verdana"/>
      <w:sz w:val="20"/>
      <w:szCs w:val="20"/>
      <w:lang w:val="en-US" w:eastAsia="en-US"/>
    </w:rPr>
  </w:style>
  <w:style w:type="character" w:customStyle="1" w:styleId="rvts44">
    <w:name w:val="rvts44"/>
    <w:basedOn w:val="a0"/>
    <w:rsid w:val="00B37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68710">
      <w:bodyDiv w:val="1"/>
      <w:marLeft w:val="0"/>
      <w:marRight w:val="0"/>
      <w:marTop w:val="0"/>
      <w:marBottom w:val="0"/>
      <w:divBdr>
        <w:top w:val="none" w:sz="0" w:space="0" w:color="auto"/>
        <w:left w:val="none" w:sz="0" w:space="0" w:color="auto"/>
        <w:bottom w:val="none" w:sz="0" w:space="0" w:color="auto"/>
        <w:right w:val="none" w:sz="0" w:space="0" w:color="auto"/>
      </w:divBdr>
    </w:div>
    <w:div w:id="83696715">
      <w:bodyDiv w:val="1"/>
      <w:marLeft w:val="0"/>
      <w:marRight w:val="0"/>
      <w:marTop w:val="0"/>
      <w:marBottom w:val="0"/>
      <w:divBdr>
        <w:top w:val="none" w:sz="0" w:space="0" w:color="auto"/>
        <w:left w:val="none" w:sz="0" w:space="0" w:color="auto"/>
        <w:bottom w:val="none" w:sz="0" w:space="0" w:color="auto"/>
        <w:right w:val="none" w:sz="0" w:space="0" w:color="auto"/>
      </w:divBdr>
    </w:div>
    <w:div w:id="200628451">
      <w:bodyDiv w:val="1"/>
      <w:marLeft w:val="0"/>
      <w:marRight w:val="0"/>
      <w:marTop w:val="0"/>
      <w:marBottom w:val="0"/>
      <w:divBdr>
        <w:top w:val="none" w:sz="0" w:space="0" w:color="auto"/>
        <w:left w:val="none" w:sz="0" w:space="0" w:color="auto"/>
        <w:bottom w:val="none" w:sz="0" w:space="0" w:color="auto"/>
        <w:right w:val="none" w:sz="0" w:space="0" w:color="auto"/>
      </w:divBdr>
    </w:div>
    <w:div w:id="361052276">
      <w:bodyDiv w:val="1"/>
      <w:marLeft w:val="0"/>
      <w:marRight w:val="0"/>
      <w:marTop w:val="0"/>
      <w:marBottom w:val="0"/>
      <w:divBdr>
        <w:top w:val="none" w:sz="0" w:space="0" w:color="auto"/>
        <w:left w:val="none" w:sz="0" w:space="0" w:color="auto"/>
        <w:bottom w:val="none" w:sz="0" w:space="0" w:color="auto"/>
        <w:right w:val="none" w:sz="0" w:space="0" w:color="auto"/>
      </w:divBdr>
    </w:div>
    <w:div w:id="646208092">
      <w:bodyDiv w:val="1"/>
      <w:marLeft w:val="0"/>
      <w:marRight w:val="0"/>
      <w:marTop w:val="0"/>
      <w:marBottom w:val="0"/>
      <w:divBdr>
        <w:top w:val="none" w:sz="0" w:space="0" w:color="auto"/>
        <w:left w:val="none" w:sz="0" w:space="0" w:color="auto"/>
        <w:bottom w:val="none" w:sz="0" w:space="0" w:color="auto"/>
        <w:right w:val="none" w:sz="0" w:space="0" w:color="auto"/>
      </w:divBdr>
    </w:div>
    <w:div w:id="720400928">
      <w:bodyDiv w:val="1"/>
      <w:marLeft w:val="0"/>
      <w:marRight w:val="0"/>
      <w:marTop w:val="0"/>
      <w:marBottom w:val="0"/>
      <w:divBdr>
        <w:top w:val="none" w:sz="0" w:space="0" w:color="auto"/>
        <w:left w:val="none" w:sz="0" w:space="0" w:color="auto"/>
        <w:bottom w:val="none" w:sz="0" w:space="0" w:color="auto"/>
        <w:right w:val="none" w:sz="0" w:space="0" w:color="auto"/>
      </w:divBdr>
    </w:div>
    <w:div w:id="800616882">
      <w:bodyDiv w:val="1"/>
      <w:marLeft w:val="0"/>
      <w:marRight w:val="0"/>
      <w:marTop w:val="0"/>
      <w:marBottom w:val="0"/>
      <w:divBdr>
        <w:top w:val="none" w:sz="0" w:space="0" w:color="auto"/>
        <w:left w:val="none" w:sz="0" w:space="0" w:color="auto"/>
        <w:bottom w:val="none" w:sz="0" w:space="0" w:color="auto"/>
        <w:right w:val="none" w:sz="0" w:space="0" w:color="auto"/>
      </w:divBdr>
    </w:div>
    <w:div w:id="834996971">
      <w:bodyDiv w:val="1"/>
      <w:marLeft w:val="0"/>
      <w:marRight w:val="0"/>
      <w:marTop w:val="0"/>
      <w:marBottom w:val="0"/>
      <w:divBdr>
        <w:top w:val="none" w:sz="0" w:space="0" w:color="auto"/>
        <w:left w:val="none" w:sz="0" w:space="0" w:color="auto"/>
        <w:bottom w:val="none" w:sz="0" w:space="0" w:color="auto"/>
        <w:right w:val="none" w:sz="0" w:space="0" w:color="auto"/>
      </w:divBdr>
    </w:div>
    <w:div w:id="896086028">
      <w:bodyDiv w:val="1"/>
      <w:marLeft w:val="0"/>
      <w:marRight w:val="0"/>
      <w:marTop w:val="0"/>
      <w:marBottom w:val="0"/>
      <w:divBdr>
        <w:top w:val="none" w:sz="0" w:space="0" w:color="auto"/>
        <w:left w:val="none" w:sz="0" w:space="0" w:color="auto"/>
        <w:bottom w:val="none" w:sz="0" w:space="0" w:color="auto"/>
        <w:right w:val="none" w:sz="0" w:space="0" w:color="auto"/>
      </w:divBdr>
    </w:div>
    <w:div w:id="920991333">
      <w:bodyDiv w:val="1"/>
      <w:marLeft w:val="0"/>
      <w:marRight w:val="0"/>
      <w:marTop w:val="0"/>
      <w:marBottom w:val="0"/>
      <w:divBdr>
        <w:top w:val="none" w:sz="0" w:space="0" w:color="auto"/>
        <w:left w:val="none" w:sz="0" w:space="0" w:color="auto"/>
        <w:bottom w:val="none" w:sz="0" w:space="0" w:color="auto"/>
        <w:right w:val="none" w:sz="0" w:space="0" w:color="auto"/>
      </w:divBdr>
    </w:div>
    <w:div w:id="1445230174">
      <w:bodyDiv w:val="1"/>
      <w:marLeft w:val="0"/>
      <w:marRight w:val="0"/>
      <w:marTop w:val="0"/>
      <w:marBottom w:val="0"/>
      <w:divBdr>
        <w:top w:val="none" w:sz="0" w:space="0" w:color="auto"/>
        <w:left w:val="none" w:sz="0" w:space="0" w:color="auto"/>
        <w:bottom w:val="none" w:sz="0" w:space="0" w:color="auto"/>
        <w:right w:val="none" w:sz="0" w:space="0" w:color="auto"/>
      </w:divBdr>
    </w:div>
    <w:div w:id="1622304434">
      <w:bodyDiv w:val="1"/>
      <w:marLeft w:val="0"/>
      <w:marRight w:val="0"/>
      <w:marTop w:val="0"/>
      <w:marBottom w:val="0"/>
      <w:divBdr>
        <w:top w:val="none" w:sz="0" w:space="0" w:color="auto"/>
        <w:left w:val="none" w:sz="0" w:space="0" w:color="auto"/>
        <w:bottom w:val="none" w:sz="0" w:space="0" w:color="auto"/>
        <w:right w:val="none" w:sz="0" w:space="0" w:color="auto"/>
      </w:divBdr>
    </w:div>
    <w:div w:id="1640917602">
      <w:bodyDiv w:val="1"/>
      <w:marLeft w:val="0"/>
      <w:marRight w:val="0"/>
      <w:marTop w:val="0"/>
      <w:marBottom w:val="0"/>
      <w:divBdr>
        <w:top w:val="none" w:sz="0" w:space="0" w:color="auto"/>
        <w:left w:val="none" w:sz="0" w:space="0" w:color="auto"/>
        <w:bottom w:val="none" w:sz="0" w:space="0" w:color="auto"/>
        <w:right w:val="none" w:sz="0" w:space="0" w:color="auto"/>
      </w:divBdr>
    </w:div>
    <w:div w:id="1954707865">
      <w:bodyDiv w:val="1"/>
      <w:marLeft w:val="0"/>
      <w:marRight w:val="0"/>
      <w:marTop w:val="0"/>
      <w:marBottom w:val="0"/>
      <w:divBdr>
        <w:top w:val="none" w:sz="0" w:space="0" w:color="auto"/>
        <w:left w:val="none" w:sz="0" w:space="0" w:color="auto"/>
        <w:bottom w:val="none" w:sz="0" w:space="0" w:color="auto"/>
        <w:right w:val="none" w:sz="0" w:space="0" w:color="auto"/>
      </w:divBdr>
    </w:div>
    <w:div w:id="201510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2EC11-CC15-406D-A9FD-FD7B6B09C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3465</Words>
  <Characters>1976</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 Malysh</dc:creator>
  <cp:lastModifiedBy>П'ЯТАЧЕНКО Вадим Анатолійович</cp:lastModifiedBy>
  <cp:revision>58</cp:revision>
  <cp:lastPrinted>2025-07-08T08:50:00Z</cp:lastPrinted>
  <dcterms:created xsi:type="dcterms:W3CDTF">2025-04-07T07:18:00Z</dcterms:created>
  <dcterms:modified xsi:type="dcterms:W3CDTF">2026-07-22T07:50:00Z</dcterms:modified>
</cp:coreProperties>
</file>