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C2" w:rsidRPr="00994B7A" w:rsidRDefault="00A2350B" w:rsidP="000A7F59">
      <w:pPr>
        <w:jc w:val="center"/>
        <w:rPr>
          <w:b/>
          <w:spacing w:val="-10"/>
          <w:sz w:val="28"/>
          <w:szCs w:val="28"/>
        </w:rPr>
      </w:pPr>
      <w:r w:rsidRPr="00994B7A">
        <w:rPr>
          <w:b/>
          <w:spacing w:val="-10"/>
          <w:sz w:val="28"/>
          <w:szCs w:val="28"/>
        </w:rPr>
        <w:t xml:space="preserve">Повідомлення про оприлюднення </w:t>
      </w:r>
    </w:p>
    <w:p w:rsidR="00470BE8" w:rsidRPr="00994B7A" w:rsidRDefault="0088782A" w:rsidP="00DB57ED">
      <w:pPr>
        <w:jc w:val="center"/>
        <w:rPr>
          <w:b/>
          <w:spacing w:val="-10"/>
          <w:sz w:val="28"/>
          <w:szCs w:val="28"/>
        </w:rPr>
      </w:pPr>
      <w:r w:rsidRPr="00994B7A">
        <w:rPr>
          <w:b/>
          <w:spacing w:val="-10"/>
          <w:sz w:val="28"/>
          <w:szCs w:val="28"/>
        </w:rPr>
        <w:t>про</w:t>
      </w:r>
      <w:r w:rsidR="00947D06" w:rsidRPr="00994B7A">
        <w:rPr>
          <w:b/>
          <w:spacing w:val="-10"/>
          <w:sz w:val="28"/>
          <w:szCs w:val="28"/>
        </w:rPr>
        <w:t>є</w:t>
      </w:r>
      <w:r w:rsidRPr="00994B7A">
        <w:rPr>
          <w:b/>
          <w:spacing w:val="-10"/>
          <w:sz w:val="28"/>
          <w:szCs w:val="28"/>
        </w:rPr>
        <w:t>кту</w:t>
      </w:r>
      <w:r w:rsidR="00947D06" w:rsidRPr="00994B7A">
        <w:rPr>
          <w:b/>
          <w:spacing w:val="-10"/>
          <w:sz w:val="28"/>
          <w:szCs w:val="28"/>
        </w:rPr>
        <w:t xml:space="preserve"> </w:t>
      </w:r>
      <w:r w:rsidRPr="00994B7A">
        <w:rPr>
          <w:b/>
          <w:spacing w:val="-10"/>
          <w:sz w:val="28"/>
          <w:szCs w:val="28"/>
        </w:rPr>
        <w:t xml:space="preserve"> </w:t>
      </w:r>
      <w:r w:rsidR="00715191" w:rsidRPr="00994B7A">
        <w:rPr>
          <w:b/>
          <w:spacing w:val="-10"/>
          <w:sz w:val="28"/>
          <w:szCs w:val="28"/>
        </w:rPr>
        <w:t>Закону України «Про внесення змін до Податкового кодексу України у зв’язку з прийняттям Закону України «Про інтегроване запобігання та контроль промислового забруднення»</w:t>
      </w:r>
    </w:p>
    <w:p w:rsidR="00DB57ED" w:rsidRPr="00994B7A" w:rsidRDefault="00DB57ED" w:rsidP="00DB57ED">
      <w:pPr>
        <w:jc w:val="center"/>
        <w:rPr>
          <w:b/>
          <w:spacing w:val="-10"/>
          <w:sz w:val="28"/>
          <w:szCs w:val="28"/>
        </w:rPr>
      </w:pPr>
    </w:p>
    <w:p w:rsidR="008A6EE7" w:rsidRPr="00994B7A" w:rsidRDefault="00672BA9" w:rsidP="0088782A">
      <w:pPr>
        <w:ind w:firstLine="709"/>
        <w:jc w:val="both"/>
        <w:rPr>
          <w:spacing w:val="-10"/>
          <w:sz w:val="28"/>
          <w:szCs w:val="28"/>
        </w:rPr>
      </w:pPr>
      <w:r w:rsidRPr="00994B7A">
        <w:rPr>
          <w:spacing w:val="-10"/>
          <w:sz w:val="28"/>
          <w:szCs w:val="28"/>
        </w:rPr>
        <w:t>Міністерство фінансів України відповідно</w:t>
      </w:r>
      <w:r w:rsidR="00965717" w:rsidRPr="00994B7A">
        <w:rPr>
          <w:spacing w:val="-10"/>
          <w:sz w:val="28"/>
          <w:szCs w:val="28"/>
        </w:rPr>
        <w:t xml:space="preserve"> до вимог Закону України «Про доступ до публічної інформації» повідомляє про оприлюднення </w:t>
      </w:r>
      <w:r w:rsidR="00B03622" w:rsidRPr="00994B7A">
        <w:rPr>
          <w:sz w:val="28"/>
          <w:szCs w:val="28"/>
        </w:rPr>
        <w:t>проєкту Закону України «Про внесення змін до Податкового кодексу України у зв’язку з прийняттям Закону України «Про інтегроване запобігання та контроль промислового забруднення»</w:t>
      </w:r>
      <w:r w:rsidR="00947D06" w:rsidRPr="00994B7A">
        <w:rPr>
          <w:spacing w:val="-10"/>
          <w:sz w:val="28"/>
          <w:szCs w:val="28"/>
        </w:rPr>
        <w:t xml:space="preserve"> </w:t>
      </w:r>
      <w:r w:rsidR="00DC2131" w:rsidRPr="00994B7A">
        <w:rPr>
          <w:spacing w:val="-10"/>
          <w:sz w:val="28"/>
          <w:szCs w:val="28"/>
        </w:rPr>
        <w:t xml:space="preserve">(далі – </w:t>
      </w:r>
      <w:r w:rsidR="00B03622" w:rsidRPr="00994B7A">
        <w:rPr>
          <w:spacing w:val="-10"/>
          <w:sz w:val="28"/>
          <w:szCs w:val="28"/>
        </w:rPr>
        <w:t>П</w:t>
      </w:r>
      <w:r w:rsidR="00DC2131" w:rsidRPr="00994B7A">
        <w:rPr>
          <w:spacing w:val="-10"/>
          <w:sz w:val="28"/>
          <w:szCs w:val="28"/>
        </w:rPr>
        <w:t>ро</w:t>
      </w:r>
      <w:r w:rsidR="0054144E" w:rsidRPr="00994B7A">
        <w:rPr>
          <w:spacing w:val="-10"/>
          <w:sz w:val="28"/>
          <w:szCs w:val="28"/>
        </w:rPr>
        <w:t>є</w:t>
      </w:r>
      <w:r w:rsidR="00DC2131" w:rsidRPr="00994B7A">
        <w:rPr>
          <w:spacing w:val="-10"/>
          <w:sz w:val="28"/>
          <w:szCs w:val="28"/>
        </w:rPr>
        <w:t>кт)</w:t>
      </w:r>
      <w:r w:rsidR="008A6EE7" w:rsidRPr="00994B7A">
        <w:rPr>
          <w:spacing w:val="-10"/>
          <w:sz w:val="28"/>
          <w:szCs w:val="28"/>
        </w:rPr>
        <w:t>.</w:t>
      </w:r>
      <w:r w:rsidR="00852A8D" w:rsidRPr="00994B7A">
        <w:rPr>
          <w:spacing w:val="-10"/>
          <w:sz w:val="28"/>
          <w:szCs w:val="28"/>
        </w:rPr>
        <w:t xml:space="preserve">  </w:t>
      </w:r>
      <w:r w:rsidR="00D12133" w:rsidRPr="00994B7A">
        <w:rPr>
          <w:spacing w:val="-10"/>
          <w:sz w:val="28"/>
          <w:szCs w:val="28"/>
        </w:rPr>
        <w:t xml:space="preserve"> </w:t>
      </w:r>
    </w:p>
    <w:p w:rsidR="00B03622" w:rsidRPr="00994B7A" w:rsidRDefault="00947D06" w:rsidP="0054144E">
      <w:pPr>
        <w:ind w:firstLine="567"/>
        <w:jc w:val="both"/>
        <w:rPr>
          <w:spacing w:val="-10"/>
          <w:sz w:val="28"/>
          <w:szCs w:val="28"/>
        </w:rPr>
      </w:pPr>
      <w:r w:rsidRPr="00994B7A">
        <w:rPr>
          <w:spacing w:val="-10"/>
          <w:sz w:val="28"/>
          <w:szCs w:val="28"/>
        </w:rPr>
        <w:t>Проє</w:t>
      </w:r>
      <w:r w:rsidR="00E8094B" w:rsidRPr="00994B7A">
        <w:rPr>
          <w:spacing w:val="-10"/>
          <w:sz w:val="28"/>
          <w:szCs w:val="28"/>
        </w:rPr>
        <w:t xml:space="preserve">кт </w:t>
      </w:r>
      <w:r w:rsidR="00F542ED" w:rsidRPr="00994B7A">
        <w:rPr>
          <w:spacing w:val="-10"/>
          <w:sz w:val="28"/>
          <w:szCs w:val="28"/>
        </w:rPr>
        <w:t>розроблен</w:t>
      </w:r>
      <w:r w:rsidR="0054144E" w:rsidRPr="00994B7A">
        <w:rPr>
          <w:spacing w:val="-10"/>
          <w:sz w:val="28"/>
          <w:szCs w:val="28"/>
        </w:rPr>
        <w:t>о</w:t>
      </w:r>
      <w:r w:rsidR="00D12133" w:rsidRPr="00994B7A">
        <w:rPr>
          <w:spacing w:val="-10"/>
          <w:sz w:val="28"/>
          <w:szCs w:val="28"/>
        </w:rPr>
        <w:t xml:space="preserve"> Мін</w:t>
      </w:r>
      <w:r w:rsidR="004B57DA" w:rsidRPr="00994B7A">
        <w:rPr>
          <w:spacing w:val="-10"/>
          <w:sz w:val="28"/>
          <w:szCs w:val="28"/>
        </w:rPr>
        <w:t>істерством фінансів</w:t>
      </w:r>
      <w:r w:rsidR="00FC0502" w:rsidRPr="00994B7A">
        <w:rPr>
          <w:spacing w:val="-10"/>
          <w:sz w:val="28"/>
          <w:szCs w:val="28"/>
        </w:rPr>
        <w:t xml:space="preserve"> України</w:t>
      </w:r>
      <w:r w:rsidR="00B03622" w:rsidRPr="00994B7A">
        <w:rPr>
          <w:spacing w:val="-10"/>
          <w:sz w:val="28"/>
          <w:szCs w:val="28"/>
        </w:rPr>
        <w:t xml:space="preserve"> з метою </w:t>
      </w:r>
      <w:r w:rsidR="00803ECC">
        <w:rPr>
          <w:spacing w:val="-10"/>
          <w:sz w:val="28"/>
          <w:szCs w:val="28"/>
        </w:rPr>
        <w:t>у</w:t>
      </w:r>
      <w:r w:rsidR="00B03622" w:rsidRPr="00994B7A">
        <w:rPr>
          <w:sz w:val="28"/>
          <w:szCs w:val="28"/>
        </w:rPr>
        <w:t>згодження положень Податкового кодексу України (далі – Кодекс) та Закону України від 16.07.2024 № 3855-IX «Про інтегроване запобігання та контроль промислового забруднення»</w:t>
      </w:r>
      <w:r w:rsidR="002B0A5E">
        <w:rPr>
          <w:sz w:val="28"/>
          <w:szCs w:val="28"/>
        </w:rPr>
        <w:t>.</w:t>
      </w:r>
      <w:bookmarkStart w:id="0" w:name="_GoBack"/>
      <w:bookmarkEnd w:id="0"/>
    </w:p>
    <w:p w:rsidR="00B03622" w:rsidRPr="00994B7A" w:rsidRDefault="00B03622" w:rsidP="00B0362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994B7A">
        <w:rPr>
          <w:sz w:val="28"/>
          <w:szCs w:val="28"/>
        </w:rPr>
        <w:t>Проєктом передбачено внести зміни до Кодексу, якими запропоновано зобов’язати:</w:t>
      </w:r>
    </w:p>
    <w:p w:rsidR="00B03622" w:rsidRPr="00994B7A" w:rsidRDefault="00B03622" w:rsidP="00B0362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994B7A">
        <w:rPr>
          <w:sz w:val="28"/>
          <w:szCs w:val="28"/>
        </w:rPr>
        <w:t>платників екологічного податку та рентної плати за спеціальне використання води обчислювати свої податкові зобов’язання з урахуванням даних з інтегрованих довкіллєвих дозволів;</w:t>
      </w:r>
    </w:p>
    <w:p w:rsidR="00B03622" w:rsidRPr="00994B7A" w:rsidRDefault="00B03622" w:rsidP="00B0362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994B7A">
        <w:rPr>
          <w:sz w:val="28"/>
          <w:szCs w:val="28"/>
        </w:rPr>
        <w:t xml:space="preserve">органи, що видаватимуть інтегровані довкіллєві дозволи, надавити до податкових органів перелік суб’єктів господарювання, яким видано такі дозволи.     </w:t>
      </w:r>
    </w:p>
    <w:p w:rsidR="007E25EC" w:rsidRPr="00994B7A" w:rsidRDefault="007E25EC" w:rsidP="00947D06">
      <w:pPr>
        <w:ind w:firstLine="567"/>
        <w:jc w:val="both"/>
        <w:rPr>
          <w:color w:val="000000" w:themeColor="text1"/>
          <w:spacing w:val="-10"/>
          <w:sz w:val="28"/>
          <w:szCs w:val="28"/>
        </w:rPr>
      </w:pPr>
      <w:r w:rsidRPr="00994B7A">
        <w:rPr>
          <w:color w:val="000000" w:themeColor="text1"/>
          <w:spacing w:val="-10"/>
          <w:sz w:val="28"/>
          <w:szCs w:val="28"/>
        </w:rPr>
        <w:t>Про</w:t>
      </w:r>
      <w:r w:rsidR="007134FF" w:rsidRPr="00994B7A">
        <w:rPr>
          <w:color w:val="000000" w:themeColor="text1"/>
          <w:spacing w:val="-10"/>
          <w:sz w:val="28"/>
          <w:szCs w:val="28"/>
        </w:rPr>
        <w:t>є</w:t>
      </w:r>
      <w:r w:rsidRPr="00994B7A">
        <w:rPr>
          <w:color w:val="000000" w:themeColor="text1"/>
          <w:spacing w:val="-10"/>
          <w:sz w:val="28"/>
          <w:szCs w:val="28"/>
        </w:rPr>
        <w:t xml:space="preserve">кт оприлюднено на офіційній сторінці Міністерства фінансів України в мережі Інтернет (www.mof.gov.ua) у рубриці </w:t>
      </w:r>
      <w:r w:rsidR="008657A6" w:rsidRPr="00994B7A">
        <w:rPr>
          <w:sz w:val="28"/>
          <w:szCs w:val="28"/>
        </w:rPr>
        <w:t>«</w:t>
      </w:r>
      <w:r w:rsidR="008657A6" w:rsidRPr="00994B7A">
        <w:rPr>
          <w:iCs/>
          <w:sz w:val="28"/>
          <w:szCs w:val="28"/>
        </w:rPr>
        <w:t>Законодавство/Проекти нормативно-правових актів/</w:t>
      </w:r>
      <w:r w:rsidR="008657A6" w:rsidRPr="00994B7A">
        <w:rPr>
          <w:sz w:val="28"/>
          <w:szCs w:val="28"/>
        </w:rPr>
        <w:t>Проекти нормативно-правових актів у 202</w:t>
      </w:r>
      <w:r w:rsidR="00B03622" w:rsidRPr="00994B7A">
        <w:rPr>
          <w:sz w:val="28"/>
          <w:szCs w:val="28"/>
        </w:rPr>
        <w:t>5</w:t>
      </w:r>
      <w:r w:rsidR="008657A6" w:rsidRPr="00994B7A">
        <w:rPr>
          <w:sz w:val="28"/>
          <w:szCs w:val="28"/>
        </w:rPr>
        <w:t xml:space="preserve"> році»</w:t>
      </w:r>
      <w:r w:rsidRPr="00994B7A">
        <w:rPr>
          <w:color w:val="000000" w:themeColor="text1"/>
          <w:spacing w:val="-10"/>
          <w:sz w:val="28"/>
          <w:szCs w:val="28"/>
        </w:rPr>
        <w:t>.</w:t>
      </w:r>
    </w:p>
    <w:p w:rsidR="004337B4" w:rsidRPr="00994B7A" w:rsidRDefault="00672BA9" w:rsidP="004337B4">
      <w:pPr>
        <w:pStyle w:val="ac"/>
        <w:spacing w:before="0" w:beforeAutospacing="0" w:after="0" w:afterAutospacing="0"/>
        <w:ind w:firstLine="567"/>
        <w:jc w:val="both"/>
        <w:rPr>
          <w:spacing w:val="-10"/>
          <w:sz w:val="28"/>
          <w:szCs w:val="28"/>
        </w:rPr>
      </w:pPr>
      <w:r w:rsidRPr="00994B7A">
        <w:rPr>
          <w:color w:val="000000" w:themeColor="text1"/>
          <w:spacing w:val="-10"/>
          <w:sz w:val="28"/>
          <w:szCs w:val="28"/>
        </w:rPr>
        <w:t xml:space="preserve">Зауваження та пропозиції стосовно змісту </w:t>
      </w:r>
      <w:r w:rsidR="00B03622" w:rsidRPr="00994B7A">
        <w:rPr>
          <w:color w:val="000000" w:themeColor="text1"/>
          <w:spacing w:val="-10"/>
          <w:sz w:val="28"/>
          <w:szCs w:val="28"/>
        </w:rPr>
        <w:t>П</w:t>
      </w:r>
      <w:r w:rsidR="00275259" w:rsidRPr="00994B7A">
        <w:rPr>
          <w:spacing w:val="-10"/>
          <w:sz w:val="28"/>
          <w:szCs w:val="28"/>
        </w:rPr>
        <w:t>ро</w:t>
      </w:r>
      <w:r w:rsidR="00FD2F21" w:rsidRPr="00994B7A">
        <w:rPr>
          <w:spacing w:val="-10"/>
          <w:sz w:val="28"/>
          <w:szCs w:val="28"/>
        </w:rPr>
        <w:t>є</w:t>
      </w:r>
      <w:r w:rsidR="00275259" w:rsidRPr="00994B7A">
        <w:rPr>
          <w:spacing w:val="-10"/>
          <w:sz w:val="28"/>
          <w:szCs w:val="28"/>
        </w:rPr>
        <w:t>кту</w:t>
      </w:r>
      <w:r w:rsidRPr="00994B7A">
        <w:rPr>
          <w:spacing w:val="-10"/>
          <w:sz w:val="28"/>
          <w:szCs w:val="28"/>
        </w:rPr>
        <w:t xml:space="preserve"> </w:t>
      </w:r>
      <w:r w:rsidR="006B29D6" w:rsidRPr="00994B7A">
        <w:rPr>
          <w:spacing w:val="-10"/>
          <w:sz w:val="28"/>
          <w:szCs w:val="28"/>
        </w:rPr>
        <w:t xml:space="preserve">просимо </w:t>
      </w:r>
      <w:r w:rsidRPr="00994B7A">
        <w:rPr>
          <w:spacing w:val="-10"/>
          <w:sz w:val="28"/>
          <w:szCs w:val="28"/>
        </w:rPr>
        <w:t xml:space="preserve">надавати у письмовій </w:t>
      </w:r>
      <w:r w:rsidR="00965717" w:rsidRPr="00994B7A">
        <w:rPr>
          <w:spacing w:val="-10"/>
          <w:sz w:val="28"/>
          <w:szCs w:val="28"/>
        </w:rPr>
        <w:t>та/або</w:t>
      </w:r>
      <w:r w:rsidRPr="00994B7A">
        <w:rPr>
          <w:spacing w:val="-10"/>
          <w:sz w:val="28"/>
          <w:szCs w:val="28"/>
        </w:rPr>
        <w:t xml:space="preserve"> електронній формі протягом </w:t>
      </w:r>
      <w:r w:rsidR="00965717" w:rsidRPr="00994B7A">
        <w:rPr>
          <w:spacing w:val="-10"/>
          <w:sz w:val="28"/>
          <w:szCs w:val="28"/>
        </w:rPr>
        <w:t xml:space="preserve">10 днів </w:t>
      </w:r>
      <w:r w:rsidRPr="00994B7A">
        <w:rPr>
          <w:spacing w:val="-10"/>
          <w:sz w:val="28"/>
          <w:szCs w:val="28"/>
        </w:rPr>
        <w:t>з дня публікації цього оголошення за наступними адресами:</w:t>
      </w:r>
    </w:p>
    <w:p w:rsidR="000A7F59" w:rsidRPr="00994B7A" w:rsidRDefault="00672BA9" w:rsidP="004337B4">
      <w:pPr>
        <w:pStyle w:val="ac"/>
        <w:spacing w:before="0" w:beforeAutospacing="0" w:after="0" w:afterAutospacing="0"/>
        <w:ind w:firstLine="567"/>
        <w:jc w:val="both"/>
        <w:rPr>
          <w:spacing w:val="-10"/>
          <w:sz w:val="28"/>
          <w:szCs w:val="28"/>
        </w:rPr>
      </w:pPr>
      <w:r w:rsidRPr="00994B7A">
        <w:rPr>
          <w:spacing w:val="-10"/>
          <w:sz w:val="28"/>
          <w:szCs w:val="28"/>
        </w:rPr>
        <w:t xml:space="preserve">Міністерство фінансів України, 01008, м. Київ-8, вул. Грушевського, 12/2, </w:t>
      </w:r>
      <w:r w:rsidR="00965717" w:rsidRPr="00994B7A">
        <w:rPr>
          <w:spacing w:val="-10"/>
          <w:sz w:val="28"/>
          <w:szCs w:val="28"/>
        </w:rPr>
        <w:br/>
      </w:r>
      <w:r w:rsidR="008372B1" w:rsidRPr="00994B7A">
        <w:rPr>
          <w:spacing w:val="-10"/>
          <w:sz w:val="28"/>
          <w:szCs w:val="28"/>
        </w:rPr>
        <w:t>Е</w:t>
      </w:r>
      <w:r w:rsidRPr="00994B7A">
        <w:rPr>
          <w:spacing w:val="-10"/>
          <w:sz w:val="28"/>
          <w:szCs w:val="28"/>
        </w:rPr>
        <w:t xml:space="preserve">-mail: </w:t>
      </w:r>
      <w:hyperlink r:id="rId8" w:history="1">
        <w:r w:rsidR="004B4C12" w:rsidRPr="00994B7A">
          <w:rPr>
            <w:rStyle w:val="a3"/>
            <w:spacing w:val="-10"/>
            <w:sz w:val="28"/>
            <w:szCs w:val="28"/>
          </w:rPr>
          <w:t>infomf@minfin.gov.ua</w:t>
        </w:r>
      </w:hyperlink>
      <w:r w:rsidR="005A1A87" w:rsidRPr="00994B7A">
        <w:rPr>
          <w:spacing w:val="-10"/>
          <w:sz w:val="28"/>
          <w:szCs w:val="28"/>
        </w:rPr>
        <w:t>.</w:t>
      </w:r>
      <w:r w:rsidR="008A6EE7" w:rsidRPr="00994B7A">
        <w:rPr>
          <w:spacing w:val="-10"/>
          <w:sz w:val="28"/>
          <w:szCs w:val="28"/>
        </w:rPr>
        <w:t xml:space="preserve"> </w:t>
      </w:r>
    </w:p>
    <w:p w:rsidR="007E25EC" w:rsidRPr="00994B7A" w:rsidRDefault="007E25EC" w:rsidP="007E25EC">
      <w:pPr>
        <w:spacing w:after="60"/>
        <w:jc w:val="center"/>
        <w:rPr>
          <w:spacing w:val="-6"/>
          <w:sz w:val="28"/>
          <w:szCs w:val="28"/>
        </w:rPr>
      </w:pPr>
      <w:r w:rsidRPr="00994B7A">
        <w:rPr>
          <w:spacing w:val="-6"/>
          <w:sz w:val="28"/>
          <w:szCs w:val="28"/>
        </w:rPr>
        <w:t>_______________________________</w:t>
      </w:r>
    </w:p>
    <w:sectPr w:rsidR="007E25EC" w:rsidRPr="00994B7A" w:rsidSect="00EE6688">
      <w:headerReference w:type="default" r:id="rId9"/>
      <w:pgSz w:w="11906" w:h="16838" w:code="9"/>
      <w:pgMar w:top="851" w:right="566" w:bottom="1985" w:left="1418" w:header="709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BE2" w:rsidRDefault="00413BE2" w:rsidP="00250256">
      <w:r>
        <w:separator/>
      </w:r>
    </w:p>
  </w:endnote>
  <w:endnote w:type="continuationSeparator" w:id="0">
    <w:p w:rsidR="00413BE2" w:rsidRDefault="00413BE2" w:rsidP="0025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BE2" w:rsidRDefault="00413BE2" w:rsidP="00250256">
      <w:r>
        <w:separator/>
      </w:r>
    </w:p>
  </w:footnote>
  <w:footnote w:type="continuationSeparator" w:id="0">
    <w:p w:rsidR="00413BE2" w:rsidRDefault="00413BE2" w:rsidP="0025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256" w:rsidRDefault="0025025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57A6">
      <w:rPr>
        <w:noProof/>
      </w:rPr>
      <w:t>2</w:t>
    </w:r>
    <w:r>
      <w:rPr>
        <w:noProof/>
      </w:rPr>
      <w:fldChar w:fldCharType="end"/>
    </w:r>
  </w:p>
  <w:p w:rsidR="00250256" w:rsidRDefault="002502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0753"/>
    <w:multiLevelType w:val="hybridMultilevel"/>
    <w:tmpl w:val="EF624746"/>
    <w:lvl w:ilvl="0" w:tplc="B550674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F635E44"/>
    <w:multiLevelType w:val="hybridMultilevel"/>
    <w:tmpl w:val="8648FEC6"/>
    <w:lvl w:ilvl="0" w:tplc="FF1EEFFE">
      <w:start w:val="3"/>
      <w:numFmt w:val="bullet"/>
      <w:lvlText w:val="-"/>
      <w:lvlJc w:val="left"/>
      <w:pPr>
        <w:ind w:left="85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35"/>
    <w:rsid w:val="000038D3"/>
    <w:rsid w:val="00020039"/>
    <w:rsid w:val="00052D3F"/>
    <w:rsid w:val="00056FB1"/>
    <w:rsid w:val="00062490"/>
    <w:rsid w:val="000645B3"/>
    <w:rsid w:val="00074931"/>
    <w:rsid w:val="0007744B"/>
    <w:rsid w:val="00096D14"/>
    <w:rsid w:val="000A4B3A"/>
    <w:rsid w:val="000A7F59"/>
    <w:rsid w:val="000B0FF1"/>
    <w:rsid w:val="000E5428"/>
    <w:rsid w:val="00121ADA"/>
    <w:rsid w:val="00131599"/>
    <w:rsid w:val="00136B8D"/>
    <w:rsid w:val="001648BC"/>
    <w:rsid w:val="00165A9E"/>
    <w:rsid w:val="00167AAD"/>
    <w:rsid w:val="00181886"/>
    <w:rsid w:val="00207302"/>
    <w:rsid w:val="00250256"/>
    <w:rsid w:val="0026063D"/>
    <w:rsid w:val="00275259"/>
    <w:rsid w:val="00280864"/>
    <w:rsid w:val="00283D7E"/>
    <w:rsid w:val="002878C4"/>
    <w:rsid w:val="002A7F34"/>
    <w:rsid w:val="002B0637"/>
    <w:rsid w:val="002B0A5E"/>
    <w:rsid w:val="002B76F5"/>
    <w:rsid w:val="002C66C2"/>
    <w:rsid w:val="002C7AF9"/>
    <w:rsid w:val="002E3BA9"/>
    <w:rsid w:val="00304A70"/>
    <w:rsid w:val="00311BE8"/>
    <w:rsid w:val="0033464B"/>
    <w:rsid w:val="003360F2"/>
    <w:rsid w:val="00353945"/>
    <w:rsid w:val="00371CBB"/>
    <w:rsid w:val="003A0B81"/>
    <w:rsid w:val="003B1B81"/>
    <w:rsid w:val="003B2DDD"/>
    <w:rsid w:val="003B4D3D"/>
    <w:rsid w:val="003F3B95"/>
    <w:rsid w:val="003F79A4"/>
    <w:rsid w:val="00413BE2"/>
    <w:rsid w:val="00425BEE"/>
    <w:rsid w:val="004337B4"/>
    <w:rsid w:val="00470BE8"/>
    <w:rsid w:val="00476FA1"/>
    <w:rsid w:val="00491729"/>
    <w:rsid w:val="004B4C12"/>
    <w:rsid w:val="004B57DA"/>
    <w:rsid w:val="004B7771"/>
    <w:rsid w:val="0052748E"/>
    <w:rsid w:val="0054144E"/>
    <w:rsid w:val="00547553"/>
    <w:rsid w:val="00563D9D"/>
    <w:rsid w:val="0056497F"/>
    <w:rsid w:val="005720B4"/>
    <w:rsid w:val="00594A0D"/>
    <w:rsid w:val="005A1A87"/>
    <w:rsid w:val="005A31C4"/>
    <w:rsid w:val="005B2928"/>
    <w:rsid w:val="005C2116"/>
    <w:rsid w:val="005C5635"/>
    <w:rsid w:val="005D59EA"/>
    <w:rsid w:val="005F7141"/>
    <w:rsid w:val="00672BA9"/>
    <w:rsid w:val="006B29D6"/>
    <w:rsid w:val="007042DB"/>
    <w:rsid w:val="00705FD8"/>
    <w:rsid w:val="007134FF"/>
    <w:rsid w:val="00715191"/>
    <w:rsid w:val="00740C50"/>
    <w:rsid w:val="00744A23"/>
    <w:rsid w:val="00746F2E"/>
    <w:rsid w:val="00770341"/>
    <w:rsid w:val="0077767B"/>
    <w:rsid w:val="007C0533"/>
    <w:rsid w:val="007C0A29"/>
    <w:rsid w:val="007E25EC"/>
    <w:rsid w:val="007F2370"/>
    <w:rsid w:val="007F56D8"/>
    <w:rsid w:val="00803ECC"/>
    <w:rsid w:val="00805E04"/>
    <w:rsid w:val="00807691"/>
    <w:rsid w:val="008150DC"/>
    <w:rsid w:val="008357EB"/>
    <w:rsid w:val="008372B1"/>
    <w:rsid w:val="0084068A"/>
    <w:rsid w:val="00852A8D"/>
    <w:rsid w:val="008657A6"/>
    <w:rsid w:val="00875E74"/>
    <w:rsid w:val="0088782A"/>
    <w:rsid w:val="008A6EE7"/>
    <w:rsid w:val="008A7B02"/>
    <w:rsid w:val="008D6250"/>
    <w:rsid w:val="008E2E9F"/>
    <w:rsid w:val="00947D06"/>
    <w:rsid w:val="00950DF7"/>
    <w:rsid w:val="00957277"/>
    <w:rsid w:val="0096419D"/>
    <w:rsid w:val="00965717"/>
    <w:rsid w:val="00984944"/>
    <w:rsid w:val="0099134C"/>
    <w:rsid w:val="00994B7A"/>
    <w:rsid w:val="009A3EA1"/>
    <w:rsid w:val="009B6107"/>
    <w:rsid w:val="00A2350B"/>
    <w:rsid w:val="00A33EE1"/>
    <w:rsid w:val="00A42F19"/>
    <w:rsid w:val="00A81B15"/>
    <w:rsid w:val="00A92233"/>
    <w:rsid w:val="00AE7674"/>
    <w:rsid w:val="00B03622"/>
    <w:rsid w:val="00B15F92"/>
    <w:rsid w:val="00B53957"/>
    <w:rsid w:val="00B80611"/>
    <w:rsid w:val="00BD0E16"/>
    <w:rsid w:val="00BF5E26"/>
    <w:rsid w:val="00C1404F"/>
    <w:rsid w:val="00C6092A"/>
    <w:rsid w:val="00C654D1"/>
    <w:rsid w:val="00C71F2E"/>
    <w:rsid w:val="00C808B8"/>
    <w:rsid w:val="00C84112"/>
    <w:rsid w:val="00CD057C"/>
    <w:rsid w:val="00CD6CBE"/>
    <w:rsid w:val="00D12133"/>
    <w:rsid w:val="00D36ACE"/>
    <w:rsid w:val="00D46834"/>
    <w:rsid w:val="00D63FCF"/>
    <w:rsid w:val="00D746D3"/>
    <w:rsid w:val="00D864FA"/>
    <w:rsid w:val="00D93342"/>
    <w:rsid w:val="00DA3577"/>
    <w:rsid w:val="00DB57ED"/>
    <w:rsid w:val="00DC2131"/>
    <w:rsid w:val="00DF5A68"/>
    <w:rsid w:val="00E01E35"/>
    <w:rsid w:val="00E23918"/>
    <w:rsid w:val="00E460CC"/>
    <w:rsid w:val="00E5743F"/>
    <w:rsid w:val="00E735B9"/>
    <w:rsid w:val="00E75B72"/>
    <w:rsid w:val="00E8094B"/>
    <w:rsid w:val="00E9108F"/>
    <w:rsid w:val="00E9120A"/>
    <w:rsid w:val="00E93C8B"/>
    <w:rsid w:val="00E96A4E"/>
    <w:rsid w:val="00EB7083"/>
    <w:rsid w:val="00EC6C40"/>
    <w:rsid w:val="00EE6688"/>
    <w:rsid w:val="00EE6B1E"/>
    <w:rsid w:val="00F02F5D"/>
    <w:rsid w:val="00F11121"/>
    <w:rsid w:val="00F24A45"/>
    <w:rsid w:val="00F2538E"/>
    <w:rsid w:val="00F455A1"/>
    <w:rsid w:val="00F542ED"/>
    <w:rsid w:val="00F66B94"/>
    <w:rsid w:val="00F70A04"/>
    <w:rsid w:val="00FA0F05"/>
    <w:rsid w:val="00FC0502"/>
    <w:rsid w:val="00FC6C07"/>
    <w:rsid w:val="00FC787B"/>
    <w:rsid w:val="00FD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01FCF"/>
  <w15:chartTrackingRefBased/>
  <w15:docId w15:val="{64D094B5-4DB1-4349-992E-91F07F5D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52A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47D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350B"/>
    <w:rPr>
      <w:color w:val="0000FF"/>
      <w:u w:val="single"/>
    </w:rPr>
  </w:style>
  <w:style w:type="paragraph" w:styleId="a4">
    <w:name w:val="Balloon Text"/>
    <w:basedOn w:val="a"/>
    <w:link w:val="a5"/>
    <w:rsid w:val="005D59E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5D59EA"/>
    <w:rPr>
      <w:rFonts w:ascii="Tahoma" w:hAnsi="Tahoma" w:cs="Tahoma"/>
      <w:sz w:val="16"/>
      <w:szCs w:val="16"/>
      <w:lang w:val="ru-RU" w:eastAsia="ru-RU"/>
    </w:rPr>
  </w:style>
  <w:style w:type="character" w:customStyle="1" w:styleId="spelle">
    <w:name w:val="spelle"/>
    <w:rsid w:val="00672BA9"/>
  </w:style>
  <w:style w:type="paragraph" w:customStyle="1" w:styleId="Iniiaieeoaeno">
    <w:name w:val="Iniiaiee oaeno"/>
    <w:uiPriority w:val="99"/>
    <w:rsid w:val="008D6250"/>
    <w:pPr>
      <w:ind w:firstLine="709"/>
      <w:jc w:val="both"/>
    </w:pPr>
    <w:rPr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25025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250256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25025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rsid w:val="00250256"/>
    <w:rPr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84068A"/>
    <w:pPr>
      <w:ind w:left="720"/>
      <w:contextualSpacing/>
    </w:pPr>
    <w:rPr>
      <w:sz w:val="20"/>
      <w:szCs w:val="20"/>
      <w:lang w:val="en-US"/>
    </w:rPr>
  </w:style>
  <w:style w:type="character" w:styleId="ab">
    <w:name w:val="Strong"/>
    <w:uiPriority w:val="22"/>
    <w:qFormat/>
    <w:rsid w:val="00F24A45"/>
    <w:rPr>
      <w:b/>
      <w:bCs/>
    </w:rPr>
  </w:style>
  <w:style w:type="paragraph" w:styleId="21">
    <w:name w:val="Body Text 2"/>
    <w:basedOn w:val="a"/>
    <w:link w:val="22"/>
    <w:uiPriority w:val="99"/>
    <w:unhideWhenUsed/>
    <w:rsid w:val="00C71F2E"/>
    <w:pPr>
      <w:spacing w:after="120" w:line="480" w:lineRule="auto"/>
    </w:pPr>
    <w:rPr>
      <w:sz w:val="20"/>
      <w:szCs w:val="20"/>
      <w:lang w:eastAsia="x-none"/>
    </w:rPr>
  </w:style>
  <w:style w:type="character" w:customStyle="1" w:styleId="22">
    <w:name w:val="Основний текст 2 Знак"/>
    <w:link w:val="21"/>
    <w:uiPriority w:val="99"/>
    <w:rsid w:val="00C71F2E"/>
    <w:rPr>
      <w:lang w:eastAsia="x-none"/>
    </w:rPr>
  </w:style>
  <w:style w:type="paragraph" w:styleId="ac">
    <w:name w:val="Normal (Web)"/>
    <w:basedOn w:val="a"/>
    <w:uiPriority w:val="99"/>
    <w:unhideWhenUsed/>
    <w:rsid w:val="00470BE8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52A8D"/>
    <w:rPr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947D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mf@minfin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B682-0BF1-452B-9EC1-A0881F70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Повідомлення про оприлюднення проекту наказу Міністерства фінансів України</vt:lpstr>
      <vt:lpstr>Повідомлення про оприлюднення проекту наказу Міністерства фінансів України</vt:lpstr>
    </vt:vector>
  </TitlesOfParts>
  <Company>Міністерство фінансів України</Company>
  <LinksUpToDate>false</LinksUpToDate>
  <CharactersWithSpaces>1749</CharactersWithSpaces>
  <SharedDoc>false</SharedDoc>
  <HLinks>
    <vt:vector size="24" baseType="variant">
      <vt:variant>
        <vt:i4>4718642</vt:i4>
      </vt:variant>
      <vt:variant>
        <vt:i4>9</vt:i4>
      </vt:variant>
      <vt:variant>
        <vt:i4>0</vt:i4>
      </vt:variant>
      <vt:variant>
        <vt:i4>5</vt:i4>
      </vt:variant>
      <vt:variant>
        <vt:lpwstr>mailto:pres@dkrp.gov.ua</vt:lpwstr>
      </vt:variant>
      <vt:variant>
        <vt:lpwstr/>
      </vt:variant>
      <vt:variant>
        <vt:i4>2097247</vt:i4>
      </vt:variant>
      <vt:variant>
        <vt:i4>6</vt:i4>
      </vt:variant>
      <vt:variant>
        <vt:i4>0</vt:i4>
      </vt:variant>
      <vt:variant>
        <vt:i4>5</vt:i4>
      </vt:variant>
      <vt:variant>
        <vt:lpwstr>mailto:inform@dkrp.gov.ua</vt:lpwstr>
      </vt:variant>
      <vt:variant>
        <vt:lpwstr/>
      </vt:variant>
      <vt:variant>
        <vt:i4>3342383</vt:i4>
      </vt:variant>
      <vt:variant>
        <vt:i4>3</vt:i4>
      </vt:variant>
      <vt:variant>
        <vt:i4>0</vt:i4>
      </vt:variant>
      <vt:variant>
        <vt:i4>5</vt:i4>
      </vt:variant>
      <vt:variant>
        <vt:lpwstr>http://www.dkrp.gov.ua/</vt:lpwstr>
      </vt:variant>
      <vt:variant>
        <vt:lpwstr/>
      </vt:variant>
      <vt:variant>
        <vt:i4>5177429</vt:i4>
      </vt:variant>
      <vt:variant>
        <vt:i4>0</vt:i4>
      </vt:variant>
      <vt:variant>
        <vt:i4>0</vt:i4>
      </vt:variant>
      <vt:variant>
        <vt:i4>5</vt:i4>
      </vt:variant>
      <vt:variant>
        <vt:lpwstr>http://www.minfin.gov.ua/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оприлюднення проекту наказу Міністерства фінансів України</dc:title>
  <dc:subject/>
  <dc:creator>Администратор</dc:creator>
  <cp:keywords/>
  <cp:lastModifiedBy>П’ятаченко Вадим Анатолійович</cp:lastModifiedBy>
  <cp:revision>13</cp:revision>
  <cp:lastPrinted>2017-03-22T09:41:00Z</cp:lastPrinted>
  <dcterms:created xsi:type="dcterms:W3CDTF">2024-08-22T06:35:00Z</dcterms:created>
  <dcterms:modified xsi:type="dcterms:W3CDTF">2025-01-31T07:15:00Z</dcterms:modified>
</cp:coreProperties>
</file>