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7527" w:rsidRPr="00EB36BA" w:rsidRDefault="00BA7527" w:rsidP="00BA7527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EB36B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Повідомлення про оприлюднення</w:t>
      </w:r>
    </w:p>
    <w:p w:rsidR="00BA7527" w:rsidRPr="00EB36BA" w:rsidRDefault="00BA7527" w:rsidP="00BA7527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proofErr w:type="spellStart"/>
      <w:r w:rsidRPr="00EB36B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проєкту</w:t>
      </w:r>
      <w:proofErr w:type="spellEnd"/>
      <w:r w:rsidRPr="00EB36B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наказу Міністерства фінансів України</w:t>
      </w:r>
    </w:p>
    <w:p w:rsidR="00BA7527" w:rsidRPr="004B6113" w:rsidRDefault="00BA7527" w:rsidP="00BA75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EB36B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«</w:t>
      </w:r>
      <w:r w:rsidR="00E5118F" w:rsidRPr="00E511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внесення змін до форми Звіту про контрольовані операції та Порядку складання Звіту про контрольовані операції</w:t>
      </w:r>
      <w:r w:rsidRPr="00EB36B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»</w:t>
      </w:r>
    </w:p>
    <w:p w:rsidR="00BA7527" w:rsidRDefault="00BA7527" w:rsidP="00BA7527">
      <w:pPr>
        <w:pStyle w:val="1"/>
        <w:shd w:val="clear" w:color="auto" w:fill="FFFFFF"/>
        <w:spacing w:before="0" w:line="240" w:lineRule="atLeast"/>
        <w:jc w:val="both"/>
        <w:textAlignment w:val="baseline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uk-UA"/>
        </w:rPr>
      </w:pPr>
    </w:p>
    <w:p w:rsidR="00BA7527" w:rsidRPr="004B6113" w:rsidRDefault="00BA7527" w:rsidP="00BA75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4B611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Міністерство фінансів України відповідно до пункту 2 частини першої статті 15 Закону України «Про доступ до публічної інформації» повідомляє про оприлюднення </w:t>
      </w:r>
      <w:proofErr w:type="spellStart"/>
      <w:r w:rsidRPr="004B611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проєкту</w:t>
      </w:r>
      <w:proofErr w:type="spellEnd"/>
      <w:r w:rsidRPr="004B611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наказу Міністерства фінансів України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«</w:t>
      </w:r>
      <w:r w:rsidR="00E5118F" w:rsidRPr="00E5118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 внесення змін до форми Звіту про контрольовані операції та Порядку складання Звіту про контрольовані операції</w:t>
      </w:r>
      <w:bookmarkStart w:id="0" w:name="_GoBack"/>
      <w:bookmarkEnd w:id="0"/>
      <w:r w:rsidRPr="004B611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» (далі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 </w:t>
      </w:r>
      <w:r w:rsidRPr="004B611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– </w:t>
      </w:r>
      <w:proofErr w:type="spellStart"/>
      <w:r w:rsidRPr="004B611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проєкт</w:t>
      </w:r>
      <w:proofErr w:type="spellEnd"/>
      <w:r w:rsidRPr="004B611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наказу).</w:t>
      </w:r>
    </w:p>
    <w:p w:rsidR="00BA7527" w:rsidRPr="00BA7527" w:rsidRDefault="00BA7527" w:rsidP="00BA75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proofErr w:type="spellStart"/>
      <w:r w:rsidRPr="00BA752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Проєкт</w:t>
      </w:r>
      <w:proofErr w:type="spellEnd"/>
      <w:r w:rsidRPr="00BA752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BA752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акта</w:t>
      </w:r>
      <w:proofErr w:type="spellEnd"/>
      <w:r w:rsidRPr="00BA752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оприлюднено на офіційній сторінці Міністерства фінансів України в мережі Інтернет (www.mof.gov.ua) у рубриці «Законодавство / Проекти нормативно-правових актів / </w:t>
      </w:r>
      <w:hyperlink r:id="rId4" w:history="1">
        <w:r w:rsidRPr="00BA7527">
          <w:rPr>
            <w:rFonts w:ascii="Times New Roman" w:eastAsia="Times New Roman" w:hAnsi="Times New Roman" w:cs="Times New Roman"/>
            <w:bCs/>
            <w:sz w:val="28"/>
            <w:szCs w:val="28"/>
            <w:lang w:eastAsia="uk-UA"/>
          </w:rPr>
          <w:t>Проекти нормативно-правових актів у 2026 р.</w:t>
        </w:r>
      </w:hyperlink>
      <w:r w:rsidRPr="00BA752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».</w:t>
      </w:r>
    </w:p>
    <w:p w:rsidR="00BA7527" w:rsidRPr="00BA7527" w:rsidRDefault="00BA7527" w:rsidP="00BA7527">
      <w:pPr>
        <w:shd w:val="clear" w:color="auto" w:fill="FFFFFF"/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proofErr w:type="spellStart"/>
      <w:r w:rsidRPr="00BA752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Проєкт</w:t>
      </w:r>
      <w:proofErr w:type="spellEnd"/>
      <w:r w:rsidRPr="00BA752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BA752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акта</w:t>
      </w:r>
      <w:proofErr w:type="spellEnd"/>
      <w:r w:rsidRPr="00BA752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підготовлено з метою реалізації положень Закону України від 18 червня 2024 року № 3813-IX «Про внесення змін до Податкового кодексу України щодо особливостей податкового адміністрування під час воєнного стану для платників податків з високим рівнем добровільного дотримання податкового законодавства».</w:t>
      </w:r>
    </w:p>
    <w:p w:rsidR="00BA7527" w:rsidRPr="00BA7527" w:rsidRDefault="00BA7527" w:rsidP="00BA7527">
      <w:pPr>
        <w:shd w:val="clear" w:color="auto" w:fill="FFFFFF"/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BA752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Метою підготовки </w:t>
      </w:r>
      <w:proofErr w:type="spellStart"/>
      <w:r w:rsidRPr="00BA752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проєкту</w:t>
      </w:r>
      <w:proofErr w:type="spellEnd"/>
      <w:r w:rsidRPr="00BA752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BA752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акта</w:t>
      </w:r>
      <w:proofErr w:type="spellEnd"/>
      <w:r w:rsidRPr="00BA752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є внесення змін до Звіту про контрольовані операції та Порядку складання Звіту про контрольовані операції, затвердженої наказом Міністерства фінансів України від 18 січня 2016 року № 8, зареєстрованого в Міністерстві юстиції України </w:t>
      </w:r>
      <w:r w:rsidRPr="00BA752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br/>
        <w:t xml:space="preserve">04 лютого 2016 року за № 187/28317 (зі змінами), у відповідність до положень Закону України від 18 червня 2024 року № 3813-IX «Про внесення змін до Податкового кодексу України щодо особливостей податкового адміністрування під час воєнного стану для платників податків з високим рівнем добровільного дотримання податкового законодавства». </w:t>
      </w:r>
    </w:p>
    <w:p w:rsidR="00BA7527" w:rsidRDefault="00BA7527" w:rsidP="00BA75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752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Зауваження та пропозиції до </w:t>
      </w:r>
      <w:proofErr w:type="spellStart"/>
      <w:r w:rsidRPr="00BA752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проєктів</w:t>
      </w:r>
      <w:proofErr w:type="spellEnd"/>
      <w:r w:rsidRPr="00BA752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актів надавати протягом 15 календарних днів з дня оприлюднення</w:t>
      </w:r>
      <w:r w:rsidRPr="00BE1410">
        <w:rPr>
          <w:rFonts w:ascii="Times New Roman" w:eastAsia="Calibri" w:hAnsi="Times New Roman" w:cs="Times New Roman"/>
          <w:sz w:val="28"/>
          <w:szCs w:val="28"/>
        </w:rPr>
        <w:t xml:space="preserve"> на офіційній сторінці Міністерства фінансів України у письмовій та/або електронній формі за такими адресами: 01008,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E1410">
        <w:rPr>
          <w:rFonts w:ascii="Times New Roman" w:eastAsia="Calibri" w:hAnsi="Times New Roman" w:cs="Times New Roman"/>
          <w:sz w:val="28"/>
          <w:szCs w:val="28"/>
        </w:rPr>
        <w:t xml:space="preserve">м. Київ, вул. Грушевського, 12/2, Міністерство фінансів України,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</w:t>
      </w:r>
      <w:r w:rsidRPr="00BE1410">
        <w:rPr>
          <w:rFonts w:ascii="Times New Roman" w:eastAsia="Calibri" w:hAnsi="Times New Roman" w:cs="Times New Roman"/>
          <w:sz w:val="28"/>
          <w:szCs w:val="28"/>
        </w:rPr>
        <w:t>e-</w:t>
      </w:r>
      <w:proofErr w:type="spellStart"/>
      <w:r w:rsidRPr="00BE1410">
        <w:rPr>
          <w:rFonts w:ascii="Times New Roman" w:eastAsia="Calibri" w:hAnsi="Times New Roman" w:cs="Times New Roman"/>
          <w:sz w:val="28"/>
          <w:szCs w:val="28"/>
        </w:rPr>
        <w:t>mail</w:t>
      </w:r>
      <w:proofErr w:type="spellEnd"/>
      <w:r w:rsidRPr="00BE1410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hyperlink r:id="rId5" w:history="1">
        <w:r w:rsidR="00DC54E2" w:rsidRPr="008252F8">
          <w:rPr>
            <w:rStyle w:val="a3"/>
            <w:rFonts w:ascii="Times New Roman" w:hAnsi="Times New Roman" w:cs="Times New Roman"/>
            <w:sz w:val="28"/>
            <w:szCs w:val="28"/>
          </w:rPr>
          <w:t>infomf@minfin.gov.ua</w:t>
        </w:r>
      </w:hyperlink>
      <w:r w:rsidR="00DC54E2" w:rsidRPr="00C23795">
        <w:rPr>
          <w:rFonts w:ascii="Times New Roman" w:hAnsi="Times New Roman" w:cs="Times New Roman"/>
          <w:sz w:val="28"/>
          <w:szCs w:val="28"/>
          <w:lang w:val="ru-RU"/>
        </w:rPr>
        <w:t>;</w:t>
      </w:r>
      <w:r w:rsidR="00DC54E2" w:rsidRPr="009A52BD">
        <w:rPr>
          <w:rFonts w:ascii="Times New Roman" w:hAnsi="Times New Roman" w:cs="Times New Roman"/>
          <w:sz w:val="28"/>
          <w:szCs w:val="28"/>
        </w:rPr>
        <w:t> </w:t>
      </w:r>
      <w:hyperlink r:id="rId6" w:history="1">
        <w:r w:rsidR="00DC54E2" w:rsidRPr="008252F8">
          <w:rPr>
            <w:rStyle w:val="a3"/>
            <w:rFonts w:ascii="Times New Roman" w:hAnsi="Times New Roman" w:cs="Times New Roman"/>
            <w:sz w:val="28"/>
            <w:szCs w:val="28"/>
          </w:rPr>
          <w:t>tp@minfin.gov.ua</w:t>
        </w:r>
      </w:hyperlink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BA7527" w:rsidRDefault="00BA7527" w:rsidP="00BA752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A7527" w:rsidRDefault="00BA7527" w:rsidP="00BA7527">
      <w:pPr>
        <w:spacing w:after="0"/>
        <w:ind w:firstLine="567"/>
        <w:jc w:val="center"/>
        <w:rPr>
          <w:bCs/>
          <w:sz w:val="26"/>
          <w:szCs w:val="26"/>
          <w:lang w:eastAsia="ru-RU"/>
        </w:rPr>
      </w:pPr>
      <w:r w:rsidRPr="00DC61C0">
        <w:rPr>
          <w:bCs/>
          <w:sz w:val="26"/>
          <w:szCs w:val="26"/>
          <w:lang w:eastAsia="ru-RU"/>
        </w:rPr>
        <w:t>_____________________</w:t>
      </w:r>
    </w:p>
    <w:p w:rsidR="00197AEC" w:rsidRDefault="00E5118F"/>
    <w:sectPr w:rsidR="00197AE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527"/>
    <w:rsid w:val="004271D9"/>
    <w:rsid w:val="00773A1D"/>
    <w:rsid w:val="00785312"/>
    <w:rsid w:val="00BA7527"/>
    <w:rsid w:val="00DC54E2"/>
    <w:rsid w:val="00E46909"/>
    <w:rsid w:val="00E51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7DCE96-8F58-4F8F-9EAF-DD2A57CAE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7527"/>
  </w:style>
  <w:style w:type="paragraph" w:styleId="1">
    <w:name w:val="heading 1"/>
    <w:basedOn w:val="a"/>
    <w:next w:val="a"/>
    <w:link w:val="10"/>
    <w:uiPriority w:val="9"/>
    <w:qFormat/>
    <w:rsid w:val="00BA75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75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3">
    <w:name w:val="Hyperlink"/>
    <w:basedOn w:val="a0"/>
    <w:uiPriority w:val="99"/>
    <w:unhideWhenUsed/>
    <w:rsid w:val="00BA7527"/>
    <w:rPr>
      <w:color w:val="0563C1" w:themeColor="hyperlink"/>
      <w:u w:val="single"/>
    </w:rPr>
  </w:style>
  <w:style w:type="paragraph" w:customStyle="1" w:styleId="Default">
    <w:name w:val="Default"/>
    <w:rsid w:val="00BA75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p@minfin.gov.ua" TargetMode="External"/><Relationship Id="rId5" Type="http://schemas.openxmlformats.org/officeDocument/2006/relationships/hyperlink" Target="mailto:infomf@minfin.gov.ua" TargetMode="External"/><Relationship Id="rId4" Type="http://schemas.openxmlformats.org/officeDocument/2006/relationships/hyperlink" Target="https://mof.gov.ua/uk/legal_acts_drafts_2023-607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1421</Words>
  <Characters>811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ВИСОВЕНЬ Олексій Васильович</dc:creator>
  <cp:keywords/>
  <dc:description/>
  <cp:lastModifiedBy>ВИСОВЕНЬ Олексій Васильович</cp:lastModifiedBy>
  <cp:revision>2</cp:revision>
  <dcterms:created xsi:type="dcterms:W3CDTF">2026-04-14T13:19:00Z</dcterms:created>
  <dcterms:modified xsi:type="dcterms:W3CDTF">2026-05-05T09:50:00Z</dcterms:modified>
</cp:coreProperties>
</file>