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2CA" w:rsidRDefault="00AB52CA" w:rsidP="000A7F59">
      <w:pPr>
        <w:jc w:val="center"/>
        <w:rPr>
          <w:b/>
          <w:spacing w:val="-10"/>
          <w:sz w:val="28"/>
          <w:szCs w:val="28"/>
        </w:rPr>
      </w:pPr>
    </w:p>
    <w:p w:rsidR="002C66C2" w:rsidRPr="00994B7A" w:rsidRDefault="00A2350B" w:rsidP="000A7F59">
      <w:pPr>
        <w:jc w:val="center"/>
        <w:rPr>
          <w:b/>
          <w:spacing w:val="-10"/>
          <w:sz w:val="28"/>
          <w:szCs w:val="28"/>
        </w:rPr>
      </w:pPr>
      <w:r w:rsidRPr="00994B7A">
        <w:rPr>
          <w:b/>
          <w:spacing w:val="-10"/>
          <w:sz w:val="28"/>
          <w:szCs w:val="28"/>
        </w:rPr>
        <w:t xml:space="preserve">Повідомлення про оприлюднення </w:t>
      </w:r>
    </w:p>
    <w:p w:rsidR="00470BE8" w:rsidRPr="00994B7A" w:rsidRDefault="0088782A" w:rsidP="00DB57ED">
      <w:pPr>
        <w:jc w:val="center"/>
        <w:rPr>
          <w:b/>
          <w:spacing w:val="-10"/>
          <w:sz w:val="28"/>
          <w:szCs w:val="28"/>
        </w:rPr>
      </w:pPr>
      <w:proofErr w:type="spellStart"/>
      <w:r w:rsidRPr="00994B7A">
        <w:rPr>
          <w:b/>
          <w:spacing w:val="-10"/>
          <w:sz w:val="28"/>
          <w:szCs w:val="28"/>
        </w:rPr>
        <w:t>про</w:t>
      </w:r>
      <w:r w:rsidR="00947D06" w:rsidRPr="00994B7A">
        <w:rPr>
          <w:b/>
          <w:spacing w:val="-10"/>
          <w:sz w:val="28"/>
          <w:szCs w:val="28"/>
        </w:rPr>
        <w:t>є</w:t>
      </w:r>
      <w:r w:rsidRPr="00994B7A">
        <w:rPr>
          <w:b/>
          <w:spacing w:val="-10"/>
          <w:sz w:val="28"/>
          <w:szCs w:val="28"/>
        </w:rPr>
        <w:t>кту</w:t>
      </w:r>
      <w:proofErr w:type="spellEnd"/>
      <w:r w:rsidR="00947D06" w:rsidRPr="00994B7A">
        <w:rPr>
          <w:b/>
          <w:spacing w:val="-10"/>
          <w:sz w:val="28"/>
          <w:szCs w:val="28"/>
        </w:rPr>
        <w:t xml:space="preserve"> </w:t>
      </w:r>
      <w:r w:rsidRPr="00994B7A">
        <w:rPr>
          <w:b/>
          <w:spacing w:val="-10"/>
          <w:sz w:val="28"/>
          <w:szCs w:val="28"/>
        </w:rPr>
        <w:t xml:space="preserve"> </w:t>
      </w:r>
      <w:r w:rsidR="00715191" w:rsidRPr="00994B7A">
        <w:rPr>
          <w:b/>
          <w:spacing w:val="-10"/>
          <w:sz w:val="28"/>
          <w:szCs w:val="28"/>
        </w:rPr>
        <w:t>Закону України «</w:t>
      </w:r>
      <w:r w:rsidR="00173FD8" w:rsidRPr="00173FD8">
        <w:rPr>
          <w:b/>
          <w:spacing w:val="-10"/>
          <w:sz w:val="28"/>
          <w:szCs w:val="28"/>
        </w:rPr>
        <w:t>Про внесення змін до розділу XX «Перехідні положення» Податкового кодексу України та інших законів України щодо забезпечення пальним суб’єктів господарювання та населення на період дії режиму воєнного стану в Україні</w:t>
      </w:r>
      <w:r w:rsidR="00715191" w:rsidRPr="00994B7A">
        <w:rPr>
          <w:b/>
          <w:spacing w:val="-10"/>
          <w:sz w:val="28"/>
          <w:szCs w:val="28"/>
        </w:rPr>
        <w:t>»</w:t>
      </w:r>
    </w:p>
    <w:p w:rsidR="00DB57ED" w:rsidRPr="00994B7A" w:rsidRDefault="00DB57ED" w:rsidP="00DB57ED">
      <w:pPr>
        <w:jc w:val="center"/>
        <w:rPr>
          <w:b/>
          <w:spacing w:val="-10"/>
          <w:sz w:val="28"/>
          <w:szCs w:val="28"/>
        </w:rPr>
      </w:pPr>
    </w:p>
    <w:p w:rsidR="008A6EE7" w:rsidRPr="00994B7A" w:rsidRDefault="00672BA9" w:rsidP="0088782A">
      <w:pPr>
        <w:ind w:firstLine="709"/>
        <w:jc w:val="both"/>
        <w:rPr>
          <w:spacing w:val="-10"/>
          <w:sz w:val="28"/>
          <w:szCs w:val="28"/>
        </w:rPr>
      </w:pPr>
      <w:r w:rsidRPr="00994B7A">
        <w:rPr>
          <w:spacing w:val="-10"/>
          <w:sz w:val="28"/>
          <w:szCs w:val="28"/>
        </w:rPr>
        <w:t>Міністерство фінансів України відповідно</w:t>
      </w:r>
      <w:r w:rsidR="00965717" w:rsidRPr="00994B7A">
        <w:rPr>
          <w:spacing w:val="-10"/>
          <w:sz w:val="28"/>
          <w:szCs w:val="28"/>
        </w:rPr>
        <w:t xml:space="preserve"> до вимог Закону України «Про доступ до публічної інформації» повідомляє про оприлюднення </w:t>
      </w:r>
      <w:proofErr w:type="spellStart"/>
      <w:r w:rsidR="00B03622" w:rsidRPr="000F3C3F">
        <w:rPr>
          <w:spacing w:val="-10"/>
          <w:sz w:val="28"/>
          <w:szCs w:val="28"/>
        </w:rPr>
        <w:t>проєкту</w:t>
      </w:r>
      <w:proofErr w:type="spellEnd"/>
      <w:r w:rsidR="00B03622" w:rsidRPr="000F3C3F">
        <w:rPr>
          <w:spacing w:val="-10"/>
          <w:sz w:val="28"/>
          <w:szCs w:val="28"/>
        </w:rPr>
        <w:t xml:space="preserve"> Закону України «</w:t>
      </w:r>
      <w:r w:rsidR="00173FD8" w:rsidRPr="003E5096">
        <w:rPr>
          <w:color w:val="000000" w:themeColor="text1"/>
          <w:sz w:val="28"/>
          <w:szCs w:val="28"/>
        </w:rPr>
        <w:t>Про внесення змін до розділу XX «Перехідні положення» Податкового кодексу України та інших законів України щодо забезпечення пальним суб’єктів господарювання та населення на період дії режиму воєнного стану в Україні</w:t>
      </w:r>
      <w:r w:rsidR="00B03622" w:rsidRPr="000F3C3F">
        <w:rPr>
          <w:spacing w:val="-10"/>
          <w:sz w:val="28"/>
          <w:szCs w:val="28"/>
        </w:rPr>
        <w:t>»</w:t>
      </w:r>
      <w:r w:rsidR="00947D06" w:rsidRPr="00994B7A">
        <w:rPr>
          <w:spacing w:val="-10"/>
          <w:sz w:val="28"/>
          <w:szCs w:val="28"/>
        </w:rPr>
        <w:t xml:space="preserve"> </w:t>
      </w:r>
      <w:r w:rsidR="00DC2131" w:rsidRPr="00994B7A">
        <w:rPr>
          <w:spacing w:val="-10"/>
          <w:sz w:val="28"/>
          <w:szCs w:val="28"/>
        </w:rPr>
        <w:t xml:space="preserve">(далі – </w:t>
      </w:r>
      <w:proofErr w:type="spellStart"/>
      <w:r w:rsidR="00B03622" w:rsidRPr="00994B7A">
        <w:rPr>
          <w:spacing w:val="-10"/>
          <w:sz w:val="28"/>
          <w:szCs w:val="28"/>
        </w:rPr>
        <w:t>П</w:t>
      </w:r>
      <w:r w:rsidR="00DC2131" w:rsidRPr="00994B7A">
        <w:rPr>
          <w:spacing w:val="-10"/>
          <w:sz w:val="28"/>
          <w:szCs w:val="28"/>
        </w:rPr>
        <w:t>ро</w:t>
      </w:r>
      <w:r w:rsidR="0054144E" w:rsidRPr="00994B7A">
        <w:rPr>
          <w:spacing w:val="-10"/>
          <w:sz w:val="28"/>
          <w:szCs w:val="28"/>
        </w:rPr>
        <w:t>є</w:t>
      </w:r>
      <w:r w:rsidR="00DC2131" w:rsidRPr="00994B7A">
        <w:rPr>
          <w:spacing w:val="-10"/>
          <w:sz w:val="28"/>
          <w:szCs w:val="28"/>
        </w:rPr>
        <w:t>кт</w:t>
      </w:r>
      <w:proofErr w:type="spellEnd"/>
      <w:r w:rsidR="00DC2131" w:rsidRPr="00994B7A">
        <w:rPr>
          <w:spacing w:val="-10"/>
          <w:sz w:val="28"/>
          <w:szCs w:val="28"/>
        </w:rPr>
        <w:t>)</w:t>
      </w:r>
      <w:r w:rsidR="008A6EE7" w:rsidRPr="00994B7A">
        <w:rPr>
          <w:spacing w:val="-10"/>
          <w:sz w:val="28"/>
          <w:szCs w:val="28"/>
        </w:rPr>
        <w:t>.</w:t>
      </w:r>
      <w:r w:rsidR="00852A8D" w:rsidRPr="00994B7A">
        <w:rPr>
          <w:spacing w:val="-10"/>
          <w:sz w:val="28"/>
          <w:szCs w:val="28"/>
        </w:rPr>
        <w:t xml:space="preserve">  </w:t>
      </w:r>
      <w:r w:rsidR="00D12133" w:rsidRPr="00994B7A">
        <w:rPr>
          <w:spacing w:val="-10"/>
          <w:sz w:val="28"/>
          <w:szCs w:val="28"/>
        </w:rPr>
        <w:t xml:space="preserve"> </w:t>
      </w:r>
    </w:p>
    <w:p w:rsidR="00173FD8" w:rsidRPr="00173FD8" w:rsidRDefault="00947D06" w:rsidP="00173FD8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 w:rsidRPr="00173FD8">
        <w:rPr>
          <w:color w:val="000000" w:themeColor="text1"/>
          <w:sz w:val="28"/>
          <w:szCs w:val="28"/>
        </w:rPr>
        <w:t>Проє</w:t>
      </w:r>
      <w:r w:rsidR="00E8094B" w:rsidRPr="00173FD8">
        <w:rPr>
          <w:color w:val="000000" w:themeColor="text1"/>
          <w:sz w:val="28"/>
          <w:szCs w:val="28"/>
        </w:rPr>
        <w:t>кт</w:t>
      </w:r>
      <w:proofErr w:type="spellEnd"/>
      <w:r w:rsidR="00E8094B" w:rsidRPr="00173FD8">
        <w:rPr>
          <w:color w:val="000000" w:themeColor="text1"/>
          <w:sz w:val="28"/>
          <w:szCs w:val="28"/>
        </w:rPr>
        <w:t xml:space="preserve"> </w:t>
      </w:r>
      <w:r w:rsidR="00F542ED" w:rsidRPr="00173FD8">
        <w:rPr>
          <w:color w:val="000000" w:themeColor="text1"/>
          <w:sz w:val="28"/>
          <w:szCs w:val="28"/>
        </w:rPr>
        <w:t>розроблен</w:t>
      </w:r>
      <w:r w:rsidR="0054144E" w:rsidRPr="00173FD8">
        <w:rPr>
          <w:color w:val="000000" w:themeColor="text1"/>
          <w:sz w:val="28"/>
          <w:szCs w:val="28"/>
        </w:rPr>
        <w:t>о</w:t>
      </w:r>
      <w:r w:rsidR="00D12133" w:rsidRPr="00173FD8">
        <w:rPr>
          <w:color w:val="000000" w:themeColor="text1"/>
          <w:sz w:val="28"/>
          <w:szCs w:val="28"/>
        </w:rPr>
        <w:t xml:space="preserve"> Мін</w:t>
      </w:r>
      <w:r w:rsidR="004B57DA" w:rsidRPr="00173FD8">
        <w:rPr>
          <w:color w:val="000000" w:themeColor="text1"/>
          <w:sz w:val="28"/>
          <w:szCs w:val="28"/>
        </w:rPr>
        <w:t>істерством фінансів</w:t>
      </w:r>
      <w:r w:rsidR="00FC0502" w:rsidRPr="00173FD8">
        <w:rPr>
          <w:color w:val="000000" w:themeColor="text1"/>
          <w:sz w:val="28"/>
          <w:szCs w:val="28"/>
        </w:rPr>
        <w:t xml:space="preserve"> України</w:t>
      </w:r>
      <w:r w:rsidR="00B03622" w:rsidRPr="00173FD8">
        <w:rPr>
          <w:color w:val="000000" w:themeColor="text1"/>
          <w:sz w:val="28"/>
          <w:szCs w:val="28"/>
        </w:rPr>
        <w:t xml:space="preserve"> </w:t>
      </w:r>
      <w:r w:rsidR="00173FD8" w:rsidRPr="00173FD8">
        <w:rPr>
          <w:color w:val="000000" w:themeColor="text1"/>
          <w:sz w:val="28"/>
          <w:szCs w:val="28"/>
        </w:rPr>
        <w:t xml:space="preserve">на </w:t>
      </w:r>
      <w:r w:rsidR="00173FD8" w:rsidRPr="00173FD8">
        <w:rPr>
          <w:color w:val="000000" w:themeColor="text1"/>
          <w:sz w:val="28"/>
          <w:szCs w:val="28"/>
        </w:rPr>
        <w:t>виконання пункту 15 протоколу наради, проведеної 28.07.2026 у м. Суми під головуванням Прем’єр-міністра України С. Корецького (надісланого дорученням Прем’єр-міністра України від 05.08.2026 № 28962/0/1-26), присвяченої актуальним питанням забезпечення життєдіяльності Сумської області</w:t>
      </w:r>
      <w:r w:rsidR="00173FD8" w:rsidRPr="00173FD8">
        <w:rPr>
          <w:color w:val="000000" w:themeColor="text1"/>
          <w:sz w:val="28"/>
          <w:szCs w:val="28"/>
        </w:rPr>
        <w:t>.</w:t>
      </w:r>
    </w:p>
    <w:p w:rsidR="00173FD8" w:rsidRPr="003E5096" w:rsidRDefault="00173FD8" w:rsidP="00173FD8">
      <w:pPr>
        <w:ind w:firstLine="567"/>
        <w:jc w:val="both"/>
        <w:rPr>
          <w:color w:val="000000" w:themeColor="text1"/>
          <w:sz w:val="28"/>
          <w:szCs w:val="28"/>
        </w:rPr>
      </w:pPr>
      <w:r w:rsidRPr="003E5096">
        <w:rPr>
          <w:color w:val="000000" w:themeColor="text1"/>
          <w:sz w:val="28"/>
          <w:szCs w:val="28"/>
        </w:rPr>
        <w:t xml:space="preserve">Метою </w:t>
      </w:r>
      <w:proofErr w:type="spellStart"/>
      <w:r>
        <w:rPr>
          <w:color w:val="000000" w:themeColor="text1"/>
          <w:sz w:val="28"/>
          <w:szCs w:val="28"/>
        </w:rPr>
        <w:t>П</w:t>
      </w:r>
      <w:r w:rsidRPr="003E5096">
        <w:rPr>
          <w:color w:val="000000" w:themeColor="text1"/>
          <w:sz w:val="28"/>
          <w:szCs w:val="28"/>
        </w:rPr>
        <w:t>роєкту</w:t>
      </w:r>
      <w:proofErr w:type="spellEnd"/>
      <w:r w:rsidRPr="003E5096">
        <w:rPr>
          <w:color w:val="000000" w:themeColor="text1"/>
          <w:sz w:val="28"/>
          <w:szCs w:val="28"/>
        </w:rPr>
        <w:t xml:space="preserve"> є </w:t>
      </w:r>
      <w:bookmarkStart w:id="0" w:name="_Hlk240464704"/>
      <w:r w:rsidRPr="003E5096">
        <w:rPr>
          <w:color w:val="000000" w:themeColor="text1"/>
          <w:sz w:val="28"/>
          <w:szCs w:val="28"/>
        </w:rPr>
        <w:t>забезпечення безперебійного постачання пального населенню, бізнесу та об’єктам критичної інфраструктури в умовах воєнного стану.</w:t>
      </w:r>
    </w:p>
    <w:p w:rsidR="00173FD8" w:rsidRPr="003E5096" w:rsidRDefault="00173FD8" w:rsidP="00173FD8">
      <w:pPr>
        <w:ind w:firstLine="567"/>
        <w:jc w:val="both"/>
        <w:rPr>
          <w:color w:val="000000" w:themeColor="text1"/>
          <w:sz w:val="28"/>
          <w:szCs w:val="28"/>
        </w:rPr>
      </w:pPr>
      <w:r w:rsidRPr="003E5096">
        <w:rPr>
          <w:color w:val="000000" w:themeColor="text1"/>
          <w:sz w:val="28"/>
          <w:szCs w:val="28"/>
        </w:rPr>
        <w:t>Для цього запропоновано диверсифікувати паливні мережі в прифронтових зонах і громадах із руйнуваннями шляхом:</w:t>
      </w:r>
    </w:p>
    <w:p w:rsidR="00173FD8" w:rsidRPr="003E5096" w:rsidRDefault="00173FD8" w:rsidP="00173FD8">
      <w:pPr>
        <w:ind w:firstLine="567"/>
        <w:jc w:val="both"/>
        <w:rPr>
          <w:color w:val="000000" w:themeColor="text1"/>
          <w:sz w:val="28"/>
          <w:szCs w:val="28"/>
        </w:rPr>
      </w:pPr>
      <w:r w:rsidRPr="003E5096">
        <w:rPr>
          <w:color w:val="000000" w:themeColor="text1"/>
          <w:sz w:val="28"/>
          <w:szCs w:val="28"/>
        </w:rPr>
        <w:t>запровадження особливого режиму торгівлі пальним із пересувних акцизних складів (мобільних АЗС);</w:t>
      </w:r>
    </w:p>
    <w:p w:rsidR="00173FD8" w:rsidRDefault="00173FD8" w:rsidP="00173FD8">
      <w:pPr>
        <w:ind w:firstLine="567"/>
        <w:jc w:val="both"/>
        <w:rPr>
          <w:color w:val="000000" w:themeColor="text1"/>
          <w:sz w:val="28"/>
          <w:szCs w:val="28"/>
        </w:rPr>
      </w:pPr>
      <w:r w:rsidRPr="003E5096">
        <w:rPr>
          <w:color w:val="000000" w:themeColor="text1"/>
          <w:sz w:val="28"/>
          <w:szCs w:val="28"/>
        </w:rPr>
        <w:t>встановлення особливого порядку їх ліцензування.</w:t>
      </w:r>
    </w:p>
    <w:p w:rsidR="00173FD8" w:rsidRPr="003E5096" w:rsidRDefault="00173FD8" w:rsidP="00173FD8">
      <w:pPr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П</w:t>
      </w:r>
      <w:r w:rsidRPr="003E5096">
        <w:rPr>
          <w:color w:val="000000" w:themeColor="text1"/>
          <w:sz w:val="28"/>
          <w:szCs w:val="28"/>
        </w:rPr>
        <w:t>роєктом</w:t>
      </w:r>
      <w:proofErr w:type="spellEnd"/>
      <w:r w:rsidRPr="003E5096">
        <w:rPr>
          <w:color w:val="000000" w:themeColor="text1"/>
          <w:sz w:val="28"/>
          <w:szCs w:val="28"/>
        </w:rPr>
        <w:t xml:space="preserve"> запропоновано синхронні та взаємопов’язані зміни до законодавства України, </w:t>
      </w:r>
      <w:r>
        <w:rPr>
          <w:color w:val="000000" w:themeColor="text1"/>
          <w:sz w:val="28"/>
          <w:szCs w:val="28"/>
        </w:rPr>
        <w:t xml:space="preserve">зокрема </w:t>
      </w:r>
      <w:r w:rsidRPr="003E5096">
        <w:rPr>
          <w:color w:val="000000" w:themeColor="text1"/>
          <w:sz w:val="28"/>
          <w:szCs w:val="28"/>
        </w:rPr>
        <w:t xml:space="preserve">до розділу ХХ «Перехідні положення» </w:t>
      </w:r>
      <w:r>
        <w:rPr>
          <w:color w:val="000000" w:themeColor="text1"/>
          <w:sz w:val="28"/>
          <w:szCs w:val="28"/>
        </w:rPr>
        <w:t>Податкового к</w:t>
      </w:r>
      <w:r w:rsidRPr="003E5096">
        <w:rPr>
          <w:color w:val="000000" w:themeColor="text1"/>
          <w:sz w:val="28"/>
          <w:szCs w:val="28"/>
        </w:rPr>
        <w:t>одексу</w:t>
      </w:r>
      <w:r>
        <w:rPr>
          <w:color w:val="000000" w:themeColor="text1"/>
          <w:sz w:val="28"/>
          <w:szCs w:val="28"/>
        </w:rPr>
        <w:t xml:space="preserve"> України</w:t>
      </w:r>
      <w:r w:rsidRPr="003E5096">
        <w:rPr>
          <w:color w:val="000000" w:themeColor="text1"/>
          <w:sz w:val="28"/>
          <w:szCs w:val="28"/>
        </w:rPr>
        <w:t xml:space="preserve">, Закону </w:t>
      </w:r>
      <w:r>
        <w:rPr>
          <w:color w:val="000000" w:themeColor="text1"/>
          <w:sz w:val="28"/>
          <w:szCs w:val="28"/>
        </w:rPr>
        <w:t xml:space="preserve"> України </w:t>
      </w:r>
      <w:r w:rsidRPr="003E5096">
        <w:rPr>
          <w:color w:val="000000" w:themeColor="text1"/>
          <w:sz w:val="28"/>
          <w:szCs w:val="28"/>
        </w:rPr>
        <w:t>від 18.06.2024 № 3817-IX «Про державне регулювання виробництва і обігу спирту етилового, спиртових дистилятів, біоетанолу, алкогольних напоїв, тютюнових виробів, тютюнової сировини, рідин, що використовуються в електронних сигаретах, та пального», Закону України від 06.07.1995 № 265/95-ВР «Про застосування реєстраторів розрахункових операцій у сфері торгівлі, громадського харчування та послуг» та Закону України від 12.05.2015 № 389-VIII «Про правовий режим воєнного стану»</w:t>
      </w:r>
      <w:r>
        <w:rPr>
          <w:color w:val="000000" w:themeColor="text1"/>
          <w:sz w:val="28"/>
          <w:szCs w:val="28"/>
        </w:rPr>
        <w:t xml:space="preserve">, </w:t>
      </w:r>
      <w:r w:rsidRPr="003E5096">
        <w:rPr>
          <w:color w:val="000000" w:themeColor="text1"/>
          <w:sz w:val="28"/>
          <w:szCs w:val="28"/>
        </w:rPr>
        <w:t>спрямовані на повну реалізацію задекларованої мети.</w:t>
      </w:r>
    </w:p>
    <w:bookmarkEnd w:id="0"/>
    <w:p w:rsidR="007E25EC" w:rsidRPr="000D4236" w:rsidRDefault="007E25EC" w:rsidP="00947D06">
      <w:pPr>
        <w:ind w:firstLine="567"/>
        <w:jc w:val="both"/>
        <w:rPr>
          <w:sz w:val="28"/>
          <w:szCs w:val="28"/>
        </w:rPr>
      </w:pPr>
      <w:proofErr w:type="spellStart"/>
      <w:r w:rsidRPr="00994B7A">
        <w:rPr>
          <w:color w:val="000000" w:themeColor="text1"/>
          <w:spacing w:val="-10"/>
          <w:sz w:val="28"/>
          <w:szCs w:val="28"/>
        </w:rPr>
        <w:t>Про</w:t>
      </w:r>
      <w:r w:rsidR="007134FF" w:rsidRPr="00994B7A">
        <w:rPr>
          <w:color w:val="000000" w:themeColor="text1"/>
          <w:spacing w:val="-10"/>
          <w:sz w:val="28"/>
          <w:szCs w:val="28"/>
        </w:rPr>
        <w:t>є</w:t>
      </w:r>
      <w:r w:rsidRPr="00994B7A">
        <w:rPr>
          <w:color w:val="000000" w:themeColor="text1"/>
          <w:spacing w:val="-10"/>
          <w:sz w:val="28"/>
          <w:szCs w:val="28"/>
        </w:rPr>
        <w:t>кт</w:t>
      </w:r>
      <w:proofErr w:type="spellEnd"/>
      <w:r w:rsidRPr="00994B7A">
        <w:rPr>
          <w:color w:val="000000" w:themeColor="text1"/>
          <w:spacing w:val="-10"/>
          <w:sz w:val="28"/>
          <w:szCs w:val="28"/>
        </w:rPr>
        <w:t xml:space="preserve"> оприлюднено на офіційній сторінці Міністерства фінансів України в мережі Інтернет (www.mof.gov.ua) у рубриці </w:t>
      </w:r>
      <w:r w:rsidR="008657A6" w:rsidRPr="00994B7A">
        <w:rPr>
          <w:sz w:val="28"/>
          <w:szCs w:val="28"/>
        </w:rPr>
        <w:t>«</w:t>
      </w:r>
      <w:r w:rsidR="008657A6" w:rsidRPr="00994B7A">
        <w:rPr>
          <w:iCs/>
          <w:sz w:val="28"/>
          <w:szCs w:val="28"/>
        </w:rPr>
        <w:t>Законодавство/Проекти нормативно-правових актів/</w:t>
      </w:r>
      <w:r w:rsidR="008657A6" w:rsidRPr="00994B7A">
        <w:rPr>
          <w:sz w:val="28"/>
          <w:szCs w:val="28"/>
        </w:rPr>
        <w:t xml:space="preserve">Проекти нормативно-правових актів </w:t>
      </w:r>
      <w:r w:rsidR="008657A6" w:rsidRPr="000D4236">
        <w:rPr>
          <w:sz w:val="28"/>
          <w:szCs w:val="28"/>
        </w:rPr>
        <w:t>у 202</w:t>
      </w:r>
      <w:r w:rsidR="000D4236" w:rsidRPr="000D4236">
        <w:rPr>
          <w:sz w:val="28"/>
          <w:szCs w:val="28"/>
        </w:rPr>
        <w:t>6</w:t>
      </w:r>
      <w:r w:rsidR="008657A6" w:rsidRPr="000D4236">
        <w:rPr>
          <w:sz w:val="28"/>
          <w:szCs w:val="28"/>
        </w:rPr>
        <w:t xml:space="preserve"> році</w:t>
      </w:r>
      <w:r w:rsidR="008657A6" w:rsidRPr="00994B7A">
        <w:rPr>
          <w:sz w:val="28"/>
          <w:szCs w:val="28"/>
        </w:rPr>
        <w:t>»</w:t>
      </w:r>
      <w:r w:rsidRPr="000D4236">
        <w:rPr>
          <w:sz w:val="28"/>
          <w:szCs w:val="28"/>
        </w:rPr>
        <w:t>.</w:t>
      </w:r>
    </w:p>
    <w:p w:rsidR="00E70A87" w:rsidRDefault="00672BA9" w:rsidP="00E70A87">
      <w:pPr>
        <w:pStyle w:val="ac"/>
        <w:spacing w:before="0" w:beforeAutospacing="0" w:after="0" w:afterAutospacing="0"/>
        <w:ind w:firstLine="567"/>
        <w:jc w:val="both"/>
        <w:rPr>
          <w:spacing w:val="-10"/>
          <w:sz w:val="28"/>
          <w:szCs w:val="28"/>
        </w:rPr>
      </w:pPr>
      <w:r w:rsidRPr="00994B7A">
        <w:rPr>
          <w:color w:val="000000" w:themeColor="text1"/>
          <w:spacing w:val="-10"/>
          <w:sz w:val="28"/>
          <w:szCs w:val="28"/>
        </w:rPr>
        <w:t xml:space="preserve">Зауваження та пропозиції стосовно змісту </w:t>
      </w:r>
      <w:proofErr w:type="spellStart"/>
      <w:r w:rsidR="00B03622" w:rsidRPr="00994B7A">
        <w:rPr>
          <w:color w:val="000000" w:themeColor="text1"/>
          <w:spacing w:val="-10"/>
          <w:sz w:val="28"/>
          <w:szCs w:val="28"/>
        </w:rPr>
        <w:t>П</w:t>
      </w:r>
      <w:r w:rsidR="00275259" w:rsidRPr="00994B7A">
        <w:rPr>
          <w:spacing w:val="-10"/>
          <w:sz w:val="28"/>
          <w:szCs w:val="28"/>
        </w:rPr>
        <w:t>ро</w:t>
      </w:r>
      <w:r w:rsidR="00FD2F21" w:rsidRPr="00994B7A">
        <w:rPr>
          <w:spacing w:val="-10"/>
          <w:sz w:val="28"/>
          <w:szCs w:val="28"/>
        </w:rPr>
        <w:t>є</w:t>
      </w:r>
      <w:r w:rsidR="00275259" w:rsidRPr="00994B7A">
        <w:rPr>
          <w:spacing w:val="-10"/>
          <w:sz w:val="28"/>
          <w:szCs w:val="28"/>
        </w:rPr>
        <w:t>кту</w:t>
      </w:r>
      <w:proofErr w:type="spellEnd"/>
      <w:r w:rsidRPr="00994B7A">
        <w:rPr>
          <w:spacing w:val="-10"/>
          <w:sz w:val="28"/>
          <w:szCs w:val="28"/>
        </w:rPr>
        <w:t xml:space="preserve"> </w:t>
      </w:r>
      <w:r w:rsidR="006B29D6" w:rsidRPr="00994B7A">
        <w:rPr>
          <w:spacing w:val="-10"/>
          <w:sz w:val="28"/>
          <w:szCs w:val="28"/>
        </w:rPr>
        <w:t xml:space="preserve">просимо </w:t>
      </w:r>
      <w:r w:rsidRPr="00994B7A">
        <w:rPr>
          <w:spacing w:val="-10"/>
          <w:sz w:val="28"/>
          <w:szCs w:val="28"/>
        </w:rPr>
        <w:t xml:space="preserve">надавати у письмовій </w:t>
      </w:r>
      <w:r w:rsidR="00965717" w:rsidRPr="00994B7A">
        <w:rPr>
          <w:spacing w:val="-10"/>
          <w:sz w:val="28"/>
          <w:szCs w:val="28"/>
        </w:rPr>
        <w:t>та/або</w:t>
      </w:r>
      <w:r w:rsidRPr="00994B7A">
        <w:rPr>
          <w:spacing w:val="-10"/>
          <w:sz w:val="28"/>
          <w:szCs w:val="28"/>
        </w:rPr>
        <w:t xml:space="preserve"> електронній формі протягом </w:t>
      </w:r>
      <w:r w:rsidR="00173FD8">
        <w:rPr>
          <w:spacing w:val="-10"/>
          <w:sz w:val="28"/>
          <w:szCs w:val="28"/>
        </w:rPr>
        <w:t>3</w:t>
      </w:r>
      <w:bookmarkStart w:id="1" w:name="_GoBack"/>
      <w:bookmarkEnd w:id="1"/>
      <w:r w:rsidR="00965717" w:rsidRPr="00994B7A">
        <w:rPr>
          <w:spacing w:val="-10"/>
          <w:sz w:val="28"/>
          <w:szCs w:val="28"/>
        </w:rPr>
        <w:t xml:space="preserve">0 днів </w:t>
      </w:r>
      <w:r w:rsidRPr="00994B7A">
        <w:rPr>
          <w:spacing w:val="-10"/>
          <w:sz w:val="28"/>
          <w:szCs w:val="28"/>
        </w:rPr>
        <w:t>з дня публікації цього оголошення за наступними адресами:</w:t>
      </w:r>
      <w:r w:rsidR="00E70A87">
        <w:rPr>
          <w:spacing w:val="-10"/>
          <w:sz w:val="28"/>
          <w:szCs w:val="28"/>
        </w:rPr>
        <w:t xml:space="preserve"> </w:t>
      </w:r>
      <w:r w:rsidRPr="00994B7A">
        <w:rPr>
          <w:spacing w:val="-10"/>
          <w:sz w:val="28"/>
          <w:szCs w:val="28"/>
        </w:rPr>
        <w:t xml:space="preserve">Міністерство фінансів України, 01008, м. Київ-8, </w:t>
      </w:r>
      <w:r w:rsidR="00E70A87">
        <w:rPr>
          <w:spacing w:val="-10"/>
          <w:sz w:val="28"/>
          <w:szCs w:val="28"/>
        </w:rPr>
        <w:t xml:space="preserve">                                             </w:t>
      </w:r>
      <w:r w:rsidRPr="00994B7A">
        <w:rPr>
          <w:spacing w:val="-10"/>
          <w:sz w:val="28"/>
          <w:szCs w:val="28"/>
        </w:rPr>
        <w:t xml:space="preserve">вул. Грушевського, 12/2, </w:t>
      </w:r>
      <w:r w:rsidR="008372B1" w:rsidRPr="00994B7A">
        <w:rPr>
          <w:spacing w:val="-10"/>
          <w:sz w:val="28"/>
          <w:szCs w:val="28"/>
        </w:rPr>
        <w:t>Е</w:t>
      </w:r>
      <w:r w:rsidRPr="00994B7A">
        <w:rPr>
          <w:spacing w:val="-10"/>
          <w:sz w:val="28"/>
          <w:szCs w:val="28"/>
        </w:rPr>
        <w:t>-</w:t>
      </w:r>
      <w:proofErr w:type="spellStart"/>
      <w:r w:rsidRPr="00994B7A">
        <w:rPr>
          <w:spacing w:val="-10"/>
          <w:sz w:val="28"/>
          <w:szCs w:val="28"/>
        </w:rPr>
        <w:t>mail</w:t>
      </w:r>
      <w:proofErr w:type="spellEnd"/>
      <w:r w:rsidRPr="00994B7A">
        <w:rPr>
          <w:spacing w:val="-10"/>
          <w:sz w:val="28"/>
          <w:szCs w:val="28"/>
        </w:rPr>
        <w:t xml:space="preserve">: </w:t>
      </w:r>
      <w:hyperlink r:id="rId8" w:history="1">
        <w:r w:rsidR="004B4C12" w:rsidRPr="00994B7A">
          <w:rPr>
            <w:rStyle w:val="a3"/>
            <w:spacing w:val="-10"/>
            <w:sz w:val="28"/>
            <w:szCs w:val="28"/>
          </w:rPr>
          <w:t>infomf@minfin.gov.ua</w:t>
        </w:r>
      </w:hyperlink>
      <w:r w:rsidR="005A1A87" w:rsidRPr="00994B7A">
        <w:rPr>
          <w:spacing w:val="-10"/>
          <w:sz w:val="28"/>
          <w:szCs w:val="28"/>
        </w:rPr>
        <w:t>.</w:t>
      </w:r>
      <w:r w:rsidR="008A6EE7" w:rsidRPr="00994B7A">
        <w:rPr>
          <w:spacing w:val="-10"/>
          <w:sz w:val="28"/>
          <w:szCs w:val="28"/>
        </w:rPr>
        <w:t xml:space="preserve"> </w:t>
      </w:r>
    </w:p>
    <w:p w:rsidR="007E25EC" w:rsidRPr="00994B7A" w:rsidRDefault="007E25EC" w:rsidP="00E70A87">
      <w:pPr>
        <w:pStyle w:val="ac"/>
        <w:spacing w:before="0" w:beforeAutospacing="0" w:after="0" w:afterAutospacing="0"/>
        <w:ind w:firstLine="567"/>
        <w:jc w:val="center"/>
        <w:rPr>
          <w:spacing w:val="-6"/>
          <w:sz w:val="28"/>
          <w:szCs w:val="28"/>
        </w:rPr>
      </w:pPr>
      <w:r w:rsidRPr="00994B7A">
        <w:rPr>
          <w:spacing w:val="-6"/>
          <w:sz w:val="28"/>
          <w:szCs w:val="28"/>
        </w:rPr>
        <w:t>_______________________________</w:t>
      </w:r>
    </w:p>
    <w:sectPr w:rsidR="007E25EC" w:rsidRPr="00994B7A" w:rsidSect="00EE6688">
      <w:headerReference w:type="default" r:id="rId9"/>
      <w:pgSz w:w="11906" w:h="16838" w:code="9"/>
      <w:pgMar w:top="851" w:right="566" w:bottom="1985" w:left="1418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2067" w:rsidRDefault="00C72067" w:rsidP="00250256">
      <w:r>
        <w:separator/>
      </w:r>
    </w:p>
  </w:endnote>
  <w:endnote w:type="continuationSeparator" w:id="0">
    <w:p w:rsidR="00C72067" w:rsidRDefault="00C72067" w:rsidP="0025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2067" w:rsidRDefault="00C72067" w:rsidP="00250256">
      <w:r>
        <w:separator/>
      </w:r>
    </w:p>
  </w:footnote>
  <w:footnote w:type="continuationSeparator" w:id="0">
    <w:p w:rsidR="00C72067" w:rsidRDefault="00C72067" w:rsidP="00250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256" w:rsidRDefault="0025025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57A6">
      <w:rPr>
        <w:noProof/>
      </w:rPr>
      <w:t>2</w:t>
    </w:r>
    <w:r>
      <w:rPr>
        <w:noProof/>
      </w:rPr>
      <w:fldChar w:fldCharType="end"/>
    </w:r>
  </w:p>
  <w:p w:rsidR="00250256" w:rsidRDefault="0025025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6C0753"/>
    <w:multiLevelType w:val="hybridMultilevel"/>
    <w:tmpl w:val="EF624746"/>
    <w:lvl w:ilvl="0" w:tplc="B550674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F635E44"/>
    <w:multiLevelType w:val="hybridMultilevel"/>
    <w:tmpl w:val="8648FEC6"/>
    <w:lvl w:ilvl="0" w:tplc="FF1EEFFE">
      <w:start w:val="3"/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35"/>
    <w:rsid w:val="000038D3"/>
    <w:rsid w:val="00020039"/>
    <w:rsid w:val="00052D3F"/>
    <w:rsid w:val="00056FB1"/>
    <w:rsid w:val="00062490"/>
    <w:rsid w:val="000645B3"/>
    <w:rsid w:val="00074931"/>
    <w:rsid w:val="0007744B"/>
    <w:rsid w:val="00093551"/>
    <w:rsid w:val="00096D14"/>
    <w:rsid w:val="000A0FFC"/>
    <w:rsid w:val="000A4B3A"/>
    <w:rsid w:val="000A7F59"/>
    <w:rsid w:val="000B0FF1"/>
    <w:rsid w:val="000D4236"/>
    <w:rsid w:val="000E5428"/>
    <w:rsid w:val="000F3C3F"/>
    <w:rsid w:val="00121ADA"/>
    <w:rsid w:val="00131599"/>
    <w:rsid w:val="00136B8D"/>
    <w:rsid w:val="001648BC"/>
    <w:rsid w:val="00165A9E"/>
    <w:rsid w:val="00167AAD"/>
    <w:rsid w:val="0017088E"/>
    <w:rsid w:val="00173FD8"/>
    <w:rsid w:val="00181886"/>
    <w:rsid w:val="001A2903"/>
    <w:rsid w:val="00207302"/>
    <w:rsid w:val="00250256"/>
    <w:rsid w:val="0026063D"/>
    <w:rsid w:val="00275259"/>
    <w:rsid w:val="00280864"/>
    <w:rsid w:val="00283D7E"/>
    <w:rsid w:val="002878C4"/>
    <w:rsid w:val="002A7F34"/>
    <w:rsid w:val="002B0637"/>
    <w:rsid w:val="002B0A5E"/>
    <w:rsid w:val="002B76F5"/>
    <w:rsid w:val="002C66C2"/>
    <w:rsid w:val="002C7AF9"/>
    <w:rsid w:val="002E3BA9"/>
    <w:rsid w:val="00304A70"/>
    <w:rsid w:val="00311BE8"/>
    <w:rsid w:val="0033464B"/>
    <w:rsid w:val="003360F2"/>
    <w:rsid w:val="00353945"/>
    <w:rsid w:val="003675AA"/>
    <w:rsid w:val="00371CBB"/>
    <w:rsid w:val="003A0B81"/>
    <w:rsid w:val="003B1B81"/>
    <w:rsid w:val="003B2DDD"/>
    <w:rsid w:val="003B4D3D"/>
    <w:rsid w:val="003F3B95"/>
    <w:rsid w:val="003F79A4"/>
    <w:rsid w:val="00401735"/>
    <w:rsid w:val="00413BE2"/>
    <w:rsid w:val="00425BEE"/>
    <w:rsid w:val="004337B4"/>
    <w:rsid w:val="004339A2"/>
    <w:rsid w:val="00470BE8"/>
    <w:rsid w:val="00476FA1"/>
    <w:rsid w:val="00491729"/>
    <w:rsid w:val="004B4C12"/>
    <w:rsid w:val="004B57DA"/>
    <w:rsid w:val="004B7771"/>
    <w:rsid w:val="00523BF1"/>
    <w:rsid w:val="0052748E"/>
    <w:rsid w:val="0054144E"/>
    <w:rsid w:val="00547553"/>
    <w:rsid w:val="00563D9D"/>
    <w:rsid w:val="0056497F"/>
    <w:rsid w:val="005720B4"/>
    <w:rsid w:val="00594A0D"/>
    <w:rsid w:val="005A1A87"/>
    <w:rsid w:val="005A31C4"/>
    <w:rsid w:val="005B2928"/>
    <w:rsid w:val="005C2116"/>
    <w:rsid w:val="005C5635"/>
    <w:rsid w:val="005D59EA"/>
    <w:rsid w:val="005E4364"/>
    <w:rsid w:val="005F7141"/>
    <w:rsid w:val="00672BA9"/>
    <w:rsid w:val="006B29D6"/>
    <w:rsid w:val="007042DB"/>
    <w:rsid w:val="00705FD8"/>
    <w:rsid w:val="007132A9"/>
    <w:rsid w:val="007134FF"/>
    <w:rsid w:val="00715191"/>
    <w:rsid w:val="00740C50"/>
    <w:rsid w:val="00744A23"/>
    <w:rsid w:val="00746F2E"/>
    <w:rsid w:val="00770341"/>
    <w:rsid w:val="0077767B"/>
    <w:rsid w:val="007C0533"/>
    <w:rsid w:val="007C0A29"/>
    <w:rsid w:val="007E25EC"/>
    <w:rsid w:val="007F2370"/>
    <w:rsid w:val="007F56D8"/>
    <w:rsid w:val="00803ECC"/>
    <w:rsid w:val="00805E04"/>
    <w:rsid w:val="00807691"/>
    <w:rsid w:val="008150DC"/>
    <w:rsid w:val="0082328E"/>
    <w:rsid w:val="008357EB"/>
    <w:rsid w:val="008372B1"/>
    <w:rsid w:val="0084068A"/>
    <w:rsid w:val="00852A8D"/>
    <w:rsid w:val="00861223"/>
    <w:rsid w:val="008657A6"/>
    <w:rsid w:val="00870887"/>
    <w:rsid w:val="00875E74"/>
    <w:rsid w:val="0088782A"/>
    <w:rsid w:val="008A6EE7"/>
    <w:rsid w:val="008A7B02"/>
    <w:rsid w:val="008D4359"/>
    <w:rsid w:val="008D6250"/>
    <w:rsid w:val="008E2E9F"/>
    <w:rsid w:val="008F33FF"/>
    <w:rsid w:val="00947D06"/>
    <w:rsid w:val="00950DF7"/>
    <w:rsid w:val="00957277"/>
    <w:rsid w:val="0096419D"/>
    <w:rsid w:val="00965717"/>
    <w:rsid w:val="00984944"/>
    <w:rsid w:val="0099134C"/>
    <w:rsid w:val="00994B7A"/>
    <w:rsid w:val="009A3EA1"/>
    <w:rsid w:val="009B1029"/>
    <w:rsid w:val="009B6107"/>
    <w:rsid w:val="00A2350B"/>
    <w:rsid w:val="00A33EE1"/>
    <w:rsid w:val="00A42F19"/>
    <w:rsid w:val="00A81B15"/>
    <w:rsid w:val="00A92233"/>
    <w:rsid w:val="00AB52CA"/>
    <w:rsid w:val="00AE7674"/>
    <w:rsid w:val="00B03622"/>
    <w:rsid w:val="00B15F92"/>
    <w:rsid w:val="00B53957"/>
    <w:rsid w:val="00B80611"/>
    <w:rsid w:val="00BD0E16"/>
    <w:rsid w:val="00BF5E26"/>
    <w:rsid w:val="00C1404F"/>
    <w:rsid w:val="00C6092A"/>
    <w:rsid w:val="00C654D1"/>
    <w:rsid w:val="00C71F2E"/>
    <w:rsid w:val="00C72067"/>
    <w:rsid w:val="00C808B8"/>
    <w:rsid w:val="00C84112"/>
    <w:rsid w:val="00CD057C"/>
    <w:rsid w:val="00CD6CBE"/>
    <w:rsid w:val="00D12133"/>
    <w:rsid w:val="00D36ACE"/>
    <w:rsid w:val="00D46834"/>
    <w:rsid w:val="00D63FCF"/>
    <w:rsid w:val="00D746D3"/>
    <w:rsid w:val="00D864FA"/>
    <w:rsid w:val="00D93342"/>
    <w:rsid w:val="00DA3577"/>
    <w:rsid w:val="00DB57ED"/>
    <w:rsid w:val="00DC2131"/>
    <w:rsid w:val="00DC4968"/>
    <w:rsid w:val="00DF5A68"/>
    <w:rsid w:val="00E01E35"/>
    <w:rsid w:val="00E13C12"/>
    <w:rsid w:val="00E23918"/>
    <w:rsid w:val="00E25DCE"/>
    <w:rsid w:val="00E4401D"/>
    <w:rsid w:val="00E460CC"/>
    <w:rsid w:val="00E52D23"/>
    <w:rsid w:val="00E5743F"/>
    <w:rsid w:val="00E70A87"/>
    <w:rsid w:val="00E735B9"/>
    <w:rsid w:val="00E75B72"/>
    <w:rsid w:val="00E8094B"/>
    <w:rsid w:val="00E9108F"/>
    <w:rsid w:val="00E9120A"/>
    <w:rsid w:val="00E93C8B"/>
    <w:rsid w:val="00E96A4E"/>
    <w:rsid w:val="00EB7083"/>
    <w:rsid w:val="00EC51DC"/>
    <w:rsid w:val="00EC6C40"/>
    <w:rsid w:val="00EE6688"/>
    <w:rsid w:val="00EE6B1E"/>
    <w:rsid w:val="00EF265A"/>
    <w:rsid w:val="00F02F5D"/>
    <w:rsid w:val="00F11121"/>
    <w:rsid w:val="00F24A45"/>
    <w:rsid w:val="00F2538E"/>
    <w:rsid w:val="00F455A1"/>
    <w:rsid w:val="00F542ED"/>
    <w:rsid w:val="00F66B94"/>
    <w:rsid w:val="00F70A04"/>
    <w:rsid w:val="00FA0F05"/>
    <w:rsid w:val="00FC0502"/>
    <w:rsid w:val="00FC6C07"/>
    <w:rsid w:val="00FC787B"/>
    <w:rsid w:val="00FD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EA306"/>
  <w15:chartTrackingRefBased/>
  <w15:docId w15:val="{64D094B5-4DB1-4349-992E-91F07F5D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52A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947D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2350B"/>
    <w:rPr>
      <w:color w:val="0000FF"/>
      <w:u w:val="single"/>
    </w:rPr>
  </w:style>
  <w:style w:type="paragraph" w:styleId="a4">
    <w:name w:val="Balloon Text"/>
    <w:basedOn w:val="a"/>
    <w:link w:val="a5"/>
    <w:rsid w:val="005D59E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5D59EA"/>
    <w:rPr>
      <w:rFonts w:ascii="Tahoma" w:hAnsi="Tahoma" w:cs="Tahoma"/>
      <w:sz w:val="16"/>
      <w:szCs w:val="16"/>
      <w:lang w:val="ru-RU" w:eastAsia="ru-RU"/>
    </w:rPr>
  </w:style>
  <w:style w:type="character" w:customStyle="1" w:styleId="spelle">
    <w:name w:val="spelle"/>
    <w:rsid w:val="00672BA9"/>
  </w:style>
  <w:style w:type="paragraph" w:customStyle="1" w:styleId="Iniiaieeoaeno">
    <w:name w:val="Iniiaiee oaeno"/>
    <w:uiPriority w:val="99"/>
    <w:rsid w:val="008D6250"/>
    <w:pPr>
      <w:ind w:firstLine="709"/>
      <w:jc w:val="both"/>
    </w:pPr>
    <w:rPr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rsid w:val="00250256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link w:val="a6"/>
    <w:uiPriority w:val="99"/>
    <w:rsid w:val="00250256"/>
    <w:rPr>
      <w:sz w:val="24"/>
      <w:szCs w:val="24"/>
      <w:lang w:val="ru-RU" w:eastAsia="ru-RU"/>
    </w:rPr>
  </w:style>
  <w:style w:type="paragraph" w:styleId="a8">
    <w:name w:val="footer"/>
    <w:basedOn w:val="a"/>
    <w:link w:val="a9"/>
    <w:rsid w:val="00250256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rsid w:val="00250256"/>
    <w:rPr>
      <w:sz w:val="24"/>
      <w:szCs w:val="24"/>
      <w:lang w:val="ru-RU" w:eastAsia="ru-RU"/>
    </w:rPr>
  </w:style>
  <w:style w:type="paragraph" w:styleId="aa">
    <w:name w:val="List Paragraph"/>
    <w:basedOn w:val="a"/>
    <w:uiPriority w:val="34"/>
    <w:qFormat/>
    <w:rsid w:val="0084068A"/>
    <w:pPr>
      <w:ind w:left="720"/>
      <w:contextualSpacing/>
    </w:pPr>
    <w:rPr>
      <w:sz w:val="20"/>
      <w:szCs w:val="20"/>
      <w:lang w:val="en-US"/>
    </w:rPr>
  </w:style>
  <w:style w:type="character" w:styleId="ab">
    <w:name w:val="Strong"/>
    <w:uiPriority w:val="22"/>
    <w:qFormat/>
    <w:rsid w:val="00F24A45"/>
    <w:rPr>
      <w:b/>
      <w:bCs/>
    </w:rPr>
  </w:style>
  <w:style w:type="paragraph" w:styleId="21">
    <w:name w:val="Body Text 2"/>
    <w:basedOn w:val="a"/>
    <w:link w:val="22"/>
    <w:uiPriority w:val="99"/>
    <w:unhideWhenUsed/>
    <w:rsid w:val="00C71F2E"/>
    <w:pPr>
      <w:spacing w:after="120" w:line="480" w:lineRule="auto"/>
    </w:pPr>
    <w:rPr>
      <w:sz w:val="20"/>
      <w:szCs w:val="20"/>
      <w:lang w:eastAsia="x-none"/>
    </w:rPr>
  </w:style>
  <w:style w:type="character" w:customStyle="1" w:styleId="22">
    <w:name w:val="Основний текст 2 Знак"/>
    <w:link w:val="21"/>
    <w:uiPriority w:val="99"/>
    <w:rsid w:val="00C71F2E"/>
    <w:rPr>
      <w:lang w:eastAsia="x-none"/>
    </w:rPr>
  </w:style>
  <w:style w:type="paragraph" w:styleId="ac">
    <w:name w:val="Normal (Web)"/>
    <w:basedOn w:val="a"/>
    <w:uiPriority w:val="99"/>
    <w:unhideWhenUsed/>
    <w:rsid w:val="00470BE8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52A8D"/>
    <w:rPr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947D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paragraph" w:customStyle="1" w:styleId="rvps2">
    <w:name w:val="rvps2"/>
    <w:basedOn w:val="a"/>
    <w:rsid w:val="0086122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mf@minfin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514BD-7816-4491-BA21-8C53F9915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1737</Words>
  <Characters>991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Повідомлення про оприлюднення проекту наказу Міністерства фінансів України</vt:lpstr>
      <vt:lpstr>Повідомлення про оприлюднення проекту наказу Міністерства фінансів України</vt:lpstr>
    </vt:vector>
  </TitlesOfParts>
  <Company>Міністерство фінансів України</Company>
  <LinksUpToDate>false</LinksUpToDate>
  <CharactersWithSpaces>2723</CharactersWithSpaces>
  <SharedDoc>false</SharedDoc>
  <HLinks>
    <vt:vector size="24" baseType="variant">
      <vt:variant>
        <vt:i4>4718642</vt:i4>
      </vt:variant>
      <vt:variant>
        <vt:i4>9</vt:i4>
      </vt:variant>
      <vt:variant>
        <vt:i4>0</vt:i4>
      </vt:variant>
      <vt:variant>
        <vt:i4>5</vt:i4>
      </vt:variant>
      <vt:variant>
        <vt:lpwstr>mailto:pres@dkrp.gov.ua</vt:lpwstr>
      </vt:variant>
      <vt:variant>
        <vt:lpwstr/>
      </vt:variant>
      <vt:variant>
        <vt:i4>2097247</vt:i4>
      </vt:variant>
      <vt:variant>
        <vt:i4>6</vt:i4>
      </vt:variant>
      <vt:variant>
        <vt:i4>0</vt:i4>
      </vt:variant>
      <vt:variant>
        <vt:i4>5</vt:i4>
      </vt:variant>
      <vt:variant>
        <vt:lpwstr>mailto:inform@dkrp.gov.ua</vt:lpwstr>
      </vt:variant>
      <vt:variant>
        <vt:lpwstr/>
      </vt:variant>
      <vt:variant>
        <vt:i4>3342383</vt:i4>
      </vt:variant>
      <vt:variant>
        <vt:i4>3</vt:i4>
      </vt:variant>
      <vt:variant>
        <vt:i4>0</vt:i4>
      </vt:variant>
      <vt:variant>
        <vt:i4>5</vt:i4>
      </vt:variant>
      <vt:variant>
        <vt:lpwstr>http://www.dkrp.gov.ua/</vt:lpwstr>
      </vt:variant>
      <vt:variant>
        <vt:lpwstr/>
      </vt:variant>
      <vt:variant>
        <vt:i4>5177429</vt:i4>
      </vt:variant>
      <vt:variant>
        <vt:i4>0</vt:i4>
      </vt:variant>
      <vt:variant>
        <vt:i4>0</vt:i4>
      </vt:variant>
      <vt:variant>
        <vt:i4>5</vt:i4>
      </vt:variant>
      <vt:variant>
        <vt:lpwstr>http://www.minfin.gov.ua/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Повідомлення про оприлюднення проекту наказу Міністерства фінансів України</dc:title>
  <dc:subject/>
  <dc:creator>Администратор</dc:creator>
  <cp:keywords/>
  <cp:lastModifiedBy>ЯСІНСЬКИЙ Володимир Миколайович</cp:lastModifiedBy>
  <cp:revision>3</cp:revision>
  <cp:lastPrinted>2017-03-22T09:41:00Z</cp:lastPrinted>
  <dcterms:created xsi:type="dcterms:W3CDTF">2026-10-23T08:18:00Z</dcterms:created>
  <dcterms:modified xsi:type="dcterms:W3CDTF">2026-10-23T08:29:00Z</dcterms:modified>
</cp:coreProperties>
</file>