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714CC1" w:rsidRPr="00714CC1" w:rsidRDefault="00004904" w:rsidP="00714C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3B283B">
        <w:rPr>
          <w:rFonts w:ascii="Times New Roman" w:hAnsi="Times New Roman" w:cs="Times New Roman"/>
          <w:b/>
          <w:sz w:val="24"/>
          <w:szCs w:val="24"/>
        </w:rPr>
        <w:t>е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</w:t>
      </w:r>
      <w:r w:rsidR="00714CC1" w:rsidRPr="00714CC1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</w:p>
    <w:p w:rsidR="00004904" w:rsidRPr="003F51AC" w:rsidRDefault="00714CC1" w:rsidP="00714C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C1">
        <w:rPr>
          <w:rFonts w:ascii="Times New Roman" w:hAnsi="Times New Roman" w:cs="Times New Roman"/>
          <w:b/>
          <w:sz w:val="24"/>
          <w:szCs w:val="24"/>
        </w:rPr>
        <w:t>Інструкції з підготовки пропозицій до Бюджетної декларації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>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0C70E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0C70E2" w:rsidRPr="000C70E2">
        <w:rPr>
          <w:rFonts w:ascii="Times New Roman" w:hAnsi="Times New Roman" w:cs="Times New Roman"/>
          <w:sz w:val="24"/>
          <w:szCs w:val="24"/>
        </w:rPr>
        <w:t>Про затвердження Інструкції з підготовки пропозицій до Бюджетної декларації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3B283B">
        <w:rPr>
          <w:rFonts w:ascii="Times New Roman" w:hAnsi="Times New Roman" w:cs="Times New Roman"/>
          <w:sz w:val="24"/>
          <w:szCs w:val="24"/>
        </w:rPr>
        <w:t>е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F20626" w:rsidRPr="007758DF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 наказу розроблено відповідно</w:t>
      </w:r>
      <w:r w:rsidR="00E02D9F">
        <w:rPr>
          <w:rFonts w:ascii="Times New Roman" w:hAnsi="Times New Roman" w:cs="Times New Roman"/>
          <w:sz w:val="24"/>
          <w:szCs w:val="24"/>
        </w:rPr>
        <w:t xml:space="preserve"> до статті 3</w:t>
      </w:r>
      <w:r w:rsidR="000C70E2">
        <w:rPr>
          <w:rFonts w:ascii="Times New Roman" w:hAnsi="Times New Roman" w:cs="Times New Roman"/>
          <w:sz w:val="24"/>
          <w:szCs w:val="24"/>
        </w:rPr>
        <w:t>3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 Бюджетного кодексу України,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пункту 4 Положення про Міністерство фінансів України, затвердженого постановою Кабінету Міністрів України від 20 серпня 2014 року № 375, </w:t>
      </w:r>
      <w:r w:rsidRPr="003F51AC">
        <w:rPr>
          <w:rFonts w:ascii="Times New Roman" w:hAnsi="Times New Roman" w:cs="Times New Roman"/>
          <w:sz w:val="24"/>
          <w:szCs w:val="24"/>
        </w:rPr>
        <w:t>з метою</w:t>
      </w:r>
      <w:r w:rsidR="004E5A91" w:rsidRPr="003F51AC">
        <w:rPr>
          <w:rFonts w:ascii="Times New Roman" w:hAnsi="Times New Roman" w:cs="Times New Roman"/>
          <w:sz w:val="24"/>
          <w:szCs w:val="24"/>
        </w:rPr>
        <w:t xml:space="preserve"> визначення організаційно- методологічних засад бюджетного планування, що використовуються </w:t>
      </w:r>
      <w:r w:rsidR="005B427C">
        <w:rPr>
          <w:rFonts w:ascii="Times New Roman" w:hAnsi="Times New Roman" w:cs="Times New Roman"/>
          <w:sz w:val="24"/>
          <w:szCs w:val="24"/>
        </w:rPr>
        <w:t xml:space="preserve">у процесі </w:t>
      </w:r>
      <w:r w:rsidR="000C70E2">
        <w:rPr>
          <w:rFonts w:ascii="Times New Roman" w:hAnsi="Times New Roman" w:cs="Times New Roman"/>
          <w:sz w:val="24"/>
          <w:szCs w:val="24"/>
        </w:rPr>
        <w:t xml:space="preserve">складання </w:t>
      </w:r>
      <w:r w:rsidR="005B427C">
        <w:rPr>
          <w:rFonts w:ascii="Times New Roman" w:hAnsi="Times New Roman" w:cs="Times New Roman"/>
          <w:sz w:val="24"/>
          <w:szCs w:val="24"/>
        </w:rPr>
        <w:t xml:space="preserve"> </w:t>
      </w:r>
      <w:r w:rsidR="000C70E2">
        <w:rPr>
          <w:rFonts w:ascii="Times New Roman" w:hAnsi="Times New Roman" w:cs="Times New Roman"/>
          <w:sz w:val="24"/>
          <w:szCs w:val="24"/>
        </w:rPr>
        <w:t>Б</w:t>
      </w:r>
      <w:r w:rsidR="005B427C">
        <w:rPr>
          <w:rFonts w:ascii="Times New Roman" w:hAnsi="Times New Roman" w:cs="Times New Roman"/>
          <w:sz w:val="24"/>
          <w:szCs w:val="24"/>
        </w:rPr>
        <w:t>юджетн</w:t>
      </w:r>
      <w:r w:rsidR="000C70E2">
        <w:rPr>
          <w:rFonts w:ascii="Times New Roman" w:hAnsi="Times New Roman" w:cs="Times New Roman"/>
          <w:sz w:val="24"/>
          <w:szCs w:val="24"/>
        </w:rPr>
        <w:t>ої</w:t>
      </w:r>
      <w:r w:rsidR="00E02D9F">
        <w:rPr>
          <w:rFonts w:ascii="Times New Roman" w:hAnsi="Times New Roman" w:cs="Times New Roman"/>
          <w:sz w:val="24"/>
          <w:szCs w:val="24"/>
        </w:rPr>
        <w:t xml:space="preserve"> </w:t>
      </w:r>
      <w:r w:rsidR="000C70E2">
        <w:rPr>
          <w:rFonts w:ascii="Times New Roman" w:hAnsi="Times New Roman" w:cs="Times New Roman"/>
          <w:sz w:val="24"/>
          <w:szCs w:val="24"/>
        </w:rPr>
        <w:t>декларації</w:t>
      </w:r>
      <w:bookmarkStart w:id="0" w:name="_GoBack"/>
      <w:bookmarkEnd w:id="0"/>
      <w:r w:rsidR="004E5A91" w:rsidRPr="003F51AC">
        <w:rPr>
          <w:rFonts w:ascii="Times New Roman" w:hAnsi="Times New Roman" w:cs="Times New Roman"/>
          <w:sz w:val="24"/>
          <w:szCs w:val="24"/>
        </w:rPr>
        <w:t>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3F51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7758DF" w:rsidRPr="003F51AC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3C0A2C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кту наказу просимо надавати протягом 20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C0A2C" w:rsidRPr="009128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irachok@minfin.gov.ua</w:t>
        </w:r>
      </w:hyperlink>
      <w:r w:rsidR="003C0A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C70E2"/>
    <w:rsid w:val="000F5CCF"/>
    <w:rsid w:val="003B283B"/>
    <w:rsid w:val="003C0A2C"/>
    <w:rsid w:val="003F51AC"/>
    <w:rsid w:val="0043597D"/>
    <w:rsid w:val="004E5A91"/>
    <w:rsid w:val="005B427C"/>
    <w:rsid w:val="006714E9"/>
    <w:rsid w:val="00714CC1"/>
    <w:rsid w:val="00754CB8"/>
    <w:rsid w:val="007758DF"/>
    <w:rsid w:val="008B454F"/>
    <w:rsid w:val="008D4080"/>
    <w:rsid w:val="00E02D9F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3D69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achok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Рачок Ірина Миколаївна</cp:lastModifiedBy>
  <cp:revision>9</cp:revision>
  <dcterms:created xsi:type="dcterms:W3CDTF">2021-01-20T13:20:00Z</dcterms:created>
  <dcterms:modified xsi:type="dcterms:W3CDTF">2021-01-20T14:37:00Z</dcterms:modified>
</cp:coreProperties>
</file>