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26E" w:rsidRDefault="00C6026E" w:rsidP="00D03C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3CAB" w:rsidRPr="00965C8A" w:rsidRDefault="00D03CAB" w:rsidP="00D03C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C8A">
        <w:rPr>
          <w:rFonts w:ascii="Times New Roman" w:hAnsi="Times New Roman" w:cs="Times New Roman"/>
          <w:b/>
          <w:bCs/>
          <w:sz w:val="28"/>
          <w:szCs w:val="28"/>
        </w:rPr>
        <w:t xml:space="preserve">ПОЯСНЮВАЛЬНА ЗАПИСКА </w:t>
      </w:r>
    </w:p>
    <w:p w:rsidR="00D03CAB" w:rsidRPr="00965C8A" w:rsidRDefault="00D03CAB" w:rsidP="00D03C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C8A">
        <w:rPr>
          <w:rFonts w:ascii="Times New Roman" w:hAnsi="Times New Roman" w:cs="Times New Roman"/>
          <w:b/>
          <w:bCs/>
          <w:sz w:val="28"/>
          <w:szCs w:val="28"/>
        </w:rPr>
        <w:t xml:space="preserve">до проєкту наказу Міністерства фінансів України </w:t>
      </w:r>
    </w:p>
    <w:p w:rsidR="002C0E1D" w:rsidRPr="00965C8A" w:rsidRDefault="002C0E1D" w:rsidP="00D03C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27290" w:rsidRPr="00227290">
        <w:rPr>
          <w:rFonts w:ascii="Times New Roman" w:hAnsi="Times New Roman" w:cs="Times New Roman"/>
          <w:b/>
          <w:bCs/>
          <w:sz w:val="28"/>
          <w:szCs w:val="28"/>
        </w:rPr>
        <w:t>Про внесення змін до пункту 3 розділу II Порядку оформлення митними органами результатів документальних перевірок дотримання вимог законодавства України з питань митної справи</w:t>
      </w:r>
      <w:r w:rsidR="009D1256" w:rsidRPr="00965C8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03CAB" w:rsidRPr="00965C8A" w:rsidRDefault="00D03CAB" w:rsidP="00D03C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3CAB" w:rsidRPr="00965C8A" w:rsidRDefault="002C0E1D" w:rsidP="00D03C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b/>
          <w:bCs/>
          <w:sz w:val="28"/>
          <w:szCs w:val="28"/>
        </w:rPr>
        <w:t xml:space="preserve">1. Мета </w:t>
      </w:r>
    </w:p>
    <w:p w:rsidR="003A54A0" w:rsidRPr="00965C8A" w:rsidRDefault="002C0E1D" w:rsidP="006458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 xml:space="preserve">Проєкт наказу </w:t>
      </w:r>
      <w:r w:rsidR="00D03CAB" w:rsidRPr="00965C8A">
        <w:rPr>
          <w:rFonts w:ascii="Times New Roman" w:hAnsi="Times New Roman" w:cs="Times New Roman"/>
          <w:sz w:val="28"/>
          <w:szCs w:val="28"/>
        </w:rPr>
        <w:t>Міністерства фінансів України «</w:t>
      </w:r>
      <w:r w:rsidR="00227290" w:rsidRPr="00227290">
        <w:rPr>
          <w:rFonts w:ascii="Times New Roman" w:hAnsi="Times New Roman" w:cs="Times New Roman"/>
          <w:bCs/>
          <w:sz w:val="28"/>
          <w:szCs w:val="28"/>
        </w:rPr>
        <w:t>Про внесення змін до пункту 3 розділу II Порядку оформлення митними органами результатів документальних перевірок дотримання вимог законодавства України з питань митної справи</w:t>
      </w:r>
      <w:r w:rsidR="00D03CAB" w:rsidRPr="00965C8A">
        <w:rPr>
          <w:rFonts w:ascii="Times New Roman" w:hAnsi="Times New Roman" w:cs="Times New Roman"/>
          <w:sz w:val="28"/>
          <w:szCs w:val="28"/>
        </w:rPr>
        <w:t xml:space="preserve">» (далі – проєкт акта) </w:t>
      </w:r>
      <w:r w:rsidR="009D1256" w:rsidRPr="00965C8A">
        <w:rPr>
          <w:rFonts w:ascii="Times New Roman" w:hAnsi="Times New Roman" w:cs="Times New Roman"/>
          <w:sz w:val="28"/>
          <w:szCs w:val="28"/>
        </w:rPr>
        <w:t>розроблено з метою вдосконалення процедури оформлення митними органами результатів документальних перевірок та підвищення ефективності митного аудиту</w:t>
      </w:r>
      <w:r w:rsidR="003A54A0" w:rsidRPr="00965C8A">
        <w:rPr>
          <w:rFonts w:ascii="Times New Roman" w:hAnsi="Times New Roman" w:cs="Times New Roman"/>
          <w:sz w:val="28"/>
          <w:szCs w:val="28"/>
        </w:rPr>
        <w:t xml:space="preserve"> шляхом внесення змін до </w:t>
      </w:r>
      <w:r w:rsidR="003A54A0" w:rsidRPr="00965C8A">
        <w:rPr>
          <w:rFonts w:ascii="Times New Roman" w:hAnsi="Times New Roman" w:cs="Times New Roman"/>
          <w:bCs/>
          <w:sz w:val="28"/>
          <w:szCs w:val="28"/>
        </w:rPr>
        <w:t>Порядку оформлення митними органами результатів документальних перевірок дотримання вимог законодавства України з питань митної справи</w:t>
      </w:r>
      <w:r w:rsidR="003A54A0" w:rsidRPr="00965C8A">
        <w:rPr>
          <w:rFonts w:ascii="Times New Roman" w:hAnsi="Times New Roman" w:cs="Times New Roman"/>
          <w:sz w:val="28"/>
          <w:szCs w:val="28"/>
        </w:rPr>
        <w:t>, затвердженого наказом Міністе</w:t>
      </w:r>
      <w:r w:rsidR="00B773AC" w:rsidRPr="00965C8A">
        <w:rPr>
          <w:rFonts w:ascii="Times New Roman" w:hAnsi="Times New Roman" w:cs="Times New Roman"/>
          <w:sz w:val="28"/>
          <w:szCs w:val="28"/>
        </w:rPr>
        <w:t>рства фінансів України від 10</w:t>
      </w:r>
      <w:r w:rsidR="00B773AC" w:rsidRPr="00965C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773AC" w:rsidRPr="00965C8A">
        <w:rPr>
          <w:rFonts w:ascii="Times New Roman" w:hAnsi="Times New Roman" w:cs="Times New Roman"/>
          <w:sz w:val="28"/>
          <w:szCs w:val="28"/>
        </w:rPr>
        <w:t xml:space="preserve">грудня </w:t>
      </w:r>
      <w:r w:rsidR="003A54A0" w:rsidRPr="00965C8A">
        <w:rPr>
          <w:rFonts w:ascii="Times New Roman" w:hAnsi="Times New Roman" w:cs="Times New Roman"/>
          <w:sz w:val="28"/>
          <w:szCs w:val="28"/>
        </w:rPr>
        <w:t xml:space="preserve">2021 </w:t>
      </w:r>
      <w:r w:rsidR="00B773AC" w:rsidRPr="00965C8A">
        <w:rPr>
          <w:rFonts w:ascii="Times New Roman" w:hAnsi="Times New Roman" w:cs="Times New Roman"/>
          <w:sz w:val="28"/>
          <w:szCs w:val="28"/>
        </w:rPr>
        <w:t>року № </w:t>
      </w:r>
      <w:r w:rsidR="003A54A0" w:rsidRPr="00965C8A">
        <w:rPr>
          <w:rFonts w:ascii="Times New Roman" w:hAnsi="Times New Roman" w:cs="Times New Roman"/>
          <w:sz w:val="28"/>
          <w:szCs w:val="28"/>
        </w:rPr>
        <w:t>658, зареєстрованого в Мін</w:t>
      </w:r>
      <w:r w:rsidR="00B773AC" w:rsidRPr="00965C8A">
        <w:rPr>
          <w:rFonts w:ascii="Times New Roman" w:hAnsi="Times New Roman" w:cs="Times New Roman"/>
          <w:sz w:val="28"/>
          <w:szCs w:val="28"/>
        </w:rPr>
        <w:t xml:space="preserve">істерстві юстиції України 21 січня </w:t>
      </w:r>
      <w:r w:rsidR="003A54A0" w:rsidRPr="00965C8A">
        <w:rPr>
          <w:rFonts w:ascii="Times New Roman" w:hAnsi="Times New Roman" w:cs="Times New Roman"/>
          <w:sz w:val="28"/>
          <w:szCs w:val="28"/>
        </w:rPr>
        <w:t xml:space="preserve">2022 </w:t>
      </w:r>
      <w:r w:rsidR="00B773AC" w:rsidRPr="00965C8A">
        <w:rPr>
          <w:rFonts w:ascii="Times New Roman" w:hAnsi="Times New Roman" w:cs="Times New Roman"/>
          <w:sz w:val="28"/>
          <w:szCs w:val="28"/>
        </w:rPr>
        <w:t xml:space="preserve">року </w:t>
      </w:r>
      <w:r w:rsidR="003A54A0" w:rsidRPr="00965C8A">
        <w:rPr>
          <w:rFonts w:ascii="Times New Roman" w:hAnsi="Times New Roman" w:cs="Times New Roman"/>
          <w:sz w:val="28"/>
          <w:szCs w:val="28"/>
        </w:rPr>
        <w:t>за № 70/37406.</w:t>
      </w:r>
    </w:p>
    <w:p w:rsidR="000F6CAA" w:rsidRPr="00965C8A" w:rsidRDefault="000F6CAA" w:rsidP="00D03C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3CAB" w:rsidRPr="00965C8A" w:rsidRDefault="00D03CAB" w:rsidP="00D03C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C0E1D" w:rsidRPr="00965C8A">
        <w:rPr>
          <w:rFonts w:ascii="Times New Roman" w:hAnsi="Times New Roman" w:cs="Times New Roman"/>
          <w:b/>
          <w:bCs/>
          <w:sz w:val="28"/>
          <w:szCs w:val="28"/>
        </w:rPr>
        <w:t>. Обґрунтування необхідності прийняття акта</w:t>
      </w:r>
    </w:p>
    <w:p w:rsidR="00DA4DBC" w:rsidRDefault="00DA4DBC" w:rsidP="009D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DBC">
        <w:rPr>
          <w:rFonts w:ascii="Times New Roman" w:hAnsi="Times New Roman" w:cs="Times New Roman"/>
          <w:sz w:val="28"/>
          <w:szCs w:val="28"/>
        </w:rPr>
        <w:t>Прийняття проєкту акта дасть змогу митним органам забезпечити належний контроль за виконанням платниками податків вимог пунктів 44.1, 44.3, 44.4 статті 44 глави 1 розділу ІІ Податкового кодексу України (далі – Податковий кодекс) та частини першої статті 355 глави 49 розділу XI Митного кодексу України (далі – Митний кодекс) щодо обов’язку зберігання та відновлення документів.</w:t>
      </w:r>
    </w:p>
    <w:p w:rsidR="00BA4DF5" w:rsidRDefault="00BA4DF5" w:rsidP="009D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A4DF5">
        <w:rPr>
          <w:rFonts w:ascii="Times New Roman" w:hAnsi="Times New Roman" w:cs="Times New Roman"/>
          <w:sz w:val="28"/>
          <w:szCs w:val="28"/>
        </w:rPr>
        <w:t xml:space="preserve">рім того, </w:t>
      </w:r>
      <w:r w:rsidR="009007DC"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Pr="00BA4DF5">
        <w:rPr>
          <w:rFonts w:ascii="Times New Roman" w:hAnsi="Times New Roman" w:cs="Times New Roman"/>
          <w:sz w:val="28"/>
          <w:szCs w:val="28"/>
        </w:rPr>
        <w:t>забезпеч</w:t>
      </w:r>
      <w:r w:rsidR="009007DC">
        <w:rPr>
          <w:rFonts w:ascii="Times New Roman" w:hAnsi="Times New Roman" w:cs="Times New Roman"/>
          <w:sz w:val="28"/>
          <w:szCs w:val="28"/>
        </w:rPr>
        <w:t>ити</w:t>
      </w:r>
      <w:r w:rsidRPr="00BA4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документування</w:t>
      </w:r>
      <w:r w:rsidRPr="00BA4DF5">
        <w:rPr>
          <w:rFonts w:ascii="Times New Roman" w:hAnsi="Times New Roman" w:cs="Times New Roman"/>
          <w:sz w:val="28"/>
          <w:szCs w:val="28"/>
        </w:rPr>
        <w:t xml:space="preserve"> фактів втрати, пошкодження, передчасного знищення, повторної втрати або невідновлення підприємством документів у встановлені законодавством строки в мате</w:t>
      </w:r>
      <w:r>
        <w:rPr>
          <w:rFonts w:ascii="Times New Roman" w:hAnsi="Times New Roman" w:cs="Times New Roman"/>
          <w:sz w:val="28"/>
          <w:szCs w:val="28"/>
        </w:rPr>
        <w:t>ріалах документальної перевірки.</w:t>
      </w:r>
    </w:p>
    <w:p w:rsidR="00BA4DF5" w:rsidRDefault="00BA4DF5" w:rsidP="009D1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10D" w:rsidRPr="00965C8A" w:rsidRDefault="00EB210D" w:rsidP="00D03C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5C8A">
        <w:rPr>
          <w:rFonts w:ascii="Times New Roman" w:hAnsi="Times New Roman" w:cs="Times New Roman"/>
          <w:b/>
          <w:sz w:val="28"/>
          <w:szCs w:val="28"/>
        </w:rPr>
        <w:t>3. Основні положення проєкту акта</w:t>
      </w:r>
    </w:p>
    <w:p w:rsidR="006E37C6" w:rsidRPr="006E37C6" w:rsidRDefault="006E37C6" w:rsidP="006E37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37C6">
        <w:rPr>
          <w:rFonts w:ascii="Times New Roman" w:hAnsi="Times New Roman" w:cs="Times New Roman"/>
          <w:sz w:val="28"/>
          <w:szCs w:val="28"/>
        </w:rPr>
        <w:t>Проєктом акта передбачено врегулювати питання:</w:t>
      </w:r>
    </w:p>
    <w:p w:rsidR="00F05989" w:rsidRDefault="00F05989" w:rsidP="006E37C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5989">
        <w:rPr>
          <w:rFonts w:ascii="Times New Roman" w:hAnsi="Times New Roman" w:cs="Times New Roman"/>
          <w:bCs/>
          <w:sz w:val="28"/>
          <w:szCs w:val="28"/>
        </w:rPr>
        <w:t>регламентації дій посадових осіб митних органів у разі виявлення фактів ненадання або неможливості надання документів підприємством у зв’язку з їхньою втратою, пошкодженням, передчасним знищенням, повторною втратою або невідновленням;</w:t>
      </w:r>
    </w:p>
    <w:p w:rsidR="006E37C6" w:rsidRPr="006E37C6" w:rsidRDefault="00BA4DF5" w:rsidP="006E37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документування</w:t>
      </w:r>
      <w:r w:rsidR="006E37C6" w:rsidRPr="006E37C6">
        <w:rPr>
          <w:rFonts w:ascii="Times New Roman" w:hAnsi="Times New Roman" w:cs="Times New Roman"/>
          <w:bCs/>
          <w:sz w:val="28"/>
          <w:szCs w:val="28"/>
        </w:rPr>
        <w:t xml:space="preserve"> таких фактів</w:t>
      </w:r>
      <w:r w:rsidR="006E37C6" w:rsidRPr="006E37C6">
        <w:rPr>
          <w:rFonts w:ascii="Times New Roman" w:hAnsi="Times New Roman" w:cs="Times New Roman"/>
          <w:sz w:val="28"/>
          <w:szCs w:val="28"/>
        </w:rPr>
        <w:t xml:space="preserve"> в </w:t>
      </w:r>
      <w:r w:rsidR="006E37C6">
        <w:rPr>
          <w:rFonts w:ascii="Times New Roman" w:hAnsi="Times New Roman" w:cs="Times New Roman"/>
          <w:sz w:val="28"/>
          <w:szCs w:val="28"/>
        </w:rPr>
        <w:t>акті</w:t>
      </w:r>
      <w:r w:rsidR="009007DC">
        <w:rPr>
          <w:rFonts w:ascii="Times New Roman" w:hAnsi="Times New Roman" w:cs="Times New Roman"/>
          <w:sz w:val="28"/>
          <w:szCs w:val="28"/>
        </w:rPr>
        <w:t xml:space="preserve"> </w:t>
      </w:r>
      <w:r w:rsidR="00F05989">
        <w:rPr>
          <w:rFonts w:ascii="Times New Roman" w:hAnsi="Times New Roman" w:cs="Times New Roman"/>
          <w:sz w:val="28"/>
          <w:szCs w:val="28"/>
        </w:rPr>
        <w:t xml:space="preserve">(довідці) </w:t>
      </w:r>
      <w:r w:rsidR="009007DC">
        <w:rPr>
          <w:rFonts w:ascii="Times New Roman" w:hAnsi="Times New Roman" w:cs="Times New Roman"/>
          <w:sz w:val="28"/>
          <w:szCs w:val="28"/>
        </w:rPr>
        <w:t>документальної перевірки;</w:t>
      </w:r>
    </w:p>
    <w:p w:rsidR="00BA4DF5" w:rsidRDefault="006E37C6" w:rsidP="009007D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7C6">
        <w:rPr>
          <w:rFonts w:ascii="Times New Roman" w:hAnsi="Times New Roman" w:cs="Times New Roman"/>
          <w:bCs/>
          <w:sz w:val="28"/>
          <w:szCs w:val="28"/>
        </w:rPr>
        <w:t>відображення</w:t>
      </w:r>
      <w:r w:rsidRPr="006E37C6">
        <w:rPr>
          <w:rFonts w:ascii="Times New Roman" w:hAnsi="Times New Roman" w:cs="Times New Roman"/>
          <w:sz w:val="28"/>
          <w:szCs w:val="28"/>
        </w:rPr>
        <w:t xml:space="preserve"> в </w:t>
      </w:r>
      <w:r w:rsidR="009007DC">
        <w:rPr>
          <w:rFonts w:ascii="Times New Roman" w:hAnsi="Times New Roman" w:cs="Times New Roman"/>
          <w:sz w:val="28"/>
          <w:szCs w:val="28"/>
        </w:rPr>
        <w:t>акті</w:t>
      </w:r>
      <w:r w:rsidRPr="006E37C6">
        <w:rPr>
          <w:rFonts w:ascii="Times New Roman" w:hAnsi="Times New Roman" w:cs="Times New Roman"/>
          <w:sz w:val="28"/>
          <w:szCs w:val="28"/>
        </w:rPr>
        <w:t xml:space="preserve"> </w:t>
      </w:r>
      <w:r w:rsidR="00F05989">
        <w:rPr>
          <w:rFonts w:ascii="Times New Roman" w:hAnsi="Times New Roman" w:cs="Times New Roman"/>
          <w:sz w:val="28"/>
          <w:szCs w:val="28"/>
        </w:rPr>
        <w:t xml:space="preserve">(довідці) </w:t>
      </w:r>
      <w:r w:rsidRPr="006E37C6">
        <w:rPr>
          <w:rFonts w:ascii="Times New Roman" w:hAnsi="Times New Roman" w:cs="Times New Roman"/>
          <w:sz w:val="28"/>
          <w:szCs w:val="28"/>
        </w:rPr>
        <w:t xml:space="preserve">перевірки відомостей про наявність чи відсутність обставин, що виключають вину платника податків відповідно до </w:t>
      </w:r>
      <w:r w:rsidR="00BA4DF5" w:rsidRPr="00BA4DF5">
        <w:rPr>
          <w:rFonts w:ascii="Times New Roman" w:hAnsi="Times New Roman" w:cs="Times New Roman"/>
          <w:sz w:val="28"/>
          <w:szCs w:val="28"/>
        </w:rPr>
        <w:t xml:space="preserve">пунктів 112.1, 112.2, підпункту 112.8.9 пункту 112.8 статті 112 глави 11 розділу </w:t>
      </w:r>
      <w:r w:rsidR="00BA4DF5" w:rsidRPr="00BA4DF5">
        <w:rPr>
          <w:rFonts w:ascii="Times New Roman" w:hAnsi="Times New Roman" w:cs="Times New Roman"/>
          <w:sz w:val="28"/>
          <w:szCs w:val="28"/>
        </w:rPr>
        <w:lastRenderedPageBreak/>
        <w:t>ІІ Податкового кодексу, а також положень підпункту 69.28 пункту 69 підрозділу 10 розділу XX Податкового кодексу</w:t>
      </w:r>
      <w:r w:rsidR="00BA4DF5">
        <w:rPr>
          <w:rFonts w:ascii="Times New Roman" w:hAnsi="Times New Roman" w:cs="Times New Roman"/>
          <w:b/>
          <w:sz w:val="28"/>
          <w:szCs w:val="28"/>
        </w:rPr>
        <w:t>.</w:t>
      </w:r>
    </w:p>
    <w:p w:rsidR="00FA52F1" w:rsidRPr="00965C8A" w:rsidRDefault="00FA52F1" w:rsidP="009007D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2879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5C8A">
        <w:rPr>
          <w:rFonts w:ascii="Times New Roman" w:hAnsi="Times New Roman" w:cs="Times New Roman"/>
          <w:b/>
          <w:sz w:val="28"/>
          <w:szCs w:val="28"/>
        </w:rPr>
        <w:t xml:space="preserve">4. Правові аспекти </w:t>
      </w:r>
    </w:p>
    <w:p w:rsidR="00FB01FA" w:rsidRPr="00FB01FA" w:rsidRDefault="00FB01FA" w:rsidP="00FB01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1FA">
        <w:rPr>
          <w:rFonts w:ascii="Times New Roman" w:eastAsia="Times New Roman" w:hAnsi="Times New Roman" w:cs="Times New Roman"/>
          <w:sz w:val="28"/>
          <w:szCs w:val="28"/>
        </w:rPr>
        <w:t>У цій сфері суспільних відносин діють такі нормативно-правові акти:</w:t>
      </w:r>
    </w:p>
    <w:p w:rsidR="00C12879" w:rsidRPr="00965C8A" w:rsidRDefault="0058444E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Митний кодекс У</w:t>
      </w:r>
      <w:r w:rsidR="00C12879" w:rsidRPr="00965C8A">
        <w:rPr>
          <w:rFonts w:ascii="Times New Roman" w:hAnsi="Times New Roman" w:cs="Times New Roman"/>
          <w:sz w:val="28"/>
          <w:szCs w:val="28"/>
        </w:rPr>
        <w:t>країни</w:t>
      </w:r>
      <w:r w:rsidR="00781CD0" w:rsidRPr="00965C8A">
        <w:rPr>
          <w:rFonts w:ascii="Times New Roman" w:hAnsi="Times New Roman" w:cs="Times New Roman"/>
          <w:sz w:val="28"/>
          <w:szCs w:val="28"/>
        </w:rPr>
        <w:t>;</w:t>
      </w:r>
    </w:p>
    <w:p w:rsidR="00C12879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Податковий кодекс України</w:t>
      </w:r>
      <w:r w:rsidR="00781CD0" w:rsidRPr="00965C8A">
        <w:rPr>
          <w:rFonts w:ascii="Times New Roman" w:hAnsi="Times New Roman" w:cs="Times New Roman"/>
          <w:sz w:val="28"/>
          <w:szCs w:val="28"/>
        </w:rPr>
        <w:t>;</w:t>
      </w:r>
    </w:p>
    <w:p w:rsidR="00781CD0" w:rsidRPr="00965C8A" w:rsidRDefault="004B02AE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п</w:t>
      </w:r>
      <w:r w:rsidR="00781CD0" w:rsidRPr="00965C8A">
        <w:rPr>
          <w:rFonts w:ascii="Times New Roman" w:hAnsi="Times New Roman" w:cs="Times New Roman"/>
          <w:sz w:val="28"/>
          <w:szCs w:val="28"/>
        </w:rPr>
        <w:t xml:space="preserve">останова Кабінету Міністрів України </w:t>
      </w:r>
      <w:r w:rsidR="00781CD0" w:rsidRPr="00965C8A">
        <w:rPr>
          <w:rFonts w:ascii="Times New Roman" w:hAnsi="Times New Roman" w:cs="Times New Roman"/>
          <w:bCs/>
          <w:sz w:val="28"/>
          <w:szCs w:val="28"/>
        </w:rPr>
        <w:t xml:space="preserve">від 20 серпня 2014 року № 375 </w:t>
      </w:r>
      <w:r w:rsidR="00645881" w:rsidRPr="00965C8A">
        <w:rPr>
          <w:rFonts w:ascii="Times New Roman" w:hAnsi="Times New Roman" w:cs="Times New Roman"/>
          <w:bCs/>
          <w:sz w:val="28"/>
          <w:szCs w:val="28"/>
        </w:rPr>
        <w:br/>
      </w:r>
      <w:r w:rsidR="00781CD0" w:rsidRPr="00965C8A">
        <w:rPr>
          <w:rFonts w:ascii="Times New Roman" w:hAnsi="Times New Roman" w:cs="Times New Roman"/>
          <w:bCs/>
          <w:sz w:val="28"/>
          <w:szCs w:val="28"/>
        </w:rPr>
        <w:t>«Про затвердження Положення про Міністерство фінансів України</w:t>
      </w:r>
      <w:r w:rsidR="00781CD0" w:rsidRPr="00965C8A">
        <w:rPr>
          <w:rFonts w:ascii="Times New Roman" w:hAnsi="Times New Roman" w:cs="Times New Roman"/>
          <w:sz w:val="28"/>
          <w:szCs w:val="28"/>
        </w:rPr>
        <w:t>»</w:t>
      </w:r>
      <w:r w:rsidR="00573F45" w:rsidRPr="00965C8A">
        <w:rPr>
          <w:rFonts w:ascii="Times New Roman" w:hAnsi="Times New Roman" w:cs="Times New Roman"/>
          <w:sz w:val="28"/>
          <w:szCs w:val="28"/>
        </w:rPr>
        <w:t>;</w:t>
      </w:r>
    </w:p>
    <w:p w:rsidR="00573F45" w:rsidRPr="00965C8A" w:rsidRDefault="004B02AE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н</w:t>
      </w:r>
      <w:r w:rsidR="00573F45" w:rsidRPr="00965C8A">
        <w:rPr>
          <w:rFonts w:ascii="Times New Roman" w:hAnsi="Times New Roman" w:cs="Times New Roman"/>
          <w:sz w:val="28"/>
          <w:szCs w:val="28"/>
        </w:rPr>
        <w:t>аказ Міністерства фінансів України від 10</w:t>
      </w:r>
      <w:r w:rsidRPr="00965C8A">
        <w:rPr>
          <w:rFonts w:ascii="Times New Roman" w:hAnsi="Times New Roman" w:cs="Times New Roman"/>
          <w:sz w:val="28"/>
          <w:szCs w:val="28"/>
        </w:rPr>
        <w:t xml:space="preserve"> грудня </w:t>
      </w:r>
      <w:r w:rsidR="00573F45" w:rsidRPr="00965C8A">
        <w:rPr>
          <w:rFonts w:ascii="Times New Roman" w:hAnsi="Times New Roman" w:cs="Times New Roman"/>
          <w:sz w:val="28"/>
          <w:szCs w:val="28"/>
        </w:rPr>
        <w:t>2021</w:t>
      </w:r>
      <w:r w:rsidRPr="00965C8A">
        <w:rPr>
          <w:rFonts w:ascii="Times New Roman" w:hAnsi="Times New Roman" w:cs="Times New Roman"/>
          <w:sz w:val="28"/>
          <w:szCs w:val="28"/>
        </w:rPr>
        <w:t xml:space="preserve"> року</w:t>
      </w:r>
      <w:r w:rsidR="00573F45" w:rsidRPr="00965C8A">
        <w:rPr>
          <w:rFonts w:ascii="Times New Roman" w:hAnsi="Times New Roman" w:cs="Times New Roman"/>
          <w:sz w:val="28"/>
          <w:szCs w:val="28"/>
        </w:rPr>
        <w:t xml:space="preserve"> № 658 </w:t>
      </w:r>
      <w:r w:rsidR="00645881" w:rsidRPr="00965C8A">
        <w:rPr>
          <w:rFonts w:ascii="Times New Roman" w:hAnsi="Times New Roman" w:cs="Times New Roman"/>
          <w:sz w:val="28"/>
          <w:szCs w:val="28"/>
        </w:rPr>
        <w:br/>
      </w:r>
      <w:r w:rsidR="00573F45" w:rsidRPr="00965C8A">
        <w:rPr>
          <w:rFonts w:ascii="Times New Roman" w:hAnsi="Times New Roman" w:cs="Times New Roman"/>
          <w:sz w:val="28"/>
          <w:szCs w:val="28"/>
        </w:rPr>
        <w:t xml:space="preserve">«Про затвердження </w:t>
      </w:r>
      <w:r w:rsidR="00573F45" w:rsidRPr="00965C8A">
        <w:rPr>
          <w:rFonts w:ascii="Times New Roman" w:hAnsi="Times New Roman" w:cs="Times New Roman"/>
          <w:bCs/>
          <w:sz w:val="28"/>
          <w:szCs w:val="28"/>
        </w:rPr>
        <w:t>Порядку оформлення митними органами результатів документальних перевірок дотримання вимог законодавства України з питань митної справи</w:t>
      </w:r>
      <w:r w:rsidR="00573F45" w:rsidRPr="00965C8A">
        <w:rPr>
          <w:rFonts w:ascii="Times New Roman" w:hAnsi="Times New Roman" w:cs="Times New Roman"/>
          <w:sz w:val="28"/>
          <w:szCs w:val="28"/>
        </w:rPr>
        <w:t>»</w:t>
      </w:r>
      <w:r w:rsidRPr="00965C8A">
        <w:rPr>
          <w:rFonts w:ascii="Times New Roman" w:hAnsi="Times New Roman" w:cs="Times New Roman"/>
          <w:sz w:val="28"/>
          <w:szCs w:val="28"/>
        </w:rPr>
        <w:t xml:space="preserve">, зареєстрований в Міністерстві юстиції України 21 січня </w:t>
      </w:r>
      <w:r w:rsidR="001A3DEF" w:rsidRPr="00965C8A">
        <w:rPr>
          <w:rFonts w:ascii="Times New Roman" w:hAnsi="Times New Roman" w:cs="Times New Roman"/>
          <w:sz w:val="28"/>
          <w:szCs w:val="28"/>
        </w:rPr>
        <w:br/>
      </w:r>
      <w:r w:rsidRPr="00965C8A">
        <w:rPr>
          <w:rFonts w:ascii="Times New Roman" w:hAnsi="Times New Roman" w:cs="Times New Roman"/>
          <w:sz w:val="28"/>
          <w:szCs w:val="28"/>
        </w:rPr>
        <w:t>2022 року за № 70/37406</w:t>
      </w:r>
      <w:r w:rsidR="00573F45" w:rsidRPr="00965C8A">
        <w:rPr>
          <w:rFonts w:ascii="Times New Roman" w:hAnsi="Times New Roman" w:cs="Times New Roman"/>
          <w:sz w:val="28"/>
          <w:szCs w:val="28"/>
        </w:rPr>
        <w:t>.</w:t>
      </w:r>
    </w:p>
    <w:p w:rsidR="00C12879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2879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b/>
          <w:sz w:val="28"/>
          <w:szCs w:val="28"/>
        </w:rPr>
        <w:t>5. Фінансово-економічне обґрунтування</w:t>
      </w:r>
      <w:r w:rsidRPr="00965C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2879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 xml:space="preserve">Реалізація проєкту акта не потребує фінансування з державного </w:t>
      </w:r>
      <w:r w:rsidR="00645881" w:rsidRPr="00965C8A">
        <w:rPr>
          <w:rFonts w:ascii="Times New Roman" w:hAnsi="Times New Roman" w:cs="Times New Roman"/>
          <w:sz w:val="28"/>
          <w:szCs w:val="28"/>
        </w:rPr>
        <w:br/>
      </w:r>
      <w:r w:rsidRPr="00965C8A">
        <w:rPr>
          <w:rFonts w:ascii="Times New Roman" w:hAnsi="Times New Roman" w:cs="Times New Roman"/>
          <w:sz w:val="28"/>
          <w:szCs w:val="28"/>
        </w:rPr>
        <w:t>чи місцевого бюджетів.</w:t>
      </w:r>
    </w:p>
    <w:p w:rsidR="00C12879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2879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5C8A">
        <w:rPr>
          <w:rFonts w:ascii="Times New Roman" w:hAnsi="Times New Roman" w:cs="Times New Roman"/>
          <w:b/>
          <w:sz w:val="28"/>
          <w:szCs w:val="28"/>
        </w:rPr>
        <w:t xml:space="preserve">6. Позиція заінтересованих сторін </w:t>
      </w:r>
    </w:p>
    <w:p w:rsidR="00AB36A1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Проєкт акта не стосується</w:t>
      </w:r>
      <w:r w:rsidR="00AB36A1" w:rsidRPr="00965C8A">
        <w:rPr>
          <w:rFonts w:ascii="Times New Roman" w:hAnsi="Times New Roman" w:cs="Times New Roman"/>
          <w:sz w:val="28"/>
          <w:szCs w:val="28"/>
        </w:rPr>
        <w:t>:</w:t>
      </w:r>
    </w:p>
    <w:p w:rsidR="00844B71" w:rsidRPr="00965C8A" w:rsidRDefault="00C12879" w:rsidP="00FB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 xml:space="preserve">сфери наукової та науково-технічної діяльності та не потребує проведення публічних консультацій відповідно до Порядку проведення консультацій </w:t>
      </w:r>
      <w:r w:rsidR="00645881" w:rsidRPr="00965C8A">
        <w:rPr>
          <w:rFonts w:ascii="Times New Roman" w:hAnsi="Times New Roman" w:cs="Times New Roman"/>
          <w:sz w:val="28"/>
          <w:szCs w:val="28"/>
        </w:rPr>
        <w:br/>
      </w:r>
      <w:r w:rsidRPr="00965C8A">
        <w:rPr>
          <w:rFonts w:ascii="Times New Roman" w:hAnsi="Times New Roman" w:cs="Times New Roman"/>
          <w:sz w:val="28"/>
          <w:szCs w:val="28"/>
        </w:rPr>
        <w:t xml:space="preserve">з громадськістю з питань формування та реалізації державної політики, затвердженого постановою Кабінету Міністрів України від 03 листопада </w:t>
      </w:r>
      <w:r w:rsidR="00FD690C" w:rsidRPr="00965C8A">
        <w:rPr>
          <w:rFonts w:ascii="Times New Roman" w:hAnsi="Times New Roman" w:cs="Times New Roman"/>
          <w:sz w:val="28"/>
          <w:szCs w:val="28"/>
        </w:rPr>
        <w:br/>
      </w:r>
      <w:r w:rsidRPr="00965C8A">
        <w:rPr>
          <w:rFonts w:ascii="Times New Roman" w:hAnsi="Times New Roman" w:cs="Times New Roman"/>
          <w:sz w:val="28"/>
          <w:szCs w:val="28"/>
        </w:rPr>
        <w:t xml:space="preserve">2010 року № 996 «Про забезпечення участі громадськості у формуванні </w:t>
      </w:r>
      <w:r w:rsidR="00645881" w:rsidRPr="00965C8A">
        <w:rPr>
          <w:rFonts w:ascii="Times New Roman" w:hAnsi="Times New Roman" w:cs="Times New Roman"/>
          <w:sz w:val="28"/>
          <w:szCs w:val="28"/>
        </w:rPr>
        <w:br/>
      </w:r>
      <w:r w:rsidRPr="00965C8A">
        <w:rPr>
          <w:rFonts w:ascii="Times New Roman" w:hAnsi="Times New Roman" w:cs="Times New Roman"/>
          <w:sz w:val="28"/>
          <w:szCs w:val="28"/>
        </w:rPr>
        <w:t>та реалізації державної політики».</w:t>
      </w:r>
    </w:p>
    <w:p w:rsidR="00A961EA" w:rsidRPr="00965C8A" w:rsidRDefault="00A961EA" w:rsidP="00A96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 xml:space="preserve">Проєкт акта оприлюднено на офіційному вебпорталі Міністерства фінансів України для обговорення заінтересованими суб’єктами господарювання </w:t>
      </w:r>
      <w:r w:rsidR="00645881" w:rsidRPr="00965C8A">
        <w:rPr>
          <w:rFonts w:ascii="Times New Roman" w:hAnsi="Times New Roman" w:cs="Times New Roman"/>
          <w:sz w:val="28"/>
          <w:szCs w:val="28"/>
        </w:rPr>
        <w:br/>
      </w:r>
      <w:r w:rsidRPr="00965C8A">
        <w:rPr>
          <w:rFonts w:ascii="Times New Roman" w:hAnsi="Times New Roman" w:cs="Times New Roman"/>
          <w:sz w:val="28"/>
          <w:szCs w:val="28"/>
        </w:rPr>
        <w:t>та отримання пропозицій від них.</w:t>
      </w:r>
    </w:p>
    <w:p w:rsidR="00844B71" w:rsidRPr="00965C8A" w:rsidRDefault="00C12879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844B71" w:rsidRPr="00965C8A">
        <w:rPr>
          <w:rFonts w:ascii="Times New Roman" w:hAnsi="Times New Roman" w:cs="Times New Roman"/>
          <w:sz w:val="28"/>
          <w:szCs w:val="28"/>
        </w:rPr>
        <w:t>акта</w:t>
      </w:r>
      <w:r w:rsidRPr="00965C8A">
        <w:rPr>
          <w:rFonts w:ascii="Times New Roman" w:hAnsi="Times New Roman" w:cs="Times New Roman"/>
          <w:sz w:val="28"/>
          <w:szCs w:val="28"/>
        </w:rPr>
        <w:t xml:space="preserve"> потребує погодження з Державною митною службою України, Міністерством цифрової трансформації України та Державною регуляторною службою України. </w:t>
      </w:r>
    </w:p>
    <w:p w:rsidR="00C12879" w:rsidRPr="00965C8A" w:rsidRDefault="00C12879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844B71" w:rsidRPr="00965C8A">
        <w:rPr>
          <w:rFonts w:ascii="Times New Roman" w:hAnsi="Times New Roman" w:cs="Times New Roman"/>
          <w:sz w:val="28"/>
          <w:szCs w:val="28"/>
        </w:rPr>
        <w:t>акта</w:t>
      </w:r>
      <w:r w:rsidRPr="00965C8A">
        <w:rPr>
          <w:rFonts w:ascii="Times New Roman" w:hAnsi="Times New Roman" w:cs="Times New Roman"/>
          <w:sz w:val="28"/>
          <w:szCs w:val="28"/>
        </w:rPr>
        <w:t xml:space="preserve"> підлягає державній реєстрації в Міністерстві юстиції України.</w:t>
      </w:r>
    </w:p>
    <w:p w:rsidR="00C12879" w:rsidRPr="00965C8A" w:rsidRDefault="00C12879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4B71" w:rsidRPr="00965C8A" w:rsidRDefault="00844B71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5C8A">
        <w:rPr>
          <w:rFonts w:ascii="Times New Roman" w:hAnsi="Times New Roman" w:cs="Times New Roman"/>
          <w:b/>
          <w:sz w:val="28"/>
          <w:szCs w:val="28"/>
        </w:rPr>
        <w:t>7. Оцінка відповідності</w:t>
      </w:r>
    </w:p>
    <w:p w:rsidR="00844B71" w:rsidRPr="00965C8A" w:rsidRDefault="00844B71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Проєкт акта не містить положень, які</w:t>
      </w:r>
      <w:r w:rsidR="00645881" w:rsidRPr="00965C8A">
        <w:rPr>
          <w:rFonts w:ascii="Times New Roman" w:hAnsi="Times New Roman" w:cs="Times New Roman"/>
          <w:sz w:val="28"/>
          <w:szCs w:val="28"/>
        </w:rPr>
        <w:t xml:space="preserve"> </w:t>
      </w:r>
      <w:r w:rsidRPr="00965C8A">
        <w:rPr>
          <w:rFonts w:ascii="Times New Roman" w:hAnsi="Times New Roman" w:cs="Times New Roman"/>
          <w:sz w:val="28"/>
          <w:szCs w:val="28"/>
        </w:rPr>
        <w:t>стосуються прав та свобод, гарантованих Конвенцією про захист прав людини</w:t>
      </w:r>
      <w:r w:rsidR="00361F0D" w:rsidRPr="00965C8A">
        <w:rPr>
          <w:rFonts w:ascii="Times New Roman" w:hAnsi="Times New Roman" w:cs="Times New Roman"/>
          <w:sz w:val="28"/>
          <w:szCs w:val="28"/>
        </w:rPr>
        <w:t>,</w:t>
      </w:r>
      <w:r w:rsidRPr="00965C8A">
        <w:rPr>
          <w:rFonts w:ascii="Times New Roman" w:hAnsi="Times New Roman" w:cs="Times New Roman"/>
          <w:sz w:val="28"/>
          <w:szCs w:val="28"/>
        </w:rPr>
        <w:t xml:space="preserve"> і основоположних свобод</w:t>
      </w:r>
      <w:r w:rsidR="00645881" w:rsidRPr="00965C8A">
        <w:rPr>
          <w:rFonts w:ascii="Times New Roman" w:hAnsi="Times New Roman" w:cs="Times New Roman"/>
          <w:sz w:val="28"/>
          <w:szCs w:val="28"/>
        </w:rPr>
        <w:t>,</w:t>
      </w:r>
      <w:r w:rsidRPr="00965C8A">
        <w:rPr>
          <w:rFonts w:ascii="Times New Roman" w:hAnsi="Times New Roman" w:cs="Times New Roman"/>
          <w:sz w:val="28"/>
          <w:szCs w:val="28"/>
        </w:rPr>
        <w:t xml:space="preserve"> впливають на забезпечення рівних прав та можливостей жінок і чоловіків</w:t>
      </w:r>
      <w:r w:rsidR="00645881" w:rsidRPr="00965C8A">
        <w:rPr>
          <w:rFonts w:ascii="Times New Roman" w:hAnsi="Times New Roman" w:cs="Times New Roman"/>
          <w:sz w:val="28"/>
          <w:szCs w:val="28"/>
        </w:rPr>
        <w:t>,</w:t>
      </w:r>
      <w:r w:rsidRPr="00965C8A">
        <w:rPr>
          <w:rFonts w:ascii="Times New Roman" w:hAnsi="Times New Roman" w:cs="Times New Roman"/>
          <w:sz w:val="28"/>
          <w:szCs w:val="28"/>
        </w:rPr>
        <w:t xml:space="preserve"> містять ризики вчинення корупційних правопорушень та правопорушень, пов’язаних з корупцією; створюють підстави для дискримінації. </w:t>
      </w:r>
    </w:p>
    <w:p w:rsidR="00FA52F1" w:rsidRPr="00965C8A" w:rsidRDefault="00844B71" w:rsidP="00FA5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Громадська антикорупційна, громадська антидискримінаційн</w:t>
      </w:r>
      <w:r w:rsidR="00361F0D" w:rsidRPr="00965C8A">
        <w:rPr>
          <w:rFonts w:ascii="Times New Roman" w:hAnsi="Times New Roman" w:cs="Times New Roman"/>
          <w:sz w:val="28"/>
          <w:szCs w:val="28"/>
        </w:rPr>
        <w:t xml:space="preserve">а </w:t>
      </w:r>
      <w:r w:rsidR="00645881" w:rsidRPr="00965C8A">
        <w:rPr>
          <w:rFonts w:ascii="Times New Roman" w:hAnsi="Times New Roman" w:cs="Times New Roman"/>
          <w:sz w:val="28"/>
          <w:szCs w:val="28"/>
        </w:rPr>
        <w:br/>
      </w:r>
      <w:r w:rsidR="00361F0D" w:rsidRPr="00965C8A">
        <w:rPr>
          <w:rFonts w:ascii="Times New Roman" w:hAnsi="Times New Roman" w:cs="Times New Roman"/>
          <w:sz w:val="28"/>
          <w:szCs w:val="28"/>
        </w:rPr>
        <w:t>та громадська гендерно-правової</w:t>
      </w:r>
      <w:r w:rsidRPr="00965C8A">
        <w:rPr>
          <w:rFonts w:ascii="Times New Roman" w:hAnsi="Times New Roman" w:cs="Times New Roman"/>
          <w:sz w:val="28"/>
          <w:szCs w:val="28"/>
        </w:rPr>
        <w:t xml:space="preserve"> експертизи не проводились.</w:t>
      </w:r>
      <w:bookmarkStart w:id="0" w:name="_GoBack"/>
      <w:bookmarkEnd w:id="0"/>
    </w:p>
    <w:p w:rsidR="00844B71" w:rsidRPr="00965C8A" w:rsidRDefault="00844B71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5C8A">
        <w:rPr>
          <w:rFonts w:ascii="Times New Roman" w:hAnsi="Times New Roman" w:cs="Times New Roman"/>
          <w:b/>
          <w:sz w:val="28"/>
          <w:szCs w:val="28"/>
        </w:rPr>
        <w:lastRenderedPageBreak/>
        <w:t>8. Прогноз результатів</w:t>
      </w:r>
    </w:p>
    <w:p w:rsidR="00DB5721" w:rsidRPr="00965C8A" w:rsidRDefault="00DB5721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Реалізація акта не матиме впливу на</w:t>
      </w:r>
      <w:r w:rsidRPr="00965C8A">
        <w:t xml:space="preserve"> </w:t>
      </w:r>
      <w:r w:rsidRPr="00965C8A">
        <w:rPr>
          <w:rFonts w:ascii="Times New Roman" w:hAnsi="Times New Roman" w:cs="Times New Roman"/>
          <w:sz w:val="28"/>
          <w:szCs w:val="28"/>
        </w:rPr>
        <w:t>ринкове середовище, забезпечення захисту прав та інтересів суб’єктів господарювання, громадян і держави</w:t>
      </w:r>
      <w:r w:rsidR="00600FCE" w:rsidRPr="00965C8A">
        <w:rPr>
          <w:rFonts w:ascii="Times New Roman" w:hAnsi="Times New Roman" w:cs="Times New Roman"/>
          <w:sz w:val="28"/>
          <w:szCs w:val="28"/>
        </w:rPr>
        <w:t>,</w:t>
      </w:r>
      <w:r w:rsidRPr="00965C8A">
        <w:rPr>
          <w:rFonts w:ascii="Times New Roman" w:hAnsi="Times New Roman" w:cs="Times New Roman"/>
          <w:sz w:val="28"/>
          <w:szCs w:val="28"/>
        </w:rPr>
        <w:t xml:space="preserve"> розвиток регіонів, підвищення чи зниження спроможності територіальних громад</w:t>
      </w:r>
      <w:r w:rsidR="00600FCE" w:rsidRPr="00965C8A">
        <w:rPr>
          <w:rFonts w:ascii="Times New Roman" w:hAnsi="Times New Roman" w:cs="Times New Roman"/>
          <w:sz w:val="28"/>
          <w:szCs w:val="28"/>
        </w:rPr>
        <w:t>,</w:t>
      </w:r>
      <w:r w:rsidRPr="00965C8A">
        <w:rPr>
          <w:rFonts w:ascii="Times New Roman" w:hAnsi="Times New Roman" w:cs="Times New Roman"/>
          <w:sz w:val="28"/>
          <w:szCs w:val="28"/>
        </w:rPr>
        <w:t xml:space="preserve"> ринок праці, рівень зайнятості населення; громадське здоров’я, покращення чи погіршення стану здоров’я населення або його окремих груп</w:t>
      </w:r>
      <w:r w:rsidR="00600FCE" w:rsidRPr="00965C8A">
        <w:rPr>
          <w:rFonts w:ascii="Times New Roman" w:hAnsi="Times New Roman" w:cs="Times New Roman"/>
          <w:sz w:val="28"/>
          <w:szCs w:val="28"/>
        </w:rPr>
        <w:t>,</w:t>
      </w:r>
      <w:r w:rsidRPr="00965C8A">
        <w:rPr>
          <w:rFonts w:ascii="Times New Roman" w:hAnsi="Times New Roman" w:cs="Times New Roman"/>
          <w:sz w:val="28"/>
          <w:szCs w:val="28"/>
        </w:rPr>
        <w:t xml:space="preserve"> екологію 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відходами, інші суспільні відносини.</w:t>
      </w:r>
    </w:p>
    <w:p w:rsidR="005B0A38" w:rsidRPr="00965C8A" w:rsidRDefault="005B0A38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Прийняття цього акта забезпечить:</w:t>
      </w:r>
    </w:p>
    <w:p w:rsidR="005B0A38" w:rsidRPr="00965C8A" w:rsidRDefault="005B0A38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8A">
        <w:rPr>
          <w:rFonts w:ascii="Times New Roman" w:hAnsi="Times New Roman" w:cs="Times New Roman"/>
          <w:sz w:val="28"/>
          <w:szCs w:val="28"/>
        </w:rPr>
        <w:t>належний рівень правової визначеності у правовідносинах між митними органами та платниками податків під час проведення документальних перевірок;</w:t>
      </w:r>
    </w:p>
    <w:p w:rsidR="00555FC1" w:rsidRPr="00965C8A" w:rsidRDefault="009007DC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встановлення</w:t>
      </w:r>
      <w:r w:rsidR="00555FC1" w:rsidRPr="00965C8A">
        <w:rPr>
          <w:rFonts w:ascii="Times New Roman" w:hAnsi="Times New Roman" w:cs="Times New Roman"/>
          <w:sz w:val="28"/>
          <w:szCs w:val="28"/>
        </w:rPr>
        <w:t xml:space="preserve"> єдиного механізму контролю за дотриманням платниками податків вимог щодо збереження і відновлення первинн</w:t>
      </w:r>
      <w:r w:rsidR="006813D4" w:rsidRPr="00965C8A">
        <w:rPr>
          <w:rFonts w:ascii="Times New Roman" w:hAnsi="Times New Roman" w:cs="Times New Roman"/>
          <w:sz w:val="28"/>
          <w:szCs w:val="28"/>
        </w:rPr>
        <w:t xml:space="preserve">их </w:t>
      </w:r>
      <w:r w:rsidR="00555FC1" w:rsidRPr="00965C8A">
        <w:rPr>
          <w:rFonts w:ascii="Times New Roman" w:hAnsi="Times New Roman" w:cs="Times New Roman"/>
          <w:sz w:val="28"/>
          <w:szCs w:val="28"/>
        </w:rPr>
        <w:t>документ</w:t>
      </w:r>
      <w:r w:rsidR="006813D4" w:rsidRPr="00965C8A">
        <w:rPr>
          <w:rFonts w:ascii="Times New Roman" w:hAnsi="Times New Roman" w:cs="Times New Roman"/>
          <w:sz w:val="28"/>
          <w:szCs w:val="28"/>
        </w:rPr>
        <w:t>ів</w:t>
      </w:r>
      <w:r w:rsidR="00555FC1" w:rsidRPr="00965C8A">
        <w:rPr>
          <w:rFonts w:ascii="Times New Roman" w:hAnsi="Times New Roman" w:cs="Times New Roman"/>
          <w:sz w:val="28"/>
          <w:szCs w:val="28"/>
        </w:rPr>
        <w:t xml:space="preserve"> </w:t>
      </w:r>
      <w:r w:rsidR="00600FCE" w:rsidRPr="00965C8A">
        <w:rPr>
          <w:rFonts w:ascii="Times New Roman" w:hAnsi="Times New Roman" w:cs="Times New Roman"/>
          <w:sz w:val="28"/>
          <w:szCs w:val="28"/>
        </w:rPr>
        <w:br/>
      </w:r>
      <w:r w:rsidR="00555FC1" w:rsidRPr="00965C8A">
        <w:rPr>
          <w:rFonts w:ascii="Times New Roman" w:hAnsi="Times New Roman" w:cs="Times New Roman"/>
          <w:sz w:val="28"/>
          <w:szCs w:val="28"/>
        </w:rPr>
        <w:t>та унеможливлення безпідставного затягування строків проведення документальних перевірок</w:t>
      </w:r>
      <w:r w:rsidR="009914B1" w:rsidRPr="00965C8A">
        <w:rPr>
          <w:rFonts w:ascii="Times New Roman" w:hAnsi="Times New Roman" w:cs="Times New Roman"/>
          <w:sz w:val="28"/>
          <w:szCs w:val="28"/>
        </w:rPr>
        <w:t>.</w:t>
      </w:r>
    </w:p>
    <w:p w:rsidR="00844B71" w:rsidRPr="00965C8A" w:rsidRDefault="00844B71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5A7" w:rsidRPr="00965C8A" w:rsidRDefault="00BD05A7" w:rsidP="00036F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5A7" w:rsidRPr="00965C8A" w:rsidRDefault="00BD05A7" w:rsidP="00BD05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5C8A">
        <w:rPr>
          <w:rFonts w:ascii="Times New Roman" w:hAnsi="Times New Roman" w:cs="Times New Roman"/>
          <w:b/>
          <w:bCs/>
          <w:sz w:val="28"/>
          <w:szCs w:val="28"/>
        </w:rPr>
        <w:t xml:space="preserve">Міністр фінансів України                                              </w:t>
      </w:r>
      <w:r w:rsidR="005B0A38" w:rsidRPr="00965C8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965C8A">
        <w:rPr>
          <w:rFonts w:ascii="Times New Roman" w:hAnsi="Times New Roman" w:cs="Times New Roman"/>
          <w:b/>
          <w:bCs/>
          <w:sz w:val="28"/>
          <w:szCs w:val="28"/>
        </w:rPr>
        <w:t xml:space="preserve">      Сергій МАРЧЕНКО</w:t>
      </w:r>
    </w:p>
    <w:p w:rsidR="00BD05A7" w:rsidRDefault="00BD05A7" w:rsidP="00BD05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D05A7" w:rsidRDefault="00BD05A7" w:rsidP="00BD05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D05A7" w:rsidRPr="009914B1" w:rsidRDefault="00BD05A7" w:rsidP="00BD0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4B1">
        <w:rPr>
          <w:rFonts w:ascii="Times New Roman" w:hAnsi="Times New Roman" w:cs="Times New Roman"/>
          <w:bCs/>
          <w:sz w:val="28"/>
          <w:szCs w:val="28"/>
        </w:rPr>
        <w:t xml:space="preserve"> ___ ______________ 2026 р.</w:t>
      </w:r>
    </w:p>
    <w:sectPr w:rsidR="00BD05A7" w:rsidRPr="009914B1" w:rsidSect="00600FCE">
      <w:headerReference w:type="default" r:id="rId7"/>
      <w:pgSz w:w="11906" w:h="16838"/>
      <w:pgMar w:top="851" w:right="567" w:bottom="1701" w:left="1701" w:header="709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FF8" w:rsidRDefault="00663FF8" w:rsidP="00844B71">
      <w:pPr>
        <w:spacing w:after="0" w:line="240" w:lineRule="auto"/>
      </w:pPr>
      <w:r>
        <w:separator/>
      </w:r>
    </w:p>
  </w:endnote>
  <w:endnote w:type="continuationSeparator" w:id="0">
    <w:p w:rsidR="00663FF8" w:rsidRDefault="00663FF8" w:rsidP="00844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FF8" w:rsidRDefault="00663FF8" w:rsidP="00844B71">
      <w:pPr>
        <w:spacing w:after="0" w:line="240" w:lineRule="auto"/>
      </w:pPr>
      <w:r>
        <w:separator/>
      </w:r>
    </w:p>
  </w:footnote>
  <w:footnote w:type="continuationSeparator" w:id="0">
    <w:p w:rsidR="00663FF8" w:rsidRDefault="00663FF8" w:rsidP="00844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9016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44B71" w:rsidRPr="00645881" w:rsidRDefault="00844B7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58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58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58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408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458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44B71" w:rsidRDefault="00844B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43AF2"/>
    <w:multiLevelType w:val="multilevel"/>
    <w:tmpl w:val="0CF0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B6E3A"/>
    <w:multiLevelType w:val="multilevel"/>
    <w:tmpl w:val="D20E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847A4A"/>
    <w:multiLevelType w:val="multilevel"/>
    <w:tmpl w:val="7C40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A367D1"/>
    <w:multiLevelType w:val="multilevel"/>
    <w:tmpl w:val="F720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1D"/>
    <w:rsid w:val="0001658E"/>
    <w:rsid w:val="000337B4"/>
    <w:rsid w:val="00036FE9"/>
    <w:rsid w:val="000408D1"/>
    <w:rsid w:val="000672F7"/>
    <w:rsid w:val="0009710E"/>
    <w:rsid w:val="000B4789"/>
    <w:rsid w:val="000F6CAA"/>
    <w:rsid w:val="00162A95"/>
    <w:rsid w:val="001757F8"/>
    <w:rsid w:val="00185160"/>
    <w:rsid w:val="001A3DEF"/>
    <w:rsid w:val="001B41F8"/>
    <w:rsid w:val="00227290"/>
    <w:rsid w:val="002C0E1D"/>
    <w:rsid w:val="00361F0D"/>
    <w:rsid w:val="003A03BA"/>
    <w:rsid w:val="003A54A0"/>
    <w:rsid w:val="003F4A8F"/>
    <w:rsid w:val="00415305"/>
    <w:rsid w:val="004762A4"/>
    <w:rsid w:val="004B02AE"/>
    <w:rsid w:val="00534122"/>
    <w:rsid w:val="00555FC1"/>
    <w:rsid w:val="005628CE"/>
    <w:rsid w:val="00573F45"/>
    <w:rsid w:val="0058444E"/>
    <w:rsid w:val="005865AC"/>
    <w:rsid w:val="005B0A38"/>
    <w:rsid w:val="005E59C6"/>
    <w:rsid w:val="00600FCE"/>
    <w:rsid w:val="0061118C"/>
    <w:rsid w:val="00645881"/>
    <w:rsid w:val="00663FF8"/>
    <w:rsid w:val="006813D4"/>
    <w:rsid w:val="0068268A"/>
    <w:rsid w:val="006E37C6"/>
    <w:rsid w:val="007059A1"/>
    <w:rsid w:val="00744171"/>
    <w:rsid w:val="00781CD0"/>
    <w:rsid w:val="007C0CDA"/>
    <w:rsid w:val="007F10DD"/>
    <w:rsid w:val="00844B71"/>
    <w:rsid w:val="00856446"/>
    <w:rsid w:val="00886E22"/>
    <w:rsid w:val="008C5B96"/>
    <w:rsid w:val="009007DC"/>
    <w:rsid w:val="00965C8A"/>
    <w:rsid w:val="009914B1"/>
    <w:rsid w:val="009D1256"/>
    <w:rsid w:val="009D66C9"/>
    <w:rsid w:val="00A726B4"/>
    <w:rsid w:val="00A961EA"/>
    <w:rsid w:val="00A969AD"/>
    <w:rsid w:val="00AB36A1"/>
    <w:rsid w:val="00AD3C89"/>
    <w:rsid w:val="00B147BE"/>
    <w:rsid w:val="00B61E04"/>
    <w:rsid w:val="00B7651D"/>
    <w:rsid w:val="00B773AC"/>
    <w:rsid w:val="00B93489"/>
    <w:rsid w:val="00B9408E"/>
    <w:rsid w:val="00BA4DF5"/>
    <w:rsid w:val="00BD05A7"/>
    <w:rsid w:val="00C12879"/>
    <w:rsid w:val="00C2406A"/>
    <w:rsid w:val="00C54979"/>
    <w:rsid w:val="00C6026E"/>
    <w:rsid w:val="00D03CAB"/>
    <w:rsid w:val="00D17395"/>
    <w:rsid w:val="00D31F2C"/>
    <w:rsid w:val="00DA4DBC"/>
    <w:rsid w:val="00DB5721"/>
    <w:rsid w:val="00E449B5"/>
    <w:rsid w:val="00E8207D"/>
    <w:rsid w:val="00EB210D"/>
    <w:rsid w:val="00F05989"/>
    <w:rsid w:val="00F72254"/>
    <w:rsid w:val="00FA52F1"/>
    <w:rsid w:val="00FB01FA"/>
    <w:rsid w:val="00FD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5DC70"/>
  <w15:chartTrackingRefBased/>
  <w15:docId w15:val="{781A2B79-3ACC-4DCA-A5DF-E7A65A82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B7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44B71"/>
  </w:style>
  <w:style w:type="paragraph" w:styleId="a5">
    <w:name w:val="footer"/>
    <w:basedOn w:val="a"/>
    <w:link w:val="a6"/>
    <w:uiPriority w:val="99"/>
    <w:unhideWhenUsed/>
    <w:rsid w:val="00844B7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44B71"/>
  </w:style>
  <w:style w:type="paragraph" w:styleId="a7">
    <w:name w:val="Balloon Text"/>
    <w:basedOn w:val="a"/>
    <w:link w:val="a8"/>
    <w:uiPriority w:val="99"/>
    <w:semiHidden/>
    <w:unhideWhenUsed/>
    <w:rsid w:val="00B93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93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9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61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54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47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153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09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20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18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63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0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60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8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0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1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9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3499</Words>
  <Characters>1995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 Людмила Миколаївна</dc:creator>
  <cp:keywords/>
  <dc:description/>
  <cp:lastModifiedBy>Самойлова Людмила Миколаївна</cp:lastModifiedBy>
  <cp:revision>2</cp:revision>
  <cp:lastPrinted>2026-08-17T10:48:00Z</cp:lastPrinted>
  <dcterms:created xsi:type="dcterms:W3CDTF">2026-09-07T10:18:00Z</dcterms:created>
  <dcterms:modified xsi:type="dcterms:W3CDTF">2026-09-07T10:18:00Z</dcterms:modified>
</cp:coreProperties>
</file>