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716B" w:rsidRPr="00C80B02" w:rsidRDefault="0031716B" w:rsidP="003171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0B02"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  <w:drawing>
          <wp:inline distT="0" distB="0" distL="0" distR="0">
            <wp:extent cx="590550" cy="6572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716B" w:rsidRPr="00C80B02" w:rsidRDefault="0031716B" w:rsidP="003171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F363D" w:rsidRPr="00C80B02" w:rsidRDefault="001F363D" w:rsidP="001F36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80B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МІНІСТЕРСТВО ФІНАНСІВ УКРАЇНИ</w:t>
      </w:r>
    </w:p>
    <w:p w:rsidR="001F363D" w:rsidRPr="00C80B02" w:rsidRDefault="001F363D" w:rsidP="001F36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F363D" w:rsidRPr="00C80B02" w:rsidRDefault="001F363D" w:rsidP="001F36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C80B0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НАКАЗ</w:t>
      </w:r>
    </w:p>
    <w:p w:rsidR="001F363D" w:rsidRPr="00C80B02" w:rsidRDefault="001F363D" w:rsidP="001F363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0B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</w:t>
      </w:r>
    </w:p>
    <w:p w:rsidR="001F363D" w:rsidRPr="00C80B02" w:rsidRDefault="001F363D" w:rsidP="001F363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0B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від </w:t>
      </w:r>
      <w:r w:rsidRPr="00C80B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______________</w:t>
      </w:r>
      <w:r w:rsidRPr="00C80B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Київ                                   № </w:t>
      </w:r>
      <w:r w:rsidRPr="00C80B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__________</w:t>
      </w:r>
      <w:r w:rsidRPr="00C80B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D06A7" w:rsidRPr="00C80B02" w:rsidRDefault="00FD06A7" w:rsidP="001F363D">
      <w:pPr>
        <w:pStyle w:val="Default"/>
        <w:rPr>
          <w:color w:val="auto"/>
          <w:sz w:val="28"/>
          <w:szCs w:val="28"/>
        </w:rPr>
      </w:pPr>
    </w:p>
    <w:p w:rsidR="00D7287E" w:rsidRDefault="00D7287E" w:rsidP="00D7287E">
      <w:pPr>
        <w:pStyle w:val="Default"/>
        <w:ind w:right="-1"/>
        <w:jc w:val="center"/>
        <w:rPr>
          <w:rFonts w:eastAsia="Times New Roman"/>
          <w:b/>
          <w:color w:val="auto"/>
          <w:sz w:val="28"/>
          <w:szCs w:val="28"/>
          <w:lang w:eastAsia="ru-RU"/>
        </w:rPr>
      </w:pPr>
    </w:p>
    <w:p w:rsidR="00FD06A7" w:rsidRPr="000C4285" w:rsidRDefault="00FD06A7" w:rsidP="00D7287E">
      <w:pPr>
        <w:pStyle w:val="Default"/>
        <w:ind w:right="-1"/>
        <w:jc w:val="both"/>
        <w:rPr>
          <w:rFonts w:eastAsia="Times New Roman"/>
          <w:b/>
          <w:color w:val="auto"/>
          <w:sz w:val="28"/>
          <w:szCs w:val="28"/>
          <w:lang w:eastAsia="ru-RU"/>
        </w:rPr>
      </w:pPr>
      <w:bookmarkStart w:id="0" w:name="_Hlk227139841"/>
      <w:bookmarkStart w:id="1" w:name="_GoBack"/>
      <w:r w:rsidRPr="000C4285">
        <w:rPr>
          <w:rFonts w:eastAsia="Times New Roman"/>
          <w:b/>
          <w:color w:val="auto"/>
          <w:sz w:val="28"/>
          <w:szCs w:val="28"/>
          <w:lang w:eastAsia="ru-RU"/>
        </w:rPr>
        <w:t xml:space="preserve">Про </w:t>
      </w:r>
      <w:r w:rsidR="00385410" w:rsidRPr="000C4285">
        <w:rPr>
          <w:rFonts w:eastAsia="Times New Roman"/>
          <w:b/>
          <w:color w:val="auto"/>
          <w:sz w:val="28"/>
          <w:szCs w:val="28"/>
          <w:lang w:eastAsia="ru-RU"/>
        </w:rPr>
        <w:t>затвердження</w:t>
      </w:r>
      <w:r w:rsidRPr="000C4285">
        <w:rPr>
          <w:rFonts w:eastAsia="Times New Roman"/>
          <w:b/>
          <w:color w:val="auto"/>
          <w:sz w:val="28"/>
          <w:szCs w:val="28"/>
          <w:lang w:eastAsia="ru-RU"/>
        </w:rPr>
        <w:t xml:space="preserve"> </w:t>
      </w:r>
      <w:r w:rsidR="00385410" w:rsidRPr="000C4285">
        <w:rPr>
          <w:rFonts w:eastAsia="Times New Roman"/>
          <w:b/>
          <w:color w:val="auto"/>
          <w:sz w:val="28"/>
          <w:szCs w:val="28"/>
          <w:lang w:eastAsia="ru-RU"/>
        </w:rPr>
        <w:t>З</w:t>
      </w:r>
      <w:r w:rsidRPr="000C4285">
        <w:rPr>
          <w:rFonts w:eastAsia="Times New Roman"/>
          <w:b/>
          <w:color w:val="auto"/>
          <w:sz w:val="28"/>
          <w:szCs w:val="28"/>
          <w:lang w:eastAsia="ru-RU"/>
        </w:rPr>
        <w:t xml:space="preserve">мін до </w:t>
      </w:r>
      <w:r w:rsidR="00385410" w:rsidRPr="000C4285">
        <w:rPr>
          <w:rFonts w:eastAsia="Times New Roman"/>
          <w:b/>
          <w:color w:val="auto"/>
          <w:sz w:val="28"/>
          <w:szCs w:val="28"/>
          <w:lang w:eastAsia="ru-RU"/>
        </w:rPr>
        <w:t xml:space="preserve">форми Звіту про контрольовані іноземні компанії, </w:t>
      </w:r>
      <w:r w:rsidR="00077085" w:rsidRPr="000C4285">
        <w:rPr>
          <w:rFonts w:eastAsia="Times New Roman"/>
          <w:b/>
          <w:color w:val="auto"/>
          <w:sz w:val="28"/>
          <w:szCs w:val="28"/>
          <w:lang w:eastAsia="ru-RU"/>
        </w:rPr>
        <w:t xml:space="preserve">форми </w:t>
      </w:r>
      <w:r w:rsidR="00634CC9" w:rsidRPr="000C4285">
        <w:rPr>
          <w:rFonts w:eastAsia="Times New Roman"/>
          <w:b/>
          <w:color w:val="auto"/>
          <w:sz w:val="28"/>
          <w:szCs w:val="28"/>
          <w:lang w:eastAsia="ru-RU"/>
        </w:rPr>
        <w:t>скорочено</w:t>
      </w:r>
      <w:r w:rsidR="0011522E" w:rsidRPr="000C4285">
        <w:rPr>
          <w:rFonts w:eastAsia="Times New Roman"/>
          <w:b/>
          <w:color w:val="auto"/>
          <w:sz w:val="28"/>
          <w:szCs w:val="28"/>
          <w:lang w:eastAsia="ru-RU"/>
        </w:rPr>
        <w:t>го</w:t>
      </w:r>
      <w:r w:rsidR="00634CC9" w:rsidRPr="000C4285">
        <w:rPr>
          <w:rFonts w:eastAsia="Times New Roman"/>
          <w:b/>
          <w:color w:val="auto"/>
          <w:sz w:val="28"/>
          <w:szCs w:val="28"/>
          <w:lang w:eastAsia="ru-RU"/>
        </w:rPr>
        <w:t xml:space="preserve"> </w:t>
      </w:r>
      <w:r w:rsidR="00385410" w:rsidRPr="000C4285">
        <w:rPr>
          <w:rFonts w:eastAsia="Times New Roman"/>
          <w:b/>
          <w:color w:val="auto"/>
          <w:sz w:val="28"/>
          <w:szCs w:val="28"/>
          <w:lang w:eastAsia="ru-RU"/>
        </w:rPr>
        <w:t>Звіту про контрольовані іноземні компанії</w:t>
      </w:r>
      <w:r w:rsidR="00213C99" w:rsidRPr="000C4285">
        <w:rPr>
          <w:rFonts w:eastAsia="Times New Roman"/>
          <w:b/>
          <w:color w:val="auto"/>
          <w:sz w:val="28"/>
          <w:szCs w:val="28"/>
          <w:lang w:eastAsia="ru-RU"/>
        </w:rPr>
        <w:t>, Порядку заповнення Звіту про контрольовані іноземні компанії, скороченої форми Звіту про контрольовані іноземні компанії і подання</w:t>
      </w:r>
      <w:r w:rsidR="007B150B" w:rsidRPr="000C4285">
        <w:rPr>
          <w:rFonts w:eastAsia="Times New Roman"/>
          <w:b/>
          <w:color w:val="auto"/>
          <w:sz w:val="28"/>
          <w:szCs w:val="28"/>
          <w:lang w:eastAsia="ru-RU"/>
        </w:rPr>
        <w:br/>
      </w:r>
      <w:r w:rsidR="00213C99" w:rsidRPr="000C4285">
        <w:rPr>
          <w:rFonts w:eastAsia="Times New Roman"/>
          <w:b/>
          <w:color w:val="auto"/>
          <w:sz w:val="28"/>
          <w:szCs w:val="28"/>
          <w:lang w:eastAsia="ru-RU"/>
        </w:rPr>
        <w:t>до контролюючого органу</w:t>
      </w:r>
    </w:p>
    <w:bookmarkEnd w:id="0"/>
    <w:p w:rsidR="005D67A4" w:rsidRPr="000C4285" w:rsidRDefault="005D67A4" w:rsidP="00D7287E">
      <w:pPr>
        <w:pStyle w:val="Default"/>
        <w:jc w:val="both"/>
        <w:rPr>
          <w:rFonts w:eastAsia="Times New Roman"/>
          <w:color w:val="auto"/>
          <w:sz w:val="28"/>
          <w:szCs w:val="28"/>
          <w:lang w:eastAsia="ru-RU"/>
        </w:rPr>
      </w:pPr>
    </w:p>
    <w:p w:rsidR="0031716B" w:rsidRPr="000C4285" w:rsidRDefault="0031716B" w:rsidP="001F36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42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Відповідно до </w:t>
      </w:r>
      <w:r w:rsidR="00385410" w:rsidRPr="000C42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пункту 46.6 статті 46 глави 2 розділу ІІ Податкового кодексу України, </w:t>
      </w:r>
      <w:r w:rsidR="00FB70FB" w:rsidRPr="000C42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Закону України від 18 червня 2024 року № 3813-IX «Про внесення змін до Податкового кодексу України щодо особливостей податкового адміністрування під час воєнного стану для платників податків з високим рівнем добровільного дотримання податкового законодавства», </w:t>
      </w:r>
      <w:r w:rsidRPr="000C42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підпункту 5 пункту 4 Положення про Міністерство фінансів України, затвердженого постановою Кабінету Міністрів України від 20 серпня 2014 року № 375, </w:t>
      </w:r>
    </w:p>
    <w:p w:rsidR="0031716B" w:rsidRPr="000C4285" w:rsidRDefault="0031716B" w:rsidP="001F36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716B" w:rsidRPr="000C4285" w:rsidRDefault="0031716B" w:rsidP="001F363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C42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НАКАЗУЮ: </w:t>
      </w:r>
    </w:p>
    <w:p w:rsidR="0031716B" w:rsidRPr="000C4285" w:rsidRDefault="0031716B" w:rsidP="001F363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D06A7" w:rsidRPr="000C4285" w:rsidRDefault="00385410" w:rsidP="00A426B7">
      <w:pPr>
        <w:pStyle w:val="a5"/>
        <w:numPr>
          <w:ilvl w:val="0"/>
          <w:numId w:val="1"/>
        </w:numPr>
        <w:tabs>
          <w:tab w:val="left" w:pos="567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4285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Затвердити</w:t>
      </w:r>
      <w:r w:rsidR="0031716B" w:rsidRPr="000C42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C4285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31716B" w:rsidRPr="000C4285">
        <w:rPr>
          <w:rFonts w:ascii="Times New Roman" w:eastAsia="Times New Roman" w:hAnsi="Times New Roman" w:cs="Times New Roman"/>
          <w:sz w:val="28"/>
          <w:szCs w:val="28"/>
          <w:lang w:eastAsia="ru-RU"/>
        </w:rPr>
        <w:t>міни до</w:t>
      </w:r>
      <w:r w:rsidRPr="000C42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</w:t>
      </w:r>
      <w:r w:rsidR="00444DE7" w:rsidRPr="000C42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орми </w:t>
      </w:r>
      <w:r w:rsidR="0031716B" w:rsidRPr="000C42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Звіту про контрольовані </w:t>
      </w:r>
      <w:r w:rsidR="00444DE7" w:rsidRPr="000C4285">
        <w:rPr>
          <w:rFonts w:ascii="Times New Roman" w:eastAsia="Times New Roman" w:hAnsi="Times New Roman" w:cs="Times New Roman"/>
          <w:sz w:val="28"/>
          <w:szCs w:val="28"/>
          <w:lang w:eastAsia="ru-RU"/>
        </w:rPr>
        <w:t>іноземні компанії</w:t>
      </w:r>
      <w:r w:rsidR="0031716B" w:rsidRPr="000C428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444DE7" w:rsidRPr="000C42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44275" w:rsidRPr="000C4285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</w:t>
      </w:r>
      <w:r w:rsidR="00BE601E" w:rsidRPr="000C42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77085" w:rsidRPr="000C4285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скорочено</w:t>
      </w:r>
      <w:r w:rsidR="0011522E" w:rsidRPr="000C4285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="00077085" w:rsidRPr="000C42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E601E" w:rsidRPr="000C42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Звіту про контрольовані іноземні компанії, </w:t>
      </w:r>
      <w:bookmarkStart w:id="2" w:name="_Hlk224898507"/>
      <w:r w:rsidR="00D7287E" w:rsidRPr="000C428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Порядку заповнення Звіту про контрольовані іноземні компанії</w:t>
      </w:r>
      <w:r w:rsidR="005525EE" w:rsidRPr="000C428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D7287E" w:rsidRPr="000C42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525EE" w:rsidRPr="000C42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скороченої форми Звіту про контрольовані іноземні компанії </w:t>
      </w:r>
      <w:r w:rsidRPr="000C4285">
        <w:rPr>
          <w:rFonts w:ascii="Times New Roman" w:eastAsia="Times New Roman" w:hAnsi="Times New Roman" w:cs="Times New Roman"/>
          <w:sz w:val="28"/>
          <w:szCs w:val="28"/>
          <w:lang w:eastAsia="ru-RU"/>
        </w:rPr>
        <w:t>і подання до контролюючого органу</w:t>
      </w:r>
      <w:bookmarkEnd w:id="2"/>
      <w:r w:rsidR="00213C99" w:rsidRPr="000C428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0C42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1716B" w:rsidRPr="000C4285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затверджен</w:t>
      </w:r>
      <w:r w:rsidR="00BE601E" w:rsidRPr="000C4285">
        <w:rPr>
          <w:rFonts w:ascii="Times New Roman" w:eastAsia="Times New Roman" w:hAnsi="Times New Roman" w:cs="Times New Roman"/>
          <w:sz w:val="28"/>
          <w:szCs w:val="28"/>
          <w:lang w:eastAsia="ru-RU"/>
        </w:rPr>
        <w:t>их</w:t>
      </w:r>
      <w:r w:rsidR="0031716B" w:rsidRPr="000C42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наказом Міністерства фінансів України від </w:t>
      </w:r>
      <w:r w:rsidR="00A426B7" w:rsidRPr="000C4285">
        <w:rPr>
          <w:rFonts w:ascii="Times New Roman" w:eastAsia="Times New Roman" w:hAnsi="Times New Roman" w:cs="Times New Roman"/>
          <w:sz w:val="28"/>
          <w:szCs w:val="28"/>
          <w:lang w:eastAsia="ru-RU"/>
        </w:rPr>
        <w:t>25</w:t>
      </w:r>
      <w:r w:rsidR="0031716B" w:rsidRPr="000C42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426B7" w:rsidRPr="000C42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серпня </w:t>
      </w:r>
      <w:r w:rsidR="001F363D" w:rsidRPr="000C4285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A426B7" w:rsidRPr="000C4285">
        <w:rPr>
          <w:rFonts w:ascii="Times New Roman" w:eastAsia="Times New Roman" w:hAnsi="Times New Roman" w:cs="Times New Roman"/>
          <w:sz w:val="28"/>
          <w:szCs w:val="28"/>
          <w:lang w:eastAsia="ru-RU"/>
        </w:rPr>
        <w:t>22</w:t>
      </w:r>
      <w:r w:rsidR="001F363D" w:rsidRPr="000C42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року </w:t>
      </w:r>
      <w:r w:rsidR="00213C99" w:rsidRPr="000C428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1F363D" w:rsidRPr="000C4285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213C99" w:rsidRPr="000C428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A426B7" w:rsidRPr="000C4285">
        <w:rPr>
          <w:rFonts w:ascii="Times New Roman" w:eastAsia="Times New Roman" w:hAnsi="Times New Roman" w:cs="Times New Roman"/>
          <w:sz w:val="28"/>
          <w:szCs w:val="28"/>
          <w:lang w:eastAsia="ru-RU"/>
        </w:rPr>
        <w:t>254</w:t>
      </w:r>
      <w:r w:rsidR="001F363D" w:rsidRPr="000C4285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зареєстрованим у</w:t>
      </w:r>
      <w:r w:rsidR="0031716B" w:rsidRPr="000C42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Міністерстві юстиції України </w:t>
      </w:r>
      <w:r w:rsidR="00A426B7" w:rsidRPr="000C4285">
        <w:rPr>
          <w:rFonts w:ascii="Times New Roman" w:eastAsia="Times New Roman" w:hAnsi="Times New Roman" w:cs="Times New Roman"/>
          <w:sz w:val="28"/>
          <w:szCs w:val="28"/>
          <w:lang w:eastAsia="ru-RU"/>
        </w:rPr>
        <w:t>11 жовтня 2022 року</w:t>
      </w:r>
      <w:r w:rsidR="00214DB6" w:rsidRPr="000C428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A426B7" w:rsidRPr="000C4285">
        <w:rPr>
          <w:rFonts w:ascii="Times New Roman" w:eastAsia="Times New Roman" w:hAnsi="Times New Roman" w:cs="Times New Roman"/>
          <w:sz w:val="28"/>
          <w:szCs w:val="28"/>
          <w:lang w:eastAsia="ru-RU"/>
        </w:rPr>
        <w:t>за №</w:t>
      </w:r>
      <w:r w:rsidR="00213C99" w:rsidRPr="000C428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A426B7" w:rsidRPr="000C4285">
        <w:rPr>
          <w:rFonts w:ascii="Times New Roman" w:eastAsia="Times New Roman" w:hAnsi="Times New Roman" w:cs="Times New Roman"/>
          <w:sz w:val="28"/>
          <w:szCs w:val="28"/>
          <w:lang w:eastAsia="ru-RU"/>
        </w:rPr>
        <w:t>1219/38555</w:t>
      </w:r>
      <w:r w:rsidR="004B16CC" w:rsidRPr="000C428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FD06A7" w:rsidRPr="000C42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E436E" w:rsidRPr="000C4285">
        <w:rPr>
          <w:rFonts w:ascii="Times New Roman" w:eastAsia="Times New Roman" w:hAnsi="Times New Roman" w:cs="Times New Roman"/>
          <w:sz w:val="28"/>
          <w:szCs w:val="28"/>
          <w:lang w:eastAsia="ru-RU"/>
        </w:rPr>
        <w:t>що дода</w:t>
      </w:r>
      <w:r w:rsidR="00BE601E" w:rsidRPr="000C4285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="00AE436E" w:rsidRPr="000C4285">
        <w:rPr>
          <w:rFonts w:ascii="Times New Roman" w:eastAsia="Times New Roman" w:hAnsi="Times New Roman" w:cs="Times New Roman"/>
          <w:sz w:val="28"/>
          <w:szCs w:val="28"/>
          <w:lang w:eastAsia="ru-RU"/>
        </w:rPr>
        <w:t>ться</w:t>
      </w:r>
      <w:r w:rsidR="00BE601E" w:rsidRPr="000C428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018F2" w:rsidRPr="000C4285" w:rsidRDefault="006018F2" w:rsidP="001F363D">
      <w:pPr>
        <w:tabs>
          <w:tab w:val="left" w:pos="567"/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287E" w:rsidRPr="000C4285" w:rsidRDefault="00213C99" w:rsidP="00244275">
      <w:pPr>
        <w:pStyle w:val="a6"/>
        <w:widowControl w:val="0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0C4285">
        <w:rPr>
          <w:sz w:val="28"/>
          <w:szCs w:val="28"/>
        </w:rPr>
        <w:t>2</w:t>
      </w:r>
      <w:r w:rsidR="0031716B" w:rsidRPr="000C4285">
        <w:rPr>
          <w:sz w:val="28"/>
          <w:szCs w:val="28"/>
        </w:rPr>
        <w:t xml:space="preserve">. Департаменту </w:t>
      </w:r>
      <w:r w:rsidRPr="000C4285">
        <w:rPr>
          <w:sz w:val="28"/>
          <w:szCs w:val="28"/>
        </w:rPr>
        <w:t>податкової політики</w:t>
      </w:r>
      <w:r w:rsidR="0031716B" w:rsidRPr="000C4285">
        <w:rPr>
          <w:sz w:val="28"/>
          <w:szCs w:val="28"/>
        </w:rPr>
        <w:t xml:space="preserve"> </w:t>
      </w:r>
      <w:r w:rsidR="001F363D" w:rsidRPr="000C4285">
        <w:rPr>
          <w:rFonts w:eastAsia="Times New Roman"/>
          <w:sz w:val="28"/>
          <w:szCs w:val="28"/>
          <w:lang w:eastAsia="ru-RU"/>
        </w:rPr>
        <w:t>Міністерства фінансів України</w:t>
      </w:r>
      <w:r w:rsidR="00214DB6" w:rsidRPr="000C4285">
        <w:rPr>
          <w:rFonts w:eastAsia="Times New Roman"/>
          <w:sz w:val="28"/>
          <w:szCs w:val="28"/>
          <w:lang w:eastAsia="ru-RU"/>
        </w:rPr>
        <w:br/>
      </w:r>
      <w:r w:rsidR="0031716B" w:rsidRPr="000C4285">
        <w:rPr>
          <w:sz w:val="28"/>
          <w:szCs w:val="28"/>
        </w:rPr>
        <w:t>в установленому порядку забезпечити:</w:t>
      </w:r>
    </w:p>
    <w:p w:rsidR="0031716B" w:rsidRPr="000C4285" w:rsidRDefault="0031716B" w:rsidP="001F363D">
      <w:pPr>
        <w:pStyle w:val="a6"/>
        <w:widowControl w:val="0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0C4285">
        <w:rPr>
          <w:sz w:val="28"/>
          <w:szCs w:val="28"/>
        </w:rPr>
        <w:t>подання цього наказу на державну реєстрацію до Міністерства юстиції України;</w:t>
      </w:r>
    </w:p>
    <w:p w:rsidR="0031716B" w:rsidRPr="000C4285" w:rsidRDefault="0031716B" w:rsidP="001F363D">
      <w:pPr>
        <w:pStyle w:val="a6"/>
        <w:widowControl w:val="0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0C4285">
        <w:rPr>
          <w:sz w:val="28"/>
          <w:szCs w:val="28"/>
        </w:rPr>
        <w:t>оприлюднення цього наказу.</w:t>
      </w:r>
    </w:p>
    <w:p w:rsidR="00ED1242" w:rsidRPr="000C4285" w:rsidRDefault="00ED1242" w:rsidP="001F363D">
      <w:pPr>
        <w:pStyle w:val="a6"/>
        <w:widowControl w:val="0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31716B" w:rsidRPr="000C4285" w:rsidRDefault="00213C99" w:rsidP="001F363D">
      <w:pPr>
        <w:pStyle w:val="a6"/>
        <w:widowControl w:val="0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0C4285">
        <w:rPr>
          <w:sz w:val="28"/>
          <w:szCs w:val="28"/>
        </w:rPr>
        <w:t>3</w:t>
      </w:r>
      <w:r w:rsidR="0031716B" w:rsidRPr="000C4285">
        <w:rPr>
          <w:sz w:val="28"/>
          <w:szCs w:val="28"/>
        </w:rPr>
        <w:t xml:space="preserve">. </w:t>
      </w:r>
      <w:r w:rsidR="006018F2" w:rsidRPr="000C4285">
        <w:rPr>
          <w:rFonts w:eastAsia="Times New Roman"/>
          <w:sz w:val="28"/>
          <w:szCs w:val="28"/>
        </w:rPr>
        <w:t>Цей наказ набирає чинності з дня його офіційного опублікування.</w:t>
      </w:r>
    </w:p>
    <w:p w:rsidR="0031716B" w:rsidRPr="000C4285" w:rsidRDefault="0031716B" w:rsidP="001F363D">
      <w:pPr>
        <w:pStyle w:val="a6"/>
        <w:widowControl w:val="0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31716B" w:rsidRPr="000C4285" w:rsidRDefault="00213C99" w:rsidP="001F36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428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4</w:t>
      </w:r>
      <w:r w:rsidR="0031716B" w:rsidRPr="000C4285">
        <w:rPr>
          <w:rFonts w:ascii="Times New Roman" w:eastAsia="Times New Roman" w:hAnsi="Times New Roman" w:cs="Times New Roman"/>
          <w:sz w:val="28"/>
          <w:szCs w:val="28"/>
          <w:lang w:eastAsia="ru-RU"/>
        </w:rPr>
        <w:t>. Контроль за виконанням цього наказу покласти на заступника Міністра фінансів України Воробей С. І. та</w:t>
      </w:r>
      <w:r w:rsidR="00311EF3" w:rsidRPr="000C42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1716B" w:rsidRPr="000C4285">
        <w:rPr>
          <w:rFonts w:ascii="Times New Roman" w:eastAsia="Times New Roman" w:hAnsi="Times New Roman" w:cs="Times New Roman"/>
          <w:sz w:val="28"/>
          <w:szCs w:val="28"/>
          <w:lang w:eastAsia="ru-RU"/>
        </w:rPr>
        <w:t>Голов</w:t>
      </w:r>
      <w:r w:rsidR="00244275" w:rsidRPr="000C4285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31716B" w:rsidRPr="000C42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Державної податкової служби України. </w:t>
      </w:r>
    </w:p>
    <w:p w:rsidR="0031716B" w:rsidRPr="000C4285" w:rsidRDefault="0031716B" w:rsidP="001F36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bookmarkEnd w:id="1"/>
    <w:p w:rsidR="0031716B" w:rsidRDefault="0031716B" w:rsidP="001F36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67A4" w:rsidRPr="00C80B02" w:rsidRDefault="005D67A4" w:rsidP="001F36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716B" w:rsidRPr="00C80B02" w:rsidRDefault="0031716B" w:rsidP="001F363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B30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Міністр                                                                                      Сергій МАРЧЕНКО</w:t>
      </w:r>
    </w:p>
    <w:p w:rsidR="001257F2" w:rsidRDefault="001257F2" w:rsidP="001F36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13C99" w:rsidRDefault="00213C99" w:rsidP="001F36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13C99" w:rsidRDefault="00213C99" w:rsidP="001F36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213C99" w:rsidSect="001F363D">
      <w:headerReference w:type="default" r:id="rId9"/>
      <w:pgSz w:w="11906" w:h="16838"/>
      <w:pgMar w:top="1134" w:right="567" w:bottom="1588" w:left="1701" w:header="709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36831" w:rsidRDefault="00D36831">
      <w:pPr>
        <w:spacing w:after="0" w:line="240" w:lineRule="auto"/>
      </w:pPr>
      <w:r>
        <w:separator/>
      </w:r>
    </w:p>
  </w:endnote>
  <w:endnote w:type="continuationSeparator" w:id="0">
    <w:p w:rsidR="00D36831" w:rsidRDefault="00D368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36831" w:rsidRDefault="00D36831">
      <w:pPr>
        <w:spacing w:after="0" w:line="240" w:lineRule="auto"/>
      </w:pPr>
      <w:r>
        <w:separator/>
      </w:r>
    </w:p>
  </w:footnote>
  <w:footnote w:type="continuationSeparator" w:id="0">
    <w:p w:rsidR="00D36831" w:rsidRDefault="00D368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51CC0" w:rsidRDefault="00C643EA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FE7DD3" w:rsidRPr="00FE7DD3">
      <w:rPr>
        <w:noProof/>
        <w:lang w:val="uk-UA"/>
      </w:rPr>
      <w:t>2</w:t>
    </w:r>
    <w:r>
      <w:fldChar w:fldCharType="end"/>
    </w:r>
  </w:p>
  <w:p w:rsidR="00751CC0" w:rsidRDefault="00D36831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60D1F"/>
    <w:multiLevelType w:val="hybridMultilevel"/>
    <w:tmpl w:val="E82675EC"/>
    <w:lvl w:ilvl="0" w:tplc="58705810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716B"/>
    <w:rsid w:val="00027C12"/>
    <w:rsid w:val="00077085"/>
    <w:rsid w:val="000C4285"/>
    <w:rsid w:val="0011522E"/>
    <w:rsid w:val="001257F2"/>
    <w:rsid w:val="001B30CB"/>
    <w:rsid w:val="001D3B0B"/>
    <w:rsid w:val="001F363D"/>
    <w:rsid w:val="00213C99"/>
    <w:rsid w:val="00214DB6"/>
    <w:rsid w:val="00244275"/>
    <w:rsid w:val="0028085D"/>
    <w:rsid w:val="002E19CB"/>
    <w:rsid w:val="00311EF3"/>
    <w:rsid w:val="0031716B"/>
    <w:rsid w:val="003279A1"/>
    <w:rsid w:val="00353199"/>
    <w:rsid w:val="00385410"/>
    <w:rsid w:val="003C0777"/>
    <w:rsid w:val="0042295D"/>
    <w:rsid w:val="00444DE7"/>
    <w:rsid w:val="00477925"/>
    <w:rsid w:val="004B16CC"/>
    <w:rsid w:val="004C7AD2"/>
    <w:rsid w:val="004E6790"/>
    <w:rsid w:val="00505573"/>
    <w:rsid w:val="005525EE"/>
    <w:rsid w:val="00552710"/>
    <w:rsid w:val="00556A80"/>
    <w:rsid w:val="005D67A4"/>
    <w:rsid w:val="006018F2"/>
    <w:rsid w:val="0063083A"/>
    <w:rsid w:val="00634CC9"/>
    <w:rsid w:val="0065597D"/>
    <w:rsid w:val="00666EE1"/>
    <w:rsid w:val="006974A4"/>
    <w:rsid w:val="006C2F51"/>
    <w:rsid w:val="006D726A"/>
    <w:rsid w:val="007011FC"/>
    <w:rsid w:val="00711D92"/>
    <w:rsid w:val="00771A35"/>
    <w:rsid w:val="00771D7F"/>
    <w:rsid w:val="00783D7B"/>
    <w:rsid w:val="007B150B"/>
    <w:rsid w:val="007C5EF5"/>
    <w:rsid w:val="007D2BE7"/>
    <w:rsid w:val="007E1851"/>
    <w:rsid w:val="007F3B75"/>
    <w:rsid w:val="0081334A"/>
    <w:rsid w:val="008301D9"/>
    <w:rsid w:val="00887FAD"/>
    <w:rsid w:val="008C560A"/>
    <w:rsid w:val="008F4E5D"/>
    <w:rsid w:val="00944CDB"/>
    <w:rsid w:val="00997BFC"/>
    <w:rsid w:val="009E23CF"/>
    <w:rsid w:val="009E6830"/>
    <w:rsid w:val="009F1492"/>
    <w:rsid w:val="00A17F91"/>
    <w:rsid w:val="00A426B7"/>
    <w:rsid w:val="00A65C07"/>
    <w:rsid w:val="00A82A28"/>
    <w:rsid w:val="00A82AED"/>
    <w:rsid w:val="00AC25DA"/>
    <w:rsid w:val="00AE436E"/>
    <w:rsid w:val="00B35B51"/>
    <w:rsid w:val="00B73131"/>
    <w:rsid w:val="00B95A0E"/>
    <w:rsid w:val="00BB2CCA"/>
    <w:rsid w:val="00BC6807"/>
    <w:rsid w:val="00BE431C"/>
    <w:rsid w:val="00BE601E"/>
    <w:rsid w:val="00BE6BD1"/>
    <w:rsid w:val="00C643EA"/>
    <w:rsid w:val="00C80B02"/>
    <w:rsid w:val="00C8767C"/>
    <w:rsid w:val="00C91788"/>
    <w:rsid w:val="00CA6C9C"/>
    <w:rsid w:val="00CD6380"/>
    <w:rsid w:val="00CF238C"/>
    <w:rsid w:val="00D303BC"/>
    <w:rsid w:val="00D36831"/>
    <w:rsid w:val="00D7287E"/>
    <w:rsid w:val="00D90CB2"/>
    <w:rsid w:val="00D91102"/>
    <w:rsid w:val="00DA4F26"/>
    <w:rsid w:val="00DD73B3"/>
    <w:rsid w:val="00DE5C42"/>
    <w:rsid w:val="00E01E18"/>
    <w:rsid w:val="00E26FFB"/>
    <w:rsid w:val="00E305E2"/>
    <w:rsid w:val="00ED1242"/>
    <w:rsid w:val="00ED24B0"/>
    <w:rsid w:val="00EE6CB1"/>
    <w:rsid w:val="00F516C8"/>
    <w:rsid w:val="00F53FF7"/>
    <w:rsid w:val="00F63FF7"/>
    <w:rsid w:val="00F90A30"/>
    <w:rsid w:val="00FB70FB"/>
    <w:rsid w:val="00FC3324"/>
    <w:rsid w:val="00FD06A7"/>
    <w:rsid w:val="00FE7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113A74-D2DE-488F-93FD-404D75410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1716B"/>
    <w:pPr>
      <w:tabs>
        <w:tab w:val="center" w:pos="4819"/>
        <w:tab w:val="right" w:pos="9639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4">
    <w:name w:val="Верхній колонтитул Знак"/>
    <w:basedOn w:val="a0"/>
    <w:link w:val="a3"/>
    <w:uiPriority w:val="99"/>
    <w:rsid w:val="0031716B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34"/>
    <w:qFormat/>
    <w:rsid w:val="0031716B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31716B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uk-UA"/>
    </w:rPr>
  </w:style>
  <w:style w:type="paragraph" w:styleId="a7">
    <w:name w:val="Balloon Text"/>
    <w:basedOn w:val="a"/>
    <w:link w:val="a8"/>
    <w:uiPriority w:val="99"/>
    <w:semiHidden/>
    <w:unhideWhenUsed/>
    <w:rsid w:val="00ED12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ED1242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FD06A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1F363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ій колонтитул Знак"/>
    <w:basedOn w:val="a0"/>
    <w:link w:val="a9"/>
    <w:uiPriority w:val="99"/>
    <w:rsid w:val="001F36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B31573-5758-48D7-82E9-8A52A9C25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1245</Words>
  <Characters>711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Ministry of Finance of Ukraine</Company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Висовень Олексій Васильович</dc:creator>
  <cp:keywords/>
  <dc:description/>
  <cp:lastModifiedBy>СПОДІНА Вікторія Іванівна</cp:lastModifiedBy>
  <cp:revision>2</cp:revision>
  <cp:lastPrinted>2023-06-07T14:58:00Z</cp:lastPrinted>
  <dcterms:created xsi:type="dcterms:W3CDTF">2026-04-22T12:51:00Z</dcterms:created>
  <dcterms:modified xsi:type="dcterms:W3CDTF">2026-04-22T12:51:00Z</dcterms:modified>
</cp:coreProperties>
</file>