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B3199" w14:textId="66A6500E" w:rsidR="00214F0D" w:rsidRPr="00214F0D" w:rsidRDefault="00214F0D" w:rsidP="00214F0D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474D0B3" w14:textId="7FFC8DB3" w:rsidR="002F5011" w:rsidRDefault="00D46C0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Концепція державної політики</w:t>
      </w:r>
    </w:p>
    <w:p w14:paraId="1077092B" w14:textId="3F20F4B3" w:rsidR="002F5011" w:rsidRDefault="002B1E55" w:rsidP="00121E2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щодо</w:t>
      </w:r>
      <w:r w:rsidR="00214F0D">
        <w:rPr>
          <w:rFonts w:ascii="Times New Roman" w:eastAsia="Times New Roman" w:hAnsi="Times New Roman" w:cs="Times New Roman"/>
          <w:b/>
          <w:sz w:val="24"/>
          <w:szCs w:val="24"/>
        </w:rPr>
        <w:t xml:space="preserve"> досягненн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214F0D">
        <w:rPr>
          <w:rFonts w:ascii="Times New Roman" w:eastAsia="Times New Roman" w:hAnsi="Times New Roman" w:cs="Times New Roman"/>
          <w:b/>
          <w:sz w:val="24"/>
          <w:szCs w:val="24"/>
        </w:rPr>
        <w:t xml:space="preserve"> цілі 6.1  </w:t>
      </w:r>
      <w:r w:rsidR="00D46C0C">
        <w:rPr>
          <w:rFonts w:ascii="Times New Roman" w:eastAsia="Times New Roman" w:hAnsi="Times New Roman" w:cs="Times New Roman"/>
          <w:b/>
          <w:sz w:val="24"/>
          <w:szCs w:val="24"/>
        </w:rPr>
        <w:t>«Українці живуть в державі, яка передбачувано розпоряджається публічними фінансами» Програми діяльності Кабінету Міністрів України</w:t>
      </w:r>
    </w:p>
    <w:p w14:paraId="41A77B8E" w14:textId="77777777" w:rsidR="002F5011" w:rsidRDefault="00D46C0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ПРОБЛЕМА ПОЛІТИКИ</w:t>
      </w:r>
    </w:p>
    <w:p w14:paraId="513BD49F" w14:textId="77777777" w:rsidR="002F5011" w:rsidRDefault="00D46C0C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Проблема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повинна бути прямо пов’язана з ціллю максимально конкретною; формулюється одним простим реченням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7F58B006" w14:textId="77777777" w:rsidR="002F5011" w:rsidRDefault="002F5011">
      <w:pPr>
        <w:widowControl w:val="0"/>
        <w:pBdr>
          <w:top w:val="nil"/>
          <w:left w:val="nil"/>
          <w:bottom w:val="nil"/>
          <w:right w:val="nil"/>
          <w:between w:val="nil"/>
        </w:pBdr>
        <w:ind w:left="9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65D556" w14:textId="77777777" w:rsidR="002F5011" w:rsidRPr="000A1301" w:rsidRDefault="00D46C0C">
      <w:pPr>
        <w:widowControl w:val="0"/>
        <w:pBdr>
          <w:top w:val="nil"/>
          <w:left w:val="nil"/>
          <w:bottom w:val="nil"/>
          <w:right w:val="nil"/>
          <w:between w:val="nil"/>
        </w:pBdr>
        <w:ind w:left="9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301">
        <w:rPr>
          <w:rFonts w:ascii="Times New Roman" w:eastAsia="Times New Roman" w:hAnsi="Times New Roman" w:cs="Times New Roman"/>
          <w:color w:val="000000"/>
          <w:sz w:val="24"/>
          <w:szCs w:val="24"/>
        </w:rPr>
        <w:t>Непередбачуваність бюджетної політики у середньостроковій перспективі та непослідовність у її реалізації:</w:t>
      </w:r>
    </w:p>
    <w:p w14:paraId="45B60129" w14:textId="77777777" w:rsidR="002F5011" w:rsidRDefault="002F5011">
      <w:pPr>
        <w:widowControl w:val="0"/>
        <w:pBdr>
          <w:top w:val="nil"/>
          <w:left w:val="nil"/>
          <w:bottom w:val="nil"/>
          <w:right w:val="nil"/>
          <w:between w:val="nil"/>
        </w:pBdr>
        <w:ind w:left="9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574F38" w14:textId="77777777" w:rsidR="002F5011" w:rsidRDefault="00D46C0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бюджету, підготовлений Урядом на базі Основних напрямів бюджетної політики (Бюджетної декларації), зазнає значних змін під час розгляду у Парламенті</w:t>
      </w:r>
    </w:p>
    <w:p w14:paraId="1A870292" w14:textId="77777777" w:rsidR="002F5011" w:rsidRDefault="00D46C0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 державного бюджету на наступні за плановим 2 бюджетні періоди прийнято лише 1 раз на 2013 і 2014 роки (вимога щодо його розроблення встановлена у Бюджетному кодексі у 2010 року)</w:t>
      </w:r>
    </w:p>
    <w:p w14:paraId="487A4BD1" w14:textId="77777777" w:rsidR="002F5011" w:rsidRDefault="002F5011">
      <w:pPr>
        <w:widowControl w:val="0"/>
        <w:pBdr>
          <w:top w:val="nil"/>
          <w:left w:val="nil"/>
          <w:bottom w:val="nil"/>
          <w:right w:val="nil"/>
          <w:between w:val="nil"/>
        </w:pBdr>
        <w:ind w:left="9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BB7449" w14:textId="77777777" w:rsidR="002F5011" w:rsidRDefault="00D46C0C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Носій проблеми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(клієнт;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певна суспільна група, яка страждає від проблеми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3068C274" w14:textId="77777777" w:rsidR="002F5011" w:rsidRDefault="002F5011">
      <w:pPr>
        <w:widowControl w:val="0"/>
        <w:pBdr>
          <w:top w:val="nil"/>
          <w:left w:val="nil"/>
          <w:bottom w:val="nil"/>
          <w:right w:val="nil"/>
          <w:between w:val="nil"/>
        </w:pBdr>
        <w:ind w:left="9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F89CE1" w14:textId="77777777" w:rsidR="002F5011" w:rsidRDefault="00D46C0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Громадяни України (не отримують інформацію про публічні послуги, які держава має намір надавати у середньостроковий період)</w:t>
      </w:r>
    </w:p>
    <w:p w14:paraId="05A73B2F" w14:textId="77777777" w:rsidR="002F5011" w:rsidRDefault="00D46C0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Міжнародні інвестори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 бізнес (не отримують інформацію, необхідну для стратегічного планування)</w:t>
      </w:r>
    </w:p>
    <w:p w14:paraId="7B962C93" w14:textId="77777777" w:rsidR="002F5011" w:rsidRDefault="00D46C0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Головні розпорядники бюджетних коштів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 достатньо інформації для планування діяльності та пріоритизації заходів, у тому числі з реалізації галузевих реформ). </w:t>
      </w:r>
    </w:p>
    <w:p w14:paraId="4B38ED93" w14:textId="77777777" w:rsidR="002F5011" w:rsidRDefault="00D46C0C">
      <w:pPr>
        <w:widowControl w:val="0"/>
        <w:pBdr>
          <w:top w:val="nil"/>
          <w:left w:val="nil"/>
          <w:bottom w:val="nil"/>
          <w:right w:val="nil"/>
          <w:between w:val="nil"/>
        </w:pBdr>
        <w:ind w:left="9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1FF0913" w14:textId="77777777" w:rsidR="002F5011" w:rsidRDefault="00D46C0C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Масштаб проблеми: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кількісна характеристика клієнта у абсолютних (тис. \ млн. осіб),  або відносних (% від …) показниках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100C1498" w14:textId="77777777" w:rsidR="002F5011" w:rsidRDefault="00D46C0C">
      <w:pPr>
        <w:widowControl w:val="0"/>
        <w:ind w:left="9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Обирається один із варіантів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[загальнонаціональна; регіональна/галузева; місцева/групова]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 розшифровується.</w:t>
      </w:r>
    </w:p>
    <w:p w14:paraId="3A7EB3E8" w14:textId="77777777" w:rsidR="002F5011" w:rsidRDefault="002F5011">
      <w:pPr>
        <w:widowControl w:val="0"/>
        <w:ind w:left="9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C896F6" w14:textId="77777777" w:rsidR="002F5011" w:rsidRDefault="00D46C0C">
      <w:pPr>
        <w:widowControl w:val="0"/>
        <w:ind w:left="98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Загальнонаціональна </w:t>
      </w:r>
    </w:p>
    <w:p w14:paraId="0F542061" w14:textId="77777777" w:rsidR="002F5011" w:rsidRDefault="00D46C0C">
      <w:pPr>
        <w:widowControl w:val="0"/>
        <w:ind w:left="9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Проблема стосується 100% населення України, 100% економічних суб’єктів, 100% учасників бюджетного процесу</w:t>
      </w:r>
    </w:p>
    <w:p w14:paraId="296AE7E1" w14:textId="77777777" w:rsidR="002F5011" w:rsidRDefault="002F5011">
      <w:pPr>
        <w:widowControl w:val="0"/>
        <w:ind w:left="9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4E76E3" w14:textId="77777777" w:rsidR="002F5011" w:rsidRDefault="00D46C0C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Гострота проблеми: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пріоритетність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проблеми для клієнта порівняно з іншими його проблемами, або величина збитків \ втрати ресурсів, яких зазнають клієнти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E339545" w14:textId="77777777" w:rsidR="002F5011" w:rsidRDefault="00D46C0C">
      <w:pPr>
        <w:widowControl w:val="0"/>
        <w:pBdr>
          <w:top w:val="nil"/>
          <w:left w:val="nil"/>
          <w:bottom w:val="nil"/>
          <w:right w:val="nil"/>
          <w:between w:val="nil"/>
        </w:pBdr>
        <w:ind w:left="9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Обирається один із варіантів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[гостра; середня; не гостра]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 розшифровується.</w:t>
      </w:r>
    </w:p>
    <w:p w14:paraId="0BF23164" w14:textId="77777777" w:rsidR="002F5011" w:rsidRDefault="002F5011">
      <w:pPr>
        <w:widowControl w:val="0"/>
        <w:pBdr>
          <w:top w:val="nil"/>
          <w:left w:val="nil"/>
          <w:bottom w:val="nil"/>
          <w:right w:val="nil"/>
          <w:between w:val="nil"/>
        </w:pBdr>
        <w:ind w:left="9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5D7B14" w14:textId="77777777" w:rsidR="002F5011" w:rsidRDefault="00D46C0C">
      <w:pPr>
        <w:widowControl w:val="0"/>
        <w:pBdr>
          <w:top w:val="nil"/>
          <w:left w:val="nil"/>
          <w:bottom w:val="nil"/>
          <w:right w:val="nil"/>
          <w:between w:val="nil"/>
        </w:pBdr>
        <w:ind w:left="98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Середня</w:t>
      </w:r>
    </w:p>
    <w:p w14:paraId="4E479F7B" w14:textId="77777777" w:rsidR="002F5011" w:rsidRDefault="00D46C0C">
      <w:pPr>
        <w:widowControl w:val="0"/>
        <w:pBdr>
          <w:top w:val="nil"/>
          <w:left w:val="nil"/>
          <w:bottom w:val="nil"/>
          <w:right w:val="nil"/>
          <w:between w:val="nil"/>
        </w:pBdr>
        <w:ind w:left="9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Проблема впливає на якість життя людей, рівень ефективності економіки </w:t>
      </w:r>
    </w:p>
    <w:p w14:paraId="2CBE1D22" w14:textId="77777777" w:rsidR="002F5011" w:rsidRDefault="002F5011">
      <w:pPr>
        <w:widowControl w:val="0"/>
        <w:pBdr>
          <w:top w:val="nil"/>
          <w:left w:val="nil"/>
          <w:bottom w:val="nil"/>
          <w:right w:val="nil"/>
          <w:between w:val="nil"/>
        </w:pBdr>
        <w:ind w:left="9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7066F7" w14:textId="77777777" w:rsidR="002F5011" w:rsidRDefault="00D46C0C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Динаміка проблеми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зміна показників масштабу та гостроти проблеми в часі (за останні 3-5 років, а також очікувані показники в наступні 1-3 роки, за умови продовження чинної політики)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372ABB64" w14:textId="77777777" w:rsidR="002F5011" w:rsidRDefault="00D46C0C">
      <w:pPr>
        <w:widowControl w:val="0"/>
        <w:ind w:left="9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Обирається один із варіантів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[позитивна; нейтральна; негативна]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 розшифровується.</w:t>
      </w:r>
    </w:p>
    <w:p w14:paraId="7D63C4DD" w14:textId="77777777" w:rsidR="002F5011" w:rsidRDefault="002F5011">
      <w:pPr>
        <w:widowControl w:val="0"/>
        <w:ind w:left="9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8454CF" w14:textId="77777777" w:rsidR="002F5011" w:rsidRDefault="00D46C0C">
      <w:pPr>
        <w:widowControl w:val="0"/>
        <w:pBdr>
          <w:top w:val="nil"/>
          <w:left w:val="nil"/>
          <w:bottom w:val="nil"/>
          <w:right w:val="nil"/>
          <w:between w:val="nil"/>
        </w:pBdr>
        <w:ind w:left="98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Нейтральна</w:t>
      </w:r>
    </w:p>
    <w:p w14:paraId="2AB67339" w14:textId="65799EF1" w:rsidR="002F5011" w:rsidRDefault="00D46C0C">
      <w:pPr>
        <w:widowControl w:val="0"/>
        <w:ind w:left="9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Парламентом, протягом останніх 5 років, не приймалось рішення щодо Основних напрямів бюджетної політики, підготовлених Урядом. Бюджет на плановий рік при розгляді у Парламенті зазнає значних змін. Прогноз державного бюджету на наступні за плановим 2 бюджетні періоди прийнято лише 1 раз</w:t>
      </w:r>
      <w:r w:rsidR="007B4164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2012 року. З метою виправлення ситуації та забезпечення передбачуваності бюджетної політики держави Урядом розроблено, а Парламентом схвалено 6 грудня 2018 р. зміни до Бюджетного кодексу, якими запроваджено середньострокове бюджетне планування. Проте перший рік імплементації цих змін виявився невдалим – Бюджетна декларація на 2020-2022, розроблена Мінфіном, не схвалена Урядом. За умови продовження чинної політики існує ризик гальмування реформ</w:t>
      </w:r>
      <w:r w:rsidR="008074FE">
        <w:t>.</w:t>
      </w:r>
    </w:p>
    <w:p w14:paraId="346F2C72" w14:textId="77777777" w:rsidR="002F5011" w:rsidRDefault="002F5011">
      <w:pPr>
        <w:widowControl w:val="0"/>
        <w:ind w:left="9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08E9FB" w14:textId="77777777" w:rsidR="002F5011" w:rsidRDefault="00D46C0C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Причини проблеми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фактори, що породжують проблему або негативно позначаються на її динаміці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14:paraId="7905107B" w14:textId="77777777" w:rsidR="002F5011" w:rsidRDefault="002F5011">
      <w:pPr>
        <w:widowControl w:val="0"/>
        <w:pBdr>
          <w:top w:val="nil"/>
          <w:left w:val="nil"/>
          <w:bottom w:val="nil"/>
          <w:right w:val="nil"/>
          <w:between w:val="nil"/>
        </w:pBdr>
        <w:ind w:left="987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5637C4" w14:textId="77777777" w:rsidR="00DD19A8" w:rsidRPr="00ED1203" w:rsidRDefault="00DD19A8" w:rsidP="00ED1203">
      <w:pPr>
        <w:pStyle w:val="a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Неузгодженість </w:t>
      </w:r>
      <w:r w:rsidRPr="00ED1203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стратегічного планування (в тому числі галузевих стратегій) та бюджетного планування.</w:t>
      </w:r>
    </w:p>
    <w:p w14:paraId="50A6486C" w14:textId="77777777" w:rsidR="002F5011" w:rsidRPr="00ED1203" w:rsidRDefault="00D46C0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203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Висока волатильність показників макропрогнозу як основи для бюджетного планування і, як наслідок, фактичні бюджетні показники не відповідають плановим.</w:t>
      </w:r>
    </w:p>
    <w:p w14:paraId="1635387F" w14:textId="77777777" w:rsidR="002F5011" w:rsidRPr="00ED1203" w:rsidRDefault="00D46C0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Велике боргове навантаження на бюджет. </w:t>
      </w:r>
    </w:p>
    <w:p w14:paraId="12C50AC6" w14:textId="77777777" w:rsidR="00DD19A8" w:rsidRPr="00ED1203" w:rsidRDefault="00A12D46" w:rsidP="00ED1203">
      <w:pPr>
        <w:pStyle w:val="a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203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ED1203">
        <w:rPr>
          <w:rFonts w:ascii="Times New Roman" w:eastAsia="Times New Roman" w:hAnsi="Times New Roman" w:cs="Times New Roman"/>
          <w:color w:val="000000"/>
          <w:sz w:val="24"/>
          <w:szCs w:val="24"/>
        </w:rPr>
        <w:t>обхідність розширення</w:t>
      </w:r>
      <w:r w:rsidR="00DD19A8" w:rsidRPr="00ED1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інформації про бюджет </w:t>
      </w:r>
      <w:r w:rsidR="00ED1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забезпечення </w:t>
      </w:r>
      <w:r w:rsidR="00DD19A8" w:rsidRPr="00ED1203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</w:t>
      </w:r>
      <w:r w:rsidR="00ED1203">
        <w:rPr>
          <w:rFonts w:ascii="Times New Roman" w:eastAsia="Times New Roman" w:hAnsi="Times New Roman" w:cs="Times New Roman"/>
          <w:color w:val="000000"/>
          <w:sz w:val="24"/>
          <w:szCs w:val="24"/>
        </w:rPr>
        <w:t>у до неї</w:t>
      </w:r>
      <w:r w:rsidR="00DD19A8" w:rsidRPr="00ED120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C3B0EF8" w14:textId="77777777" w:rsidR="00DD19A8" w:rsidRPr="00ED1203" w:rsidRDefault="00DD19A8" w:rsidP="00ED1203">
      <w:pPr>
        <w:pStyle w:val="aa"/>
        <w:widowControl w:val="0"/>
        <w:pBdr>
          <w:top w:val="nil"/>
          <w:left w:val="nil"/>
          <w:bottom w:val="nil"/>
          <w:right w:val="nil"/>
          <w:between w:val="nil"/>
        </w:pBdr>
        <w:ind w:left="13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203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громадян – про публічні послуги, які надає держава</w:t>
      </w:r>
      <w:r w:rsidR="00A12D46" w:rsidRPr="00ED120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0BA0D0B" w14:textId="77777777" w:rsidR="00DD19A8" w:rsidRPr="00ED1203" w:rsidRDefault="00A12D46" w:rsidP="00ED1203">
      <w:pPr>
        <w:pStyle w:val="aa"/>
        <w:widowControl w:val="0"/>
        <w:pBdr>
          <w:top w:val="nil"/>
          <w:left w:val="nil"/>
          <w:bottom w:val="nil"/>
          <w:right w:val="nil"/>
          <w:between w:val="nil"/>
        </w:pBdr>
        <w:ind w:left="13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203">
        <w:rPr>
          <w:rFonts w:ascii="Times New Roman" w:eastAsia="Times New Roman" w:hAnsi="Times New Roman" w:cs="Times New Roman"/>
          <w:color w:val="000000"/>
          <w:sz w:val="24"/>
          <w:szCs w:val="24"/>
        </w:rPr>
        <w:t>бізнесу та м</w:t>
      </w:r>
      <w:r w:rsidR="00DD19A8" w:rsidRPr="00ED1203">
        <w:rPr>
          <w:rFonts w:ascii="Times New Roman" w:eastAsia="Times New Roman" w:hAnsi="Times New Roman" w:cs="Times New Roman"/>
          <w:color w:val="000000"/>
          <w:sz w:val="24"/>
          <w:szCs w:val="24"/>
        </w:rPr>
        <w:t>іжнародних інвесторів – для стратегічного планування;</w:t>
      </w:r>
    </w:p>
    <w:p w14:paraId="2C934DBE" w14:textId="61B8374B" w:rsidR="00DD19A8" w:rsidRPr="00ED1203" w:rsidRDefault="00DD19A8" w:rsidP="00ED1203">
      <w:pPr>
        <w:pStyle w:val="aa"/>
        <w:widowControl w:val="0"/>
        <w:pBdr>
          <w:top w:val="nil"/>
          <w:left w:val="nil"/>
          <w:bottom w:val="nil"/>
          <w:right w:val="nil"/>
          <w:between w:val="nil"/>
        </w:pBdr>
        <w:ind w:left="13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20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головни</w:t>
      </w:r>
      <w:r w:rsidR="00ED120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D1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розпорядник</w:t>
      </w:r>
      <w:r w:rsidR="00ED1203">
        <w:rPr>
          <w:rFonts w:ascii="Times New Roman" w:eastAsia="Times New Roman" w:hAnsi="Times New Roman" w:cs="Times New Roman"/>
          <w:color w:val="000000"/>
          <w:sz w:val="24"/>
          <w:szCs w:val="24"/>
        </w:rPr>
        <w:t>ів</w:t>
      </w:r>
      <w:r w:rsidRPr="00ED1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для пріор</w:t>
      </w:r>
      <w:r w:rsidR="006E5B4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D1203">
        <w:rPr>
          <w:rFonts w:ascii="Times New Roman" w:eastAsia="Times New Roman" w:hAnsi="Times New Roman" w:cs="Times New Roman"/>
          <w:color w:val="000000"/>
          <w:sz w:val="24"/>
          <w:szCs w:val="24"/>
        </w:rPr>
        <w:t>тизації заходів, у тому числі з реалізації галузевих реформ.</w:t>
      </w:r>
    </w:p>
    <w:p w14:paraId="2A1A377C" w14:textId="77777777" w:rsidR="00DD19A8" w:rsidRDefault="00DD19A8" w:rsidP="00ED1203">
      <w:pPr>
        <w:widowControl w:val="0"/>
        <w:pBdr>
          <w:top w:val="nil"/>
          <w:left w:val="nil"/>
          <w:bottom w:val="nil"/>
          <w:right w:val="nil"/>
          <w:between w:val="nil"/>
        </w:pBdr>
        <w:ind w:left="13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CF5222" w14:textId="77777777" w:rsidR="002F5011" w:rsidRDefault="002F5011">
      <w:pPr>
        <w:widowControl w:val="0"/>
        <w:pBdr>
          <w:top w:val="nil"/>
          <w:left w:val="nil"/>
          <w:bottom w:val="nil"/>
          <w:right w:val="nil"/>
          <w:between w:val="nil"/>
        </w:pBdr>
        <w:ind w:left="9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8EC423" w14:textId="77777777" w:rsidR="002F5011" w:rsidRDefault="00D46C0C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Показники ефективності політики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наведені в Програмі діяльності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160727C4" w14:textId="77777777" w:rsidR="002F5011" w:rsidRDefault="002F5011">
      <w:pPr>
        <w:widowControl w:val="0"/>
        <w:pBdr>
          <w:top w:val="nil"/>
          <w:left w:val="nil"/>
          <w:bottom w:val="nil"/>
          <w:right w:val="nil"/>
          <w:between w:val="nil"/>
        </w:pBdr>
        <w:ind w:left="98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B8D54C2" w14:textId="77777777" w:rsidR="002F5011" w:rsidRDefault="00D46C0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Вчасне ухвалення середньострокової (3 роки) Бюджетної декларації та бюджетів на її основі</w:t>
      </w:r>
    </w:p>
    <w:p w14:paraId="67F9660C" w14:textId="77777777" w:rsidR="002F5011" w:rsidRDefault="00D46C0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Мінімальне відхилення фактичних показників бюджету від запланованих</w:t>
      </w:r>
    </w:p>
    <w:p w14:paraId="65CCD6D0" w14:textId="77777777" w:rsidR="002F5011" w:rsidRDefault="00D46C0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Зниження бюджетного дефіциту до 1,5% в 2024 та підтримання щорічного первинного профіциту</w:t>
      </w:r>
      <w:r w:rsidR="002C5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14:paraId="7E59DE72" w14:textId="77777777" w:rsidR="002F5011" w:rsidRDefault="00D46C0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 рейтингу України в Open Budget Index до 25 місця за результатами оцінки 2024 року</w:t>
      </w:r>
    </w:p>
    <w:p w14:paraId="58B7C967" w14:textId="77777777" w:rsidR="002F5011" w:rsidRDefault="002F5011">
      <w:pPr>
        <w:widowControl w:val="0"/>
        <w:pBdr>
          <w:top w:val="nil"/>
          <w:left w:val="nil"/>
          <w:bottom w:val="nil"/>
          <w:right w:val="nil"/>
          <w:between w:val="nil"/>
        </w:pBdr>
        <w:ind w:left="9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B6565A" w14:textId="77777777" w:rsidR="002F5011" w:rsidRDefault="00D46C0C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 чинної державної політики щодо вирішення проблеми \ її причин 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існуючі норми, інституції, програми, бюджети, міжнародні зобов’язання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771B7DAE" w14:textId="77777777" w:rsidR="002F5011" w:rsidRDefault="002F5011">
      <w:pPr>
        <w:widowControl w:val="0"/>
        <w:pBdr>
          <w:top w:val="nil"/>
          <w:left w:val="nil"/>
          <w:bottom w:val="nil"/>
          <w:right w:val="nil"/>
          <w:between w:val="nil"/>
        </w:pBdr>
        <w:ind w:left="9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B164E2" w14:textId="77777777" w:rsidR="002F5011" w:rsidRDefault="00D46C0C">
      <w:pPr>
        <w:widowControl w:val="0"/>
        <w:pBdr>
          <w:top w:val="nil"/>
          <w:left w:val="nil"/>
          <w:bottom w:val="nil"/>
          <w:right w:val="nil"/>
          <w:between w:val="nil"/>
        </w:pBdr>
        <w:ind w:left="9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 грудня 2018 р. внесено зміни до Бюджетного кодексу, якими запроваджено середньострокове бюджетне планування. Проте перший рік імплементації цих змін виявився невдалим – Бюджетна декларація на 2020-2022, розроблена Мінфіном, не схвалена Урядом. </w:t>
      </w:r>
    </w:p>
    <w:p w14:paraId="547828DD" w14:textId="77777777" w:rsidR="002F5011" w:rsidRDefault="002F501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C47C61" w14:textId="77777777" w:rsidR="002F5011" w:rsidRDefault="00D46C0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ПРОПОНОВАНИЙ КУРС ПОЛІТИКИ</w:t>
      </w:r>
    </w:p>
    <w:p w14:paraId="2CE463C4" w14:textId="77777777" w:rsidR="002F5011" w:rsidRDefault="002F5011">
      <w:pPr>
        <w:pBdr>
          <w:top w:val="nil"/>
          <w:left w:val="nil"/>
          <w:bottom w:val="nil"/>
          <w:right w:val="nil"/>
          <w:between w:val="nil"/>
        </w:pBdr>
        <w:ind w:left="4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0D41777" w14:textId="77777777" w:rsidR="002F5011" w:rsidRDefault="00D46C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 бюджетної дисципліни учасниками бюджетного процесу (виконання норм Бюджетного кодексу).</w:t>
      </w:r>
    </w:p>
    <w:p w14:paraId="73951216" w14:textId="77777777" w:rsidR="002F5011" w:rsidRDefault="00D46C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 реалістичності прогнозу макропоказників на середньостроковий період.</w:t>
      </w:r>
    </w:p>
    <w:p w14:paraId="38E3B860" w14:textId="77777777" w:rsidR="002F5011" w:rsidRDefault="00D46C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Узгодження стратегічних (державних, галузевих) і бюджетних документів.</w:t>
      </w:r>
    </w:p>
    <w:p w14:paraId="13250163" w14:textId="77777777" w:rsidR="002F5011" w:rsidRDefault="00D46C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Проведення оглядів видатків для оптимізації державних видатків та покращення якості надання публічних послуг.</w:t>
      </w:r>
    </w:p>
    <w:p w14:paraId="0DB2E386" w14:textId="77777777" w:rsidR="002F5011" w:rsidRDefault="00D46C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 рівня прозорості бюджетної системи та доступності інформації про бюджет.</w:t>
      </w:r>
    </w:p>
    <w:p w14:paraId="22CF33C5" w14:textId="77777777" w:rsidR="002F5011" w:rsidRDefault="002F5011">
      <w:pPr>
        <w:pBdr>
          <w:top w:val="nil"/>
          <w:left w:val="nil"/>
          <w:bottom w:val="nil"/>
          <w:right w:val="nil"/>
          <w:between w:val="nil"/>
        </w:pBdr>
        <w:ind w:left="4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201C6DD" w14:textId="77777777" w:rsidR="002F5011" w:rsidRDefault="00D46C0C">
      <w:pPr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Підціль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1 - 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підцілі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прямо похідні від причин проблеми,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формулюються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конкретно, вимірювано та коротко)</w:t>
      </w:r>
    </w:p>
    <w:p w14:paraId="1936CBE7" w14:textId="50B86684" w:rsidR="002F5011" w:rsidRDefault="00D46C0C">
      <w:pPr>
        <w:widowControl w:val="0"/>
        <w:spacing w:before="120"/>
        <w:ind w:lef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Підціль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Своєчасна розробка та подання Бюджетної декларації як документа середньострокового бюджетного планування та розробка бюджетів на її основі</w:t>
      </w:r>
      <w:r w:rsidR="006725FD">
        <w:t>.</w:t>
      </w:r>
    </w:p>
    <w:p w14:paraId="66391890" w14:textId="77777777" w:rsidR="002F5011" w:rsidRDefault="00D46C0C">
      <w:pPr>
        <w:widowControl w:val="0"/>
        <w:spacing w:before="120" w:after="12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Завдання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підцілі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1:</w:t>
      </w:r>
    </w:p>
    <w:p w14:paraId="37702D45" w14:textId="77777777" w:rsidR="002F5011" w:rsidRDefault="00D46C0C">
      <w:pPr>
        <w:widowControl w:val="0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ind w:left="992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Визначимо разом з головними розпорядниками коштів державного бюджету засади бюджетної політики на середньостроковий період відповідно до цілей, визначених Програмою діяльності Уряду, для формування Бюджетної декларації</w:t>
      </w:r>
    </w:p>
    <w:p w14:paraId="65858B8D" w14:textId="77777777" w:rsidR="002F5011" w:rsidRDefault="00D46C0C">
      <w:pPr>
        <w:widowControl w:val="0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ind w:left="992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Сформуємо бюджетні показники на середньострокову перспективу відповідно до прогнозів стану розвитку економіки</w:t>
      </w:r>
    </w:p>
    <w:p w14:paraId="4F47981B" w14:textId="77777777" w:rsidR="002F5011" w:rsidRDefault="00D46C0C">
      <w:pPr>
        <w:widowControl w:val="0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ind w:left="992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Узгодимо цілі державної політики головних розпорядників коштів державного бюджету із реальними можливостями дохідної частини бюджету та з урахуванням необхідністю дотримання цільового показника дефіциту державного бюджету</w:t>
      </w:r>
    </w:p>
    <w:p w14:paraId="08A335A1" w14:textId="77777777" w:rsidR="002F5011" w:rsidRDefault="00D46C0C">
      <w:pPr>
        <w:widowControl w:val="0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ind w:left="992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Розробимо Бюджетну декларацію та проект державного бюджету на її основі</w:t>
      </w:r>
    </w:p>
    <w:p w14:paraId="784D1197" w14:textId="77777777" w:rsidR="002F5011" w:rsidRDefault="00D46C0C">
      <w:pPr>
        <w:widowControl w:val="0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ind w:left="992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Забезпечимо складання місцевими фінансовими органами з урахуванням Бюджетної декларації прогнозів місцевих бюджетів, як документів середньострокового бюджетного планування на місцевому рівні</w:t>
      </w:r>
    </w:p>
    <w:p w14:paraId="3FA8BF39" w14:textId="77777777" w:rsidR="002F5011" w:rsidRDefault="002F5011">
      <w:pPr>
        <w:widowControl w:val="0"/>
        <w:pBdr>
          <w:top w:val="nil"/>
          <w:left w:val="nil"/>
          <w:bottom w:val="nil"/>
          <w:right w:val="nil"/>
          <w:between w:val="nil"/>
        </w:pBdr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BCC0CD" w14:textId="77777777" w:rsidR="002F5011" w:rsidRDefault="00D46C0C">
      <w:pPr>
        <w:widowControl w:val="0"/>
        <w:pBdr>
          <w:top w:val="nil"/>
          <w:left w:val="nil"/>
          <w:bottom w:val="nil"/>
          <w:right w:val="nil"/>
          <w:between w:val="nil"/>
        </w:pBdr>
        <w:ind w:left="987" w:hanging="4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Показник(-и) результативності: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(вимірювані)</w:t>
      </w:r>
    </w:p>
    <w:p w14:paraId="2F3D632C" w14:textId="77777777" w:rsidR="002F5011" w:rsidRDefault="00D46C0C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Бюджетна декларація подана на розгляд Кабінету Міністрів України до 15 травня року, що передує плановому</w:t>
      </w:r>
    </w:p>
    <w:p w14:paraId="61125BA2" w14:textId="77777777" w:rsidR="002F5011" w:rsidRDefault="00D46C0C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Проект закону про державний бюджет на наступний рік поданий на розгляд до Верховної Ради України до 15 вересня року, що передує плановому</w:t>
      </w:r>
    </w:p>
    <w:p w14:paraId="18524F17" w14:textId="77777777" w:rsidR="002F5011" w:rsidRDefault="00D46C0C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Складено прогнози місцевих бюджетів на середньостроковий період до 15 вересня 2020 року – 100% кількості місцевих бюджетів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28B0D4C9" w14:textId="77777777" w:rsidR="002F5011" w:rsidRDefault="002F5011">
      <w:pPr>
        <w:widowControl w:val="0"/>
        <w:pBdr>
          <w:top w:val="nil"/>
          <w:left w:val="nil"/>
          <w:bottom w:val="nil"/>
          <w:right w:val="nil"/>
          <w:between w:val="nil"/>
        </w:pBdr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DFFC09" w14:textId="77777777" w:rsidR="002F5011" w:rsidRDefault="00D46C0C">
      <w:pPr>
        <w:widowControl w:val="0"/>
        <w:spacing w:before="120"/>
        <w:ind w:left="56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Підціль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2 - 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підцілі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прямо похідні від причин проблеми,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формулюються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конкретно, вимірювано та коротко)</w:t>
      </w:r>
    </w:p>
    <w:p w14:paraId="05D4B705" w14:textId="77777777" w:rsidR="002F5011" w:rsidRDefault="00D46C0C">
      <w:pPr>
        <w:widowControl w:val="0"/>
        <w:spacing w:before="120"/>
        <w:ind w:lef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Підціль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2. Мінімальне відхилення фактичних показників бюджету від запланованих</w:t>
      </w:r>
    </w:p>
    <w:p w14:paraId="4C7DF4CF" w14:textId="77777777" w:rsidR="002F5011" w:rsidRDefault="00D46C0C">
      <w:pPr>
        <w:widowControl w:val="0"/>
        <w:spacing w:before="120" w:after="12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Завдання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підцілі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2:</w:t>
      </w:r>
    </w:p>
    <w:p w14:paraId="172599AB" w14:textId="77777777" w:rsidR="002F5011" w:rsidRDefault="00D46C0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Здійснюватимемо постійний моніторинг за виконанням показників державного бюджету</w:t>
      </w:r>
    </w:p>
    <w:p w14:paraId="18850140" w14:textId="77777777" w:rsidR="002F5011" w:rsidRDefault="00D46C0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Оцінюватимемо фіскальні ризики з метою мінімізації їх впливу на показники бюджету</w:t>
      </w:r>
    </w:p>
    <w:p w14:paraId="418DBCB5" w14:textId="77777777" w:rsidR="002F5011" w:rsidRDefault="002F501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8D3807" w14:textId="77777777" w:rsidR="002F5011" w:rsidRDefault="00D46C0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Показник(-и) результативності: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(вимірювані) </w:t>
      </w:r>
    </w:p>
    <w:p w14:paraId="45AB614C" w14:textId="77777777" w:rsidR="002F5011" w:rsidRDefault="00D46C0C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Відсоток відхилення фактичних показників бюджету від запланованих: </w:t>
      </w:r>
    </w:p>
    <w:p w14:paraId="5AC08B15" w14:textId="77777777" w:rsidR="002F5011" w:rsidRDefault="00D46C0C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 доходами державного бюджету – не більше 3 %; </w:t>
      </w:r>
    </w:p>
    <w:p w14:paraId="27A482BE" w14:textId="77777777" w:rsidR="002F5011" w:rsidRDefault="00D46C0C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 видатками  державного бюджету – не більше 5 %.</w:t>
      </w:r>
    </w:p>
    <w:p w14:paraId="6D386BE4" w14:textId="77777777" w:rsidR="002F5011" w:rsidRDefault="002F501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289004DD" w14:textId="77777777" w:rsidR="002F5011" w:rsidRDefault="00D46C0C">
      <w:pPr>
        <w:widowControl w:val="0"/>
        <w:spacing w:before="120"/>
        <w:ind w:left="56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2.3.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Підціль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3 - 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підцілі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прямо похідні від причин проблеми,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формулюються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конкретно, вимірювано та коротко)</w:t>
      </w:r>
    </w:p>
    <w:p w14:paraId="38174FA7" w14:textId="77777777" w:rsidR="002F5011" w:rsidRDefault="00D46C0C">
      <w:pPr>
        <w:widowControl w:val="0"/>
        <w:spacing w:before="120"/>
        <w:ind w:lef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Підціль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3. Зниження бюджетного дефіциту до 1,5% в 2024 та підтримання щорічного первинного профіциту</w:t>
      </w:r>
    </w:p>
    <w:p w14:paraId="71578A70" w14:textId="77777777" w:rsidR="002F5011" w:rsidRDefault="00D46C0C">
      <w:pPr>
        <w:widowControl w:val="0"/>
        <w:spacing w:before="120" w:after="12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Завдання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підцілі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3:</w:t>
      </w:r>
    </w:p>
    <w:p w14:paraId="4666E38C" w14:textId="77777777" w:rsidR="002F5011" w:rsidRDefault="00D46C0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Забезпечимо таргетування дефіциту державного бюджету</w:t>
      </w:r>
    </w:p>
    <w:p w14:paraId="74344B3F" w14:textId="77777777" w:rsidR="002F5011" w:rsidRDefault="00D46C0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Підвищимо ефективність витрачання бюджетних коштів шляхом проведення оглядів витрат державного бюджету, що дозволить перерозподілити видатки за пріоритетами держави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зниженні дефіциту</w:t>
      </w:r>
    </w:p>
    <w:p w14:paraId="1537A47A" w14:textId="77777777" w:rsidR="002F5011" w:rsidRDefault="002F501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ADA813" w14:textId="77777777" w:rsidR="002F5011" w:rsidRDefault="00D46C0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Показник(-и) результативності: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(вимірювані) </w:t>
      </w:r>
    </w:p>
    <w:p w14:paraId="2B15ACE2" w14:textId="77777777" w:rsidR="002F5011" w:rsidRDefault="00D46C0C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Значення бюджетного дефіциту: </w:t>
      </w:r>
    </w:p>
    <w:p w14:paraId="7996149E" w14:textId="77777777" w:rsidR="002F5011" w:rsidRDefault="00D46C0C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 2021 році – до 1,88% ВВП, </w:t>
      </w:r>
    </w:p>
    <w:p w14:paraId="0DA1EC49" w14:textId="77777777" w:rsidR="002F5011" w:rsidRDefault="00D46C0C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 2022 році – до 1,7% ВВП, </w:t>
      </w:r>
    </w:p>
    <w:p w14:paraId="17F25BCD" w14:textId="77777777" w:rsidR="002F5011" w:rsidRDefault="00D46C0C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 2023 році – до 1,6% ВВП,</w:t>
      </w:r>
    </w:p>
    <w:p w14:paraId="47B8928D" w14:textId="77777777" w:rsidR="002F5011" w:rsidRDefault="00D46C0C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 2024 році – до 1,5% ВВП.</w:t>
      </w:r>
    </w:p>
    <w:p w14:paraId="0EDB0537" w14:textId="77777777" w:rsidR="002F5011" w:rsidRDefault="00D46C0C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Оглядом витрат охоплено не менше 20 відсотків витрат держбюджету на відповідний рік</w:t>
      </w:r>
    </w:p>
    <w:p w14:paraId="0363C83B" w14:textId="77777777" w:rsidR="002F5011" w:rsidRDefault="002F50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567" w:firstLine="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26052A38" w14:textId="77777777" w:rsidR="002F5011" w:rsidRDefault="00D46C0C">
      <w:pPr>
        <w:widowControl w:val="0"/>
        <w:spacing w:before="120"/>
        <w:ind w:lef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2.4.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Підціль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4 - 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підцілі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прямо похідні від причин проблеми,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формулюються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конкретно, вимірювано та коротко)</w:t>
      </w:r>
    </w:p>
    <w:p w14:paraId="2F317552" w14:textId="77777777" w:rsidR="002F5011" w:rsidRDefault="00D46C0C">
      <w:pPr>
        <w:widowControl w:val="0"/>
        <w:spacing w:before="120"/>
        <w:ind w:lef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Підціль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4. Підвищення рейтингу України в Open Budget Index до 25 місця за результатами оцінки 2024 року</w:t>
      </w:r>
    </w:p>
    <w:p w14:paraId="176E8F80" w14:textId="77777777" w:rsidR="002F5011" w:rsidRDefault="00D46C0C">
      <w:pPr>
        <w:widowControl w:val="0"/>
        <w:spacing w:before="120" w:after="12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Завдання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підцілі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4:</w:t>
      </w:r>
    </w:p>
    <w:p w14:paraId="0783EAA2" w14:textId="77777777" w:rsidR="002F5011" w:rsidRDefault="00D46C0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Розробимо План-графік з підвищення рейтингу України в Open Budget Index</w:t>
      </w:r>
    </w:p>
    <w:p w14:paraId="6ACD071D" w14:textId="77777777" w:rsidR="002F5011" w:rsidRDefault="00D46C0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Прискоримо подальше розкриття інформації про публічні фінанси</w:t>
      </w:r>
    </w:p>
    <w:p w14:paraId="5696E190" w14:textId="77777777" w:rsidR="002F5011" w:rsidRDefault="002F501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583F3B" w14:textId="77777777" w:rsidR="002F5011" w:rsidRDefault="00D46C0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Показник(-и) результативності: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(вимірювані)</w:t>
      </w:r>
    </w:p>
    <w:p w14:paraId="557EA62E" w14:textId="77777777" w:rsidR="002F5011" w:rsidRDefault="00D46C0C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Бали України в рейтингу Open Budget Index:</w:t>
      </w:r>
    </w:p>
    <w:p w14:paraId="76BA1457" w14:textId="1E3D8EC0" w:rsidR="002F5011" w:rsidRDefault="00D46C0C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 2021 році – не менше 59 балів,</w:t>
      </w:r>
    </w:p>
    <w:p w14:paraId="052D1BC7" w14:textId="56433785" w:rsidR="002F5011" w:rsidRDefault="00D46C0C" w:rsidP="00A053D7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 2023 році – не менше 62 балів.</w:t>
      </w:r>
      <w:bookmarkStart w:id="3" w:name="_1fob9te" w:colFirst="0" w:colLast="0"/>
      <w:bookmarkEnd w:id="3"/>
    </w:p>
    <w:sectPr w:rsidR="002F5011">
      <w:headerReference w:type="default" r:id="rId7"/>
      <w:footerReference w:type="default" r:id="rId8"/>
      <w:headerReference w:type="first" r:id="rId9"/>
      <w:pgSz w:w="11906" w:h="16838"/>
      <w:pgMar w:top="568" w:right="720" w:bottom="720" w:left="720" w:header="0" w:footer="43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A5B56" w14:textId="77777777" w:rsidR="00CC5785" w:rsidRDefault="00CC5785">
      <w:r>
        <w:separator/>
      </w:r>
    </w:p>
  </w:endnote>
  <w:endnote w:type="continuationSeparator" w:id="0">
    <w:p w14:paraId="7800894D" w14:textId="77777777" w:rsidR="00CC5785" w:rsidRDefault="00CC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578BE" w14:textId="2DF69D88" w:rsidR="00A12D46" w:rsidRDefault="00A12D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61343">
      <w:rPr>
        <w:noProof/>
        <w:color w:val="000000"/>
      </w:rPr>
      <w:t>4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DE214" w14:textId="77777777" w:rsidR="00CC5785" w:rsidRDefault="00CC5785">
      <w:r>
        <w:separator/>
      </w:r>
    </w:p>
  </w:footnote>
  <w:footnote w:type="continuationSeparator" w:id="0">
    <w:p w14:paraId="721B8C39" w14:textId="77777777" w:rsidR="00CC5785" w:rsidRDefault="00CC5785">
      <w:r>
        <w:continuationSeparator/>
      </w:r>
    </w:p>
  </w:footnote>
  <w:footnote w:id="1">
    <w:p w14:paraId="6CE75516" w14:textId="77777777" w:rsidR="00A12D46" w:rsidRDefault="00A12D46">
      <w:pPr>
        <w:jc w:val="both"/>
        <w:rPr>
          <w:rFonts w:ascii="Times New Roman" w:eastAsia="Times New Roman" w:hAnsi="Times New Roman" w:cs="Times New Roman"/>
          <w:i/>
        </w:rPr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Під проблемою слід розуміти ситуацію (стан речей), що є (або ймовірно може стати) предметом істотного невдоволення частини суспільства (носія проблеми / клієнта). </w:t>
      </w:r>
    </w:p>
    <w:p w14:paraId="01B826AE" w14:textId="77777777" w:rsidR="00A12D46" w:rsidRDefault="00A12D46">
      <w:pPr>
        <w:widowControl w:val="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Наприклад: «Х людей живе за межею бідності» або «Х дітей не має можливості отримати середню освіту», тощо.</w:t>
      </w:r>
    </w:p>
    <w:p w14:paraId="10B09417" w14:textId="77777777" w:rsidR="00A12D46" w:rsidRDefault="00A12D46">
      <w:pPr>
        <w:widowControl w:val="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 контексті цього питання проблемою НЕ є:</w:t>
      </w:r>
    </w:p>
    <w:p w14:paraId="612DF6A5" w14:textId="77777777" w:rsidR="00A12D46" w:rsidRDefault="00A12D46">
      <w:pPr>
        <w:widowControl w:val="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- відсутність або недосконалість законодавства (в тому числі невиконання);</w:t>
      </w:r>
    </w:p>
    <w:p w14:paraId="3B5C02F1" w14:textId="77777777" w:rsidR="00A12D46" w:rsidRDefault="00A12D46">
      <w:pPr>
        <w:widowControl w:val="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- відсутність чи недоліки роботи органу влади або окремої функції;</w:t>
      </w:r>
    </w:p>
    <w:p w14:paraId="53E999B6" w14:textId="77777777" w:rsidR="00A12D46" w:rsidRDefault="00A12D46">
      <w:pPr>
        <w:widowControl w:val="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- відсутність або наявність окремого інструменту регулювання (ліцензування, цінове регулювання, квотування, тощо) або недоліки процедури;</w:t>
      </w:r>
    </w:p>
    <w:p w14:paraId="43BAC3DE" w14:textId="77777777" w:rsidR="00A12D46" w:rsidRDefault="00A12D46">
      <w:pPr>
        <w:widowControl w:val="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- відсутність політичної волі; </w:t>
      </w:r>
    </w:p>
    <w:p w14:paraId="6EF8F2F0" w14:textId="77777777" w:rsidR="00A12D46" w:rsidRDefault="00A12D46">
      <w:pPr>
        <w:widowControl w:val="0"/>
        <w:spacing w:after="1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- слабка виконавська дисципліна, тощо.</w:t>
      </w:r>
    </w:p>
  </w:footnote>
  <w:footnote w:id="2">
    <w:p w14:paraId="5F8CD27A" w14:textId="77777777" w:rsidR="00A12D46" w:rsidRDefault="00A12D46">
      <w:pPr>
        <w:spacing w:after="200"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i/>
        </w:rPr>
        <w:t>Про пріоритетність проблеми для клієнта може свідчити: (1) готовність його активно діяти, щоб вплинути на вирішення проблеми (почати скаржитись, протестувати, змінити модель поведінки тощо); (2) фатальність наслідків для нього (загроза життю та/або безпечному існуванню).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BFA86" w14:textId="77777777" w:rsidR="00A12D46" w:rsidRDefault="00A12D46">
    <w:pPr>
      <w:rPr>
        <w:sz w:val="22"/>
        <w:szCs w:val="22"/>
      </w:rPr>
    </w:pPr>
    <w:r>
      <w:rPr>
        <w:sz w:val="22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771A2" w14:textId="77777777" w:rsidR="00A12D46" w:rsidRDefault="00A12D46">
    <w:pPr>
      <w:spacing w:before="708"/>
      <w:jc w:val="center"/>
      <w:rPr>
        <w:sz w:val="22"/>
        <w:szCs w:val="22"/>
      </w:rPr>
    </w:pPr>
    <w:r>
      <w:rPr>
        <w:rFonts w:ascii="Times New Roman" w:eastAsia="Times New Roman" w:hAnsi="Times New Roman" w:cs="Times New Roman"/>
        <w:i/>
        <w:sz w:val="24"/>
        <w:szCs w:val="24"/>
      </w:rPr>
      <w:t xml:space="preserve">                                                                                                              Проект </w:t>
    </w:r>
    <w:r>
      <w:rPr>
        <w:rFonts w:ascii="Times New Roman" w:eastAsia="Times New Roman" w:hAnsi="Times New Roman" w:cs="Times New Roman"/>
        <w:i/>
        <w:sz w:val="24"/>
        <w:szCs w:val="24"/>
      </w:rPr>
      <w:br/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6981"/>
    <w:multiLevelType w:val="multilevel"/>
    <w:tmpl w:val="B07AE1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1495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3822BD"/>
    <w:multiLevelType w:val="multilevel"/>
    <w:tmpl w:val="E2BE331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 w15:restartNumberingAfterBreak="0">
    <w:nsid w:val="30F14CB1"/>
    <w:multiLevelType w:val="multilevel"/>
    <w:tmpl w:val="CF5C7E4A"/>
    <w:lvl w:ilvl="0">
      <w:start w:val="1"/>
      <w:numFmt w:val="decimal"/>
      <w:lvlText w:val="%1."/>
      <w:lvlJc w:val="left"/>
      <w:pPr>
        <w:ind w:left="1347" w:hanging="360"/>
      </w:pPr>
      <w:rPr>
        <w:strike w:val="0"/>
      </w:rPr>
    </w:lvl>
    <w:lvl w:ilvl="1">
      <w:start w:val="1"/>
      <w:numFmt w:val="bullet"/>
      <w:lvlText w:val="o"/>
      <w:lvlJc w:val="left"/>
      <w:pPr>
        <w:ind w:left="20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0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AB618A1"/>
    <w:multiLevelType w:val="multilevel"/>
    <w:tmpl w:val="096CADC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1495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1F4992"/>
    <w:multiLevelType w:val="multilevel"/>
    <w:tmpl w:val="419C8362"/>
    <w:lvl w:ilvl="0">
      <w:start w:val="1"/>
      <w:numFmt w:val="decimal"/>
      <w:lvlText w:val="%1."/>
      <w:lvlJc w:val="left"/>
      <w:pPr>
        <w:ind w:left="1347" w:hanging="360"/>
      </w:pPr>
    </w:lvl>
    <w:lvl w:ilvl="1">
      <w:start w:val="1"/>
      <w:numFmt w:val="bullet"/>
      <w:lvlText w:val="o"/>
      <w:lvlJc w:val="left"/>
      <w:pPr>
        <w:ind w:left="20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0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7A57E3"/>
    <w:multiLevelType w:val="multilevel"/>
    <w:tmpl w:val="D284C0DC"/>
    <w:lvl w:ilvl="0">
      <w:start w:val="1"/>
      <w:numFmt w:val="decimal"/>
      <w:lvlText w:val="%1."/>
      <w:lvlJc w:val="left"/>
      <w:pPr>
        <w:ind w:left="1707" w:hanging="360"/>
      </w:pPr>
    </w:lvl>
    <w:lvl w:ilvl="1">
      <w:start w:val="1"/>
      <w:numFmt w:val="lowerLetter"/>
      <w:lvlText w:val="%2."/>
      <w:lvlJc w:val="left"/>
      <w:pPr>
        <w:ind w:left="2427" w:hanging="360"/>
      </w:pPr>
    </w:lvl>
    <w:lvl w:ilvl="2">
      <w:start w:val="1"/>
      <w:numFmt w:val="lowerRoman"/>
      <w:lvlText w:val="%3."/>
      <w:lvlJc w:val="right"/>
      <w:pPr>
        <w:ind w:left="3147" w:hanging="180"/>
      </w:pPr>
    </w:lvl>
    <w:lvl w:ilvl="3">
      <w:start w:val="1"/>
      <w:numFmt w:val="decimal"/>
      <w:lvlText w:val="%4."/>
      <w:lvlJc w:val="left"/>
      <w:pPr>
        <w:ind w:left="3867" w:hanging="360"/>
      </w:pPr>
    </w:lvl>
    <w:lvl w:ilvl="4">
      <w:start w:val="1"/>
      <w:numFmt w:val="lowerLetter"/>
      <w:lvlText w:val="%5."/>
      <w:lvlJc w:val="left"/>
      <w:pPr>
        <w:ind w:left="4587" w:hanging="360"/>
      </w:pPr>
    </w:lvl>
    <w:lvl w:ilvl="5">
      <w:start w:val="1"/>
      <w:numFmt w:val="lowerRoman"/>
      <w:lvlText w:val="%6."/>
      <w:lvlJc w:val="right"/>
      <w:pPr>
        <w:ind w:left="5307" w:hanging="180"/>
      </w:pPr>
    </w:lvl>
    <w:lvl w:ilvl="6">
      <w:start w:val="1"/>
      <w:numFmt w:val="decimal"/>
      <w:lvlText w:val="%7."/>
      <w:lvlJc w:val="left"/>
      <w:pPr>
        <w:ind w:left="6027" w:hanging="360"/>
      </w:pPr>
    </w:lvl>
    <w:lvl w:ilvl="7">
      <w:start w:val="1"/>
      <w:numFmt w:val="lowerLetter"/>
      <w:lvlText w:val="%8."/>
      <w:lvlJc w:val="left"/>
      <w:pPr>
        <w:ind w:left="6747" w:hanging="360"/>
      </w:pPr>
    </w:lvl>
    <w:lvl w:ilvl="8">
      <w:start w:val="1"/>
      <w:numFmt w:val="lowerRoman"/>
      <w:lvlText w:val="%9."/>
      <w:lvlJc w:val="right"/>
      <w:pPr>
        <w:ind w:left="7467" w:hanging="180"/>
      </w:pPr>
    </w:lvl>
  </w:abstractNum>
  <w:abstractNum w:abstractNumId="6" w15:restartNumberingAfterBreak="0">
    <w:nsid w:val="6F304F77"/>
    <w:multiLevelType w:val="multilevel"/>
    <w:tmpl w:val="A66282F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1495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1C97D04"/>
    <w:multiLevelType w:val="multilevel"/>
    <w:tmpl w:val="B814849A"/>
    <w:lvl w:ilvl="0">
      <w:start w:val="1"/>
      <w:numFmt w:val="decimal"/>
      <w:lvlText w:val="%1."/>
      <w:lvlJc w:val="left"/>
      <w:pPr>
        <w:ind w:left="114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7DB130BF"/>
    <w:multiLevelType w:val="multilevel"/>
    <w:tmpl w:val="B31EFA2A"/>
    <w:lvl w:ilvl="0">
      <w:start w:val="1"/>
      <w:numFmt w:val="bullet"/>
      <w:lvlText w:val="-"/>
      <w:lvlJc w:val="left"/>
      <w:pPr>
        <w:ind w:left="134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07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E0A0ED2"/>
    <w:multiLevelType w:val="multilevel"/>
    <w:tmpl w:val="6E56700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1495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11"/>
    <w:rsid w:val="000720DD"/>
    <w:rsid w:val="000A1301"/>
    <w:rsid w:val="00121E24"/>
    <w:rsid w:val="00214F0D"/>
    <w:rsid w:val="002B1E55"/>
    <w:rsid w:val="002C5278"/>
    <w:rsid w:val="002F5011"/>
    <w:rsid w:val="00303D48"/>
    <w:rsid w:val="00400710"/>
    <w:rsid w:val="004A1D1D"/>
    <w:rsid w:val="004C0601"/>
    <w:rsid w:val="005A45EF"/>
    <w:rsid w:val="00661343"/>
    <w:rsid w:val="006614DE"/>
    <w:rsid w:val="006725FD"/>
    <w:rsid w:val="006E5B43"/>
    <w:rsid w:val="00784928"/>
    <w:rsid w:val="007B4164"/>
    <w:rsid w:val="008074FE"/>
    <w:rsid w:val="00986D7C"/>
    <w:rsid w:val="00A053D7"/>
    <w:rsid w:val="00A12D46"/>
    <w:rsid w:val="00A505BA"/>
    <w:rsid w:val="00AC6347"/>
    <w:rsid w:val="00BD285C"/>
    <w:rsid w:val="00BD6907"/>
    <w:rsid w:val="00C635B1"/>
    <w:rsid w:val="00CC5785"/>
    <w:rsid w:val="00D409F5"/>
    <w:rsid w:val="00D46C0C"/>
    <w:rsid w:val="00DD19A8"/>
    <w:rsid w:val="00ED1203"/>
    <w:rsid w:val="00FA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78B5"/>
  <w15:docId w15:val="{08E243EC-D72D-4AC7-8819-A80B2673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Текст примітки Знак"/>
    <w:basedOn w:val="a0"/>
    <w:link w:val="a5"/>
    <w:uiPriority w:val="99"/>
    <w:semiHidden/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46C0C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46C0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D1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1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5259</Words>
  <Characters>2998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Грабарчук Галина Миколаївна</dc:creator>
  <cp:lastModifiedBy>Булавка Ольга Миколаївна</cp:lastModifiedBy>
  <cp:revision>28</cp:revision>
  <cp:lastPrinted>2020-01-29T13:57:00Z</cp:lastPrinted>
  <dcterms:created xsi:type="dcterms:W3CDTF">2019-12-04T08:50:00Z</dcterms:created>
  <dcterms:modified xsi:type="dcterms:W3CDTF">2020-01-29T14:02:00Z</dcterms:modified>
</cp:coreProperties>
</file>