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C8" w:rsidRPr="00EF17C8" w:rsidRDefault="00EF17C8" w:rsidP="00EF17C8">
      <w:pPr>
        <w:spacing w:after="0" w:line="240" w:lineRule="auto"/>
        <w:ind w:left="4962"/>
        <w:rPr>
          <w:rFonts w:ascii="Times New Roman" w:hAnsi="Times New Roman"/>
          <w:sz w:val="28"/>
          <w:szCs w:val="28"/>
          <w:lang w:val="uk-UA"/>
        </w:rPr>
      </w:pPr>
      <w:r w:rsidRPr="00EF17C8">
        <w:rPr>
          <w:rFonts w:ascii="Times New Roman" w:hAnsi="Times New Roman"/>
          <w:sz w:val="28"/>
          <w:szCs w:val="28"/>
          <w:lang w:val="uk-UA"/>
        </w:rPr>
        <w:t>ЗАТВЕРДЖЕНО</w:t>
      </w:r>
    </w:p>
    <w:p w:rsidR="00EF17C8" w:rsidRPr="00EF17C8" w:rsidRDefault="00EF17C8" w:rsidP="00EF17C8">
      <w:pPr>
        <w:spacing w:after="0" w:line="240" w:lineRule="auto"/>
        <w:ind w:left="4962"/>
        <w:rPr>
          <w:rFonts w:ascii="Times New Roman" w:hAnsi="Times New Roman"/>
          <w:sz w:val="28"/>
          <w:szCs w:val="28"/>
          <w:lang w:val="uk-UA"/>
        </w:rPr>
      </w:pPr>
      <w:r w:rsidRPr="00EF17C8">
        <w:rPr>
          <w:rFonts w:ascii="Times New Roman" w:hAnsi="Times New Roman"/>
          <w:sz w:val="28"/>
          <w:szCs w:val="28"/>
          <w:lang w:val="uk-UA"/>
        </w:rPr>
        <w:t>Наказ Міністерства фінансів України</w:t>
      </w:r>
    </w:p>
    <w:p w:rsidR="00EF17C8" w:rsidRPr="00EF17C8" w:rsidRDefault="00EF17C8" w:rsidP="00EF17C8">
      <w:pPr>
        <w:spacing w:after="0" w:line="240" w:lineRule="auto"/>
        <w:ind w:left="4962"/>
        <w:rPr>
          <w:rFonts w:ascii="Times New Roman" w:hAnsi="Times New Roman"/>
          <w:sz w:val="28"/>
          <w:szCs w:val="28"/>
          <w:lang w:val="uk-UA"/>
        </w:rPr>
      </w:pPr>
      <w:r w:rsidRPr="00EF17C8">
        <w:rPr>
          <w:rFonts w:ascii="Times New Roman" w:hAnsi="Times New Roman"/>
          <w:sz w:val="28"/>
          <w:szCs w:val="28"/>
          <w:lang w:val="uk-UA"/>
        </w:rPr>
        <w:t>08</w:t>
      </w:r>
      <w:r w:rsidRPr="00EF17C8">
        <w:rPr>
          <w:rFonts w:ascii="Times New Roman" w:hAnsi="Times New Roman"/>
          <w:sz w:val="28"/>
          <w:szCs w:val="28"/>
          <w:lang w:val="uk-UA"/>
        </w:rPr>
        <w:t xml:space="preserve"> ли</w:t>
      </w:r>
      <w:r w:rsidRPr="00EF17C8">
        <w:rPr>
          <w:rFonts w:ascii="Times New Roman" w:hAnsi="Times New Roman"/>
          <w:sz w:val="28"/>
          <w:szCs w:val="28"/>
          <w:lang w:val="uk-UA"/>
        </w:rPr>
        <w:t>пня</w:t>
      </w:r>
      <w:r w:rsidRPr="00EF17C8">
        <w:rPr>
          <w:rFonts w:ascii="Times New Roman" w:hAnsi="Times New Roman"/>
          <w:sz w:val="28"/>
          <w:szCs w:val="28"/>
          <w:lang w:val="uk-UA"/>
        </w:rPr>
        <w:t xml:space="preserve"> 202</w:t>
      </w:r>
      <w:r w:rsidRPr="00EF17C8">
        <w:rPr>
          <w:rFonts w:ascii="Times New Roman" w:hAnsi="Times New Roman"/>
          <w:sz w:val="28"/>
          <w:szCs w:val="28"/>
          <w:lang w:val="uk-UA"/>
        </w:rPr>
        <w:t>4</w:t>
      </w:r>
      <w:r w:rsidRPr="00EF17C8">
        <w:rPr>
          <w:rFonts w:ascii="Times New Roman" w:hAnsi="Times New Roman"/>
          <w:sz w:val="28"/>
          <w:szCs w:val="28"/>
          <w:lang w:val="uk-UA"/>
        </w:rPr>
        <w:t xml:space="preserve"> року № </w:t>
      </w:r>
      <w:r w:rsidRPr="00EF17C8">
        <w:rPr>
          <w:rFonts w:ascii="Times New Roman" w:hAnsi="Times New Roman"/>
          <w:sz w:val="28"/>
          <w:szCs w:val="28"/>
          <w:lang w:val="uk-UA"/>
        </w:rPr>
        <w:t>329</w:t>
      </w:r>
    </w:p>
    <w:p w:rsidR="00EF17C8" w:rsidRPr="00EF17C8" w:rsidRDefault="00EF17C8" w:rsidP="00EF17C8">
      <w:pPr>
        <w:spacing w:after="0" w:line="240" w:lineRule="auto"/>
        <w:ind w:left="4962"/>
        <w:contextualSpacing/>
        <w:jc w:val="both"/>
        <w:rPr>
          <w:rFonts w:ascii="Times New Roman" w:hAnsi="Times New Roman"/>
          <w:b/>
          <w:i/>
          <w:sz w:val="24"/>
          <w:szCs w:val="24"/>
          <w:lang w:val="uk-UA"/>
        </w:rPr>
      </w:pPr>
      <w:r w:rsidRPr="00EF17C8">
        <w:rPr>
          <w:rFonts w:ascii="Times New Roman" w:hAnsi="Times New Roman"/>
          <w:i/>
          <w:sz w:val="24"/>
          <w:szCs w:val="24"/>
          <w:lang w:val="uk-UA"/>
        </w:rPr>
        <w:t xml:space="preserve">Зареєстровано в Міністерстві юстиції України </w:t>
      </w:r>
      <w:r w:rsidRPr="00EF17C8">
        <w:rPr>
          <w:rFonts w:ascii="Times New Roman" w:hAnsi="Times New Roman"/>
          <w:i/>
          <w:sz w:val="24"/>
          <w:szCs w:val="24"/>
          <w:lang w:val="uk-UA"/>
        </w:rPr>
        <w:t>23</w:t>
      </w:r>
      <w:r w:rsidRPr="00EF17C8">
        <w:rPr>
          <w:rFonts w:ascii="Times New Roman" w:hAnsi="Times New Roman"/>
          <w:i/>
          <w:sz w:val="24"/>
          <w:szCs w:val="24"/>
          <w:lang w:val="uk-UA"/>
        </w:rPr>
        <w:t xml:space="preserve"> </w:t>
      </w:r>
      <w:r w:rsidRPr="00EF17C8">
        <w:rPr>
          <w:rFonts w:ascii="Times New Roman" w:hAnsi="Times New Roman"/>
          <w:i/>
          <w:sz w:val="24"/>
          <w:szCs w:val="24"/>
          <w:lang w:val="uk-UA"/>
        </w:rPr>
        <w:t>липня</w:t>
      </w:r>
      <w:r w:rsidRPr="00EF17C8">
        <w:rPr>
          <w:rFonts w:ascii="Times New Roman" w:hAnsi="Times New Roman"/>
          <w:i/>
          <w:sz w:val="24"/>
          <w:szCs w:val="24"/>
          <w:lang w:val="uk-UA"/>
        </w:rPr>
        <w:t xml:space="preserve"> 202</w:t>
      </w:r>
      <w:r w:rsidRPr="00EF17C8">
        <w:rPr>
          <w:rFonts w:ascii="Times New Roman" w:hAnsi="Times New Roman"/>
          <w:i/>
          <w:sz w:val="24"/>
          <w:szCs w:val="24"/>
          <w:lang w:val="uk-UA"/>
        </w:rPr>
        <w:t>4</w:t>
      </w:r>
      <w:r w:rsidRPr="00EF17C8">
        <w:rPr>
          <w:rFonts w:ascii="Times New Roman" w:hAnsi="Times New Roman"/>
          <w:i/>
          <w:sz w:val="24"/>
          <w:szCs w:val="24"/>
          <w:lang w:val="uk-UA"/>
        </w:rPr>
        <w:t xml:space="preserve"> року за № 1105/42450</w:t>
      </w:r>
    </w:p>
    <w:p w:rsidR="00B50047" w:rsidRPr="00EF17C8" w:rsidRDefault="00B50047" w:rsidP="00554AC1">
      <w:pPr>
        <w:pStyle w:val="a7"/>
        <w:spacing w:after="0" w:line="360" w:lineRule="auto"/>
        <w:ind w:left="0" w:firstLine="708"/>
        <w:jc w:val="both"/>
        <w:rPr>
          <w:rFonts w:ascii="Times New Roman" w:hAnsi="Times New Roman"/>
          <w:sz w:val="28"/>
          <w:szCs w:val="28"/>
          <w:lang w:val="ru-RU" w:eastAsia="ru-RU"/>
        </w:rPr>
      </w:pPr>
      <w:bookmarkStart w:id="0" w:name="_GoBack"/>
      <w:bookmarkEnd w:id="0"/>
    </w:p>
    <w:p w:rsidR="00B50047" w:rsidRPr="005476AA" w:rsidRDefault="00875627" w:rsidP="00554AC1">
      <w:pPr>
        <w:pStyle w:val="rvps2"/>
        <w:shd w:val="clear" w:color="auto" w:fill="FFFFFF"/>
        <w:spacing w:before="0" w:beforeAutospacing="0" w:after="0" w:afterAutospacing="0"/>
        <w:jc w:val="center"/>
        <w:rPr>
          <w:b/>
          <w:bCs/>
          <w:sz w:val="28"/>
          <w:szCs w:val="28"/>
          <w:shd w:val="clear" w:color="auto" w:fill="FFFFFF"/>
          <w:lang w:val="uk-UA"/>
        </w:rPr>
      </w:pPr>
      <w:r w:rsidRPr="005476AA">
        <w:rPr>
          <w:b/>
          <w:bCs/>
          <w:sz w:val="28"/>
          <w:szCs w:val="28"/>
          <w:lang w:val="uk-UA" w:eastAsia="ru-RU"/>
        </w:rPr>
        <w:t>Зміни</w:t>
      </w:r>
      <w:r w:rsidRPr="005476AA">
        <w:rPr>
          <w:b/>
          <w:bCs/>
          <w:sz w:val="28"/>
          <w:szCs w:val="28"/>
          <w:shd w:val="clear" w:color="auto" w:fill="FFFFFF"/>
          <w:lang w:val="uk-UA"/>
        </w:rPr>
        <w:t xml:space="preserve"> </w:t>
      </w:r>
    </w:p>
    <w:p w:rsidR="00B50047" w:rsidRPr="005476AA" w:rsidRDefault="00F339F5" w:rsidP="00554AC1">
      <w:pPr>
        <w:pStyle w:val="rvps2"/>
        <w:shd w:val="clear" w:color="auto" w:fill="FFFFFF"/>
        <w:spacing w:before="0" w:beforeAutospacing="0" w:after="0" w:afterAutospacing="0"/>
        <w:jc w:val="center"/>
        <w:rPr>
          <w:b/>
          <w:bCs/>
          <w:sz w:val="28"/>
          <w:szCs w:val="28"/>
          <w:lang w:val="uk-UA"/>
        </w:rPr>
      </w:pPr>
      <w:r w:rsidRPr="005476AA">
        <w:rPr>
          <w:b/>
          <w:bCs/>
          <w:sz w:val="28"/>
          <w:szCs w:val="28"/>
          <w:shd w:val="clear" w:color="auto" w:fill="FFFFFF"/>
          <w:lang w:val="uk-UA"/>
        </w:rPr>
        <w:t xml:space="preserve">до Національного положення (стандарту) бухгалтерського обліку </w:t>
      </w:r>
      <w:r w:rsidRPr="005476AA">
        <w:rPr>
          <w:b/>
          <w:bCs/>
          <w:sz w:val="28"/>
          <w:szCs w:val="28"/>
          <w:shd w:val="clear" w:color="auto" w:fill="FFFFFF"/>
          <w:lang w:val="uk-UA"/>
        </w:rPr>
        <w:br/>
        <w:t>в державному секторі 12</w:t>
      </w:r>
      <w:r w:rsidR="008C6711" w:rsidRPr="005476AA">
        <w:rPr>
          <w:b/>
          <w:bCs/>
          <w:sz w:val="28"/>
          <w:szCs w:val="28"/>
          <w:shd w:val="clear" w:color="auto" w:fill="FFFFFF"/>
          <w:lang w:val="uk-UA"/>
        </w:rPr>
        <w:t>9</w:t>
      </w:r>
      <w:r w:rsidRPr="005476AA">
        <w:rPr>
          <w:b/>
          <w:bCs/>
          <w:sz w:val="28"/>
          <w:szCs w:val="28"/>
          <w:shd w:val="clear" w:color="auto" w:fill="FFFFFF"/>
          <w:lang w:val="uk-UA"/>
        </w:rPr>
        <w:t xml:space="preserve"> «</w:t>
      </w:r>
      <w:r w:rsidR="008C6711" w:rsidRPr="005476AA">
        <w:rPr>
          <w:b/>
          <w:bCs/>
          <w:sz w:val="28"/>
          <w:szCs w:val="28"/>
          <w:shd w:val="clear" w:color="auto" w:fill="FFFFFF"/>
          <w:lang w:val="uk-UA"/>
        </w:rPr>
        <w:t>Інвестиційна нерухомість</w:t>
      </w:r>
      <w:r w:rsidRPr="005476AA">
        <w:rPr>
          <w:b/>
          <w:bCs/>
          <w:sz w:val="28"/>
          <w:szCs w:val="28"/>
          <w:shd w:val="clear" w:color="auto" w:fill="FFFFFF"/>
          <w:lang w:val="uk-UA"/>
        </w:rPr>
        <w:t>»</w:t>
      </w:r>
      <w:r w:rsidR="00875627" w:rsidRPr="005476AA">
        <w:rPr>
          <w:b/>
          <w:bCs/>
          <w:sz w:val="28"/>
          <w:szCs w:val="28"/>
          <w:shd w:val="clear" w:color="auto" w:fill="FFFFFF"/>
          <w:lang w:val="uk-UA"/>
        </w:rPr>
        <w:t xml:space="preserve">, затвердженого наказом Міністерства фінансів України від 24 грудня 2010 року № 1629, зареєстрованого в Міністерстві юстиції України 20 січня 2011 року </w:t>
      </w:r>
      <w:r w:rsidR="00875627" w:rsidRPr="005476AA">
        <w:rPr>
          <w:b/>
          <w:bCs/>
          <w:sz w:val="28"/>
          <w:szCs w:val="28"/>
          <w:shd w:val="clear" w:color="auto" w:fill="FFFFFF"/>
          <w:lang w:val="uk-UA"/>
        </w:rPr>
        <w:br/>
        <w:t>за № 94/18832</w:t>
      </w:r>
    </w:p>
    <w:p w:rsidR="00B50047" w:rsidRPr="005476AA" w:rsidRDefault="00B50047" w:rsidP="00217838">
      <w:pPr>
        <w:pStyle w:val="rvps2"/>
        <w:shd w:val="clear" w:color="auto" w:fill="FFFFFF"/>
        <w:tabs>
          <w:tab w:val="left" w:pos="851"/>
        </w:tabs>
        <w:spacing w:before="0" w:beforeAutospacing="0" w:after="0" w:afterAutospacing="0"/>
        <w:ind w:firstLine="567"/>
        <w:jc w:val="both"/>
        <w:rPr>
          <w:sz w:val="28"/>
          <w:szCs w:val="28"/>
          <w:lang w:val="uk-UA"/>
        </w:rPr>
      </w:pPr>
    </w:p>
    <w:p w:rsidR="00820787" w:rsidRPr="005476AA" w:rsidRDefault="00820787" w:rsidP="00217838">
      <w:pPr>
        <w:pStyle w:val="rvps2"/>
        <w:numPr>
          <w:ilvl w:val="0"/>
          <w:numId w:val="5"/>
        </w:numPr>
        <w:shd w:val="clear" w:color="auto" w:fill="FFFFFF"/>
        <w:tabs>
          <w:tab w:val="left" w:pos="851"/>
        </w:tabs>
        <w:spacing w:before="0" w:beforeAutospacing="0" w:after="0" w:afterAutospacing="0"/>
        <w:ind w:left="0" w:firstLine="567"/>
        <w:contextualSpacing/>
        <w:jc w:val="both"/>
        <w:rPr>
          <w:sz w:val="28"/>
          <w:szCs w:val="28"/>
          <w:lang w:val="uk-UA"/>
        </w:rPr>
      </w:pPr>
      <w:bookmarkStart w:id="1" w:name="n21"/>
      <w:bookmarkEnd w:id="1"/>
      <w:r w:rsidRPr="005476AA">
        <w:rPr>
          <w:spacing w:val="-4"/>
          <w:sz w:val="28"/>
          <w:szCs w:val="28"/>
          <w:lang w:val="uk-UA"/>
        </w:rPr>
        <w:t xml:space="preserve">У </w:t>
      </w:r>
      <w:hyperlink r:id="rId8" w:anchor="n47" w:tgtFrame="_blank">
        <w:r w:rsidRPr="005476AA">
          <w:rPr>
            <w:rStyle w:val="af"/>
            <w:color w:val="auto"/>
            <w:sz w:val="28"/>
            <w:szCs w:val="28"/>
            <w:u w:val="none"/>
            <w:lang w:val="uk-UA"/>
          </w:rPr>
          <w:t>розділі І</w:t>
        </w:r>
      </w:hyperlink>
      <w:r w:rsidRPr="005476AA">
        <w:rPr>
          <w:sz w:val="28"/>
          <w:szCs w:val="28"/>
          <w:lang w:val="uk-UA"/>
        </w:rPr>
        <w:t>:</w:t>
      </w:r>
    </w:p>
    <w:p w:rsidR="00820787" w:rsidRPr="005476AA" w:rsidRDefault="00820787"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8C6711" w:rsidRPr="005476AA" w:rsidRDefault="00745CCC" w:rsidP="00217838">
      <w:pPr>
        <w:pStyle w:val="rvps2"/>
        <w:numPr>
          <w:ilvl w:val="0"/>
          <w:numId w:val="15"/>
        </w:numPr>
        <w:shd w:val="clear" w:color="auto" w:fill="FFFFFF"/>
        <w:tabs>
          <w:tab w:val="left" w:pos="851"/>
        </w:tabs>
        <w:spacing w:before="0" w:beforeAutospacing="0" w:after="0" w:afterAutospacing="0"/>
        <w:ind w:left="0" w:firstLine="567"/>
        <w:jc w:val="both"/>
        <w:rPr>
          <w:spacing w:val="-4"/>
          <w:sz w:val="28"/>
          <w:szCs w:val="28"/>
          <w:lang w:val="uk-UA"/>
        </w:rPr>
      </w:pPr>
      <w:r w:rsidRPr="005476AA">
        <w:rPr>
          <w:spacing w:val="-4"/>
          <w:sz w:val="28"/>
          <w:szCs w:val="28"/>
          <w:lang w:val="uk-UA"/>
        </w:rPr>
        <w:t xml:space="preserve">доповнити </w:t>
      </w:r>
      <w:r w:rsidR="00820787" w:rsidRPr="005476AA">
        <w:rPr>
          <w:spacing w:val="-4"/>
          <w:sz w:val="28"/>
          <w:szCs w:val="28"/>
          <w:lang w:val="uk-UA"/>
        </w:rPr>
        <w:t>п</w:t>
      </w:r>
      <w:r w:rsidR="00295863" w:rsidRPr="005476AA">
        <w:rPr>
          <w:spacing w:val="-4"/>
          <w:sz w:val="28"/>
          <w:szCs w:val="28"/>
          <w:lang w:val="uk-UA"/>
        </w:rPr>
        <w:t xml:space="preserve">ункт 3 </w:t>
      </w:r>
      <w:r w:rsidR="008C1943" w:rsidRPr="005476AA">
        <w:rPr>
          <w:spacing w:val="-4"/>
          <w:sz w:val="28"/>
          <w:szCs w:val="28"/>
          <w:lang w:val="uk-UA"/>
        </w:rPr>
        <w:t xml:space="preserve">новим </w:t>
      </w:r>
      <w:r w:rsidR="008C6711" w:rsidRPr="005476AA">
        <w:rPr>
          <w:spacing w:val="-4"/>
          <w:sz w:val="28"/>
          <w:szCs w:val="28"/>
          <w:lang w:val="uk-UA"/>
        </w:rPr>
        <w:t>абзацом такого змісту:</w:t>
      </w:r>
    </w:p>
    <w:p w:rsidR="00B50047" w:rsidRPr="005476AA" w:rsidRDefault="008C6711"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«розкриття інформації про фінансов</w:t>
      </w:r>
      <w:r w:rsidR="00140E3D" w:rsidRPr="005476AA">
        <w:rPr>
          <w:rFonts w:ascii="Times New Roman" w:hAnsi="Times New Roman"/>
          <w:spacing w:val="-4"/>
          <w:sz w:val="28"/>
          <w:szCs w:val="28"/>
          <w:lang w:val="uk-UA"/>
        </w:rPr>
        <w:t>у оренду та операційну оренду.»</w:t>
      </w:r>
      <w:r w:rsidR="00820787" w:rsidRPr="005476AA">
        <w:rPr>
          <w:rFonts w:ascii="Times New Roman" w:hAnsi="Times New Roman"/>
          <w:spacing w:val="-4"/>
          <w:sz w:val="28"/>
          <w:szCs w:val="28"/>
          <w:lang w:val="uk-UA"/>
        </w:rPr>
        <w:t>;</w:t>
      </w:r>
    </w:p>
    <w:p w:rsidR="00820787" w:rsidRPr="005476AA" w:rsidRDefault="00820787"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8C1943" w:rsidRPr="005476AA" w:rsidRDefault="00061715" w:rsidP="00217838">
      <w:pPr>
        <w:pStyle w:val="rvps2"/>
        <w:numPr>
          <w:ilvl w:val="0"/>
          <w:numId w:val="15"/>
        </w:numPr>
        <w:shd w:val="clear" w:color="auto" w:fill="FFFFFF"/>
        <w:tabs>
          <w:tab w:val="left" w:pos="851"/>
        </w:tabs>
        <w:spacing w:before="0" w:beforeAutospacing="0" w:after="0" w:afterAutospacing="0"/>
        <w:ind w:left="0" w:firstLine="567"/>
        <w:jc w:val="both"/>
        <w:rPr>
          <w:spacing w:val="-4"/>
          <w:sz w:val="28"/>
          <w:szCs w:val="28"/>
          <w:lang w:val="uk-UA"/>
        </w:rPr>
      </w:pPr>
      <w:r w:rsidRPr="005476AA">
        <w:rPr>
          <w:spacing w:val="-4"/>
          <w:sz w:val="28"/>
          <w:szCs w:val="28"/>
          <w:lang w:val="uk-UA"/>
        </w:rPr>
        <w:t>абзаци третій</w:t>
      </w:r>
      <w:r w:rsidR="00875627" w:rsidRPr="005476AA">
        <w:rPr>
          <w:spacing w:val="-4"/>
          <w:sz w:val="28"/>
          <w:szCs w:val="28"/>
          <w:lang w:val="uk-UA"/>
        </w:rPr>
        <w:t>,</w:t>
      </w:r>
      <w:r w:rsidRPr="005476AA">
        <w:rPr>
          <w:spacing w:val="-4"/>
          <w:sz w:val="28"/>
          <w:szCs w:val="28"/>
          <w:lang w:val="uk-UA"/>
        </w:rPr>
        <w:t xml:space="preserve"> четвертий </w:t>
      </w:r>
      <w:r w:rsidR="00875627" w:rsidRPr="005476AA">
        <w:rPr>
          <w:spacing w:val="-4"/>
          <w:sz w:val="28"/>
          <w:szCs w:val="28"/>
          <w:lang w:val="uk-UA"/>
        </w:rPr>
        <w:t xml:space="preserve">пункту 4 </w:t>
      </w:r>
      <w:r w:rsidRPr="005476AA">
        <w:rPr>
          <w:spacing w:val="-4"/>
          <w:sz w:val="28"/>
          <w:szCs w:val="28"/>
          <w:lang w:val="uk-UA"/>
        </w:rPr>
        <w:t xml:space="preserve">викласти в </w:t>
      </w:r>
      <w:r w:rsidR="00875627" w:rsidRPr="005476AA">
        <w:rPr>
          <w:spacing w:val="-4"/>
          <w:sz w:val="28"/>
          <w:szCs w:val="28"/>
          <w:lang w:val="uk-UA"/>
        </w:rPr>
        <w:t>такій</w:t>
      </w:r>
      <w:r w:rsidRPr="005476AA">
        <w:rPr>
          <w:spacing w:val="-4"/>
          <w:sz w:val="28"/>
          <w:szCs w:val="28"/>
          <w:lang w:val="uk-UA"/>
        </w:rPr>
        <w:t xml:space="preserve"> редакції:</w:t>
      </w:r>
    </w:p>
    <w:p w:rsidR="00820787" w:rsidRPr="005476AA" w:rsidRDefault="00820787"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w:t>
      </w:r>
      <w:r w:rsidR="004B22C8" w:rsidRPr="005476AA">
        <w:rPr>
          <w:rFonts w:ascii="Times New Roman" w:hAnsi="Times New Roman"/>
          <w:spacing w:val="-4"/>
          <w:sz w:val="28"/>
          <w:szCs w:val="28"/>
          <w:lang w:val="uk-UA"/>
        </w:rPr>
        <w:t>інвестиційна нерухомість – це нерухомість (земельна ділянка, споруда, будівля (частина будівлі) або їх поєднання), утримувана власником або орендарем відповідно до договору фінансової оренди з метою отримання орендних платежів та/або збільшення власного капіталу, а не для використання у виробництві та</w:t>
      </w:r>
      <w:r w:rsidR="00375674" w:rsidRPr="005476AA">
        <w:rPr>
          <w:rFonts w:ascii="Times New Roman" w:hAnsi="Times New Roman"/>
          <w:spacing w:val="-4"/>
          <w:sz w:val="28"/>
          <w:szCs w:val="28"/>
          <w:lang w:val="uk-UA"/>
        </w:rPr>
        <w:t>/або</w:t>
      </w:r>
      <w:r w:rsidR="004B22C8" w:rsidRPr="005476AA">
        <w:rPr>
          <w:rFonts w:ascii="Times New Roman" w:hAnsi="Times New Roman"/>
          <w:spacing w:val="-4"/>
          <w:sz w:val="28"/>
          <w:szCs w:val="28"/>
          <w:lang w:val="uk-UA"/>
        </w:rPr>
        <w:t xml:space="preserve"> постачанні товарів, при наданні послуг та</w:t>
      </w:r>
      <w:r w:rsidR="00375674" w:rsidRPr="005476AA">
        <w:rPr>
          <w:rFonts w:ascii="Times New Roman" w:hAnsi="Times New Roman"/>
          <w:spacing w:val="-4"/>
          <w:sz w:val="28"/>
          <w:szCs w:val="28"/>
          <w:lang w:val="uk-UA"/>
        </w:rPr>
        <w:t>/або</w:t>
      </w:r>
      <w:r w:rsidR="004B22C8" w:rsidRPr="005476AA">
        <w:rPr>
          <w:rFonts w:ascii="Times New Roman" w:hAnsi="Times New Roman"/>
          <w:spacing w:val="-4"/>
          <w:sz w:val="28"/>
          <w:szCs w:val="28"/>
          <w:lang w:val="uk-UA"/>
        </w:rPr>
        <w:t xml:space="preserve"> для адміністративних цілей, продажу в процесі звичайної діяльності</w:t>
      </w:r>
      <w:r w:rsidR="00D30DF5" w:rsidRPr="005476AA">
        <w:rPr>
          <w:rFonts w:ascii="Times New Roman" w:hAnsi="Times New Roman"/>
          <w:spacing w:val="-4"/>
          <w:sz w:val="28"/>
          <w:szCs w:val="28"/>
          <w:lang w:val="uk-UA"/>
        </w:rPr>
        <w:t>;</w:t>
      </w:r>
    </w:p>
    <w:p w:rsidR="004B22C8" w:rsidRPr="005476AA" w:rsidRDefault="004B22C8" w:rsidP="00217838">
      <w:pPr>
        <w:pStyle w:val="rvps2"/>
        <w:shd w:val="clear" w:color="auto" w:fill="FFFFFF"/>
        <w:tabs>
          <w:tab w:val="left" w:pos="567"/>
        </w:tabs>
        <w:spacing w:before="0" w:beforeAutospacing="0" w:after="0" w:afterAutospacing="0"/>
        <w:ind w:firstLine="567"/>
        <w:jc w:val="both"/>
        <w:rPr>
          <w:spacing w:val="-4"/>
          <w:sz w:val="28"/>
          <w:szCs w:val="28"/>
          <w:lang w:val="uk-UA"/>
        </w:rPr>
      </w:pPr>
      <w:r w:rsidRPr="005476AA">
        <w:rPr>
          <w:spacing w:val="-4"/>
          <w:sz w:val="28"/>
          <w:szCs w:val="28"/>
          <w:lang w:val="uk-UA"/>
        </w:rPr>
        <w:t xml:space="preserve">операційна нерухомість </w:t>
      </w:r>
      <w:r w:rsidR="00375674" w:rsidRPr="005476AA">
        <w:rPr>
          <w:spacing w:val="-4"/>
          <w:sz w:val="28"/>
          <w:szCs w:val="28"/>
          <w:lang w:val="uk-UA"/>
        </w:rPr>
        <w:t>–</w:t>
      </w:r>
      <w:r w:rsidRPr="005476AA">
        <w:rPr>
          <w:spacing w:val="-4"/>
          <w:sz w:val="28"/>
          <w:szCs w:val="28"/>
          <w:lang w:val="uk-UA"/>
        </w:rPr>
        <w:t xml:space="preserve"> нерухомість (земельна ділянка, споруда, будівля (частина будівлі) або їх поєднання), утримувана власником або орендарем відповідно до договору фінансової оренди з метою використання у виробництві та</w:t>
      </w:r>
      <w:r w:rsidR="00375674" w:rsidRPr="005476AA">
        <w:rPr>
          <w:spacing w:val="-4"/>
          <w:sz w:val="28"/>
          <w:szCs w:val="28"/>
          <w:lang w:val="uk-UA"/>
        </w:rPr>
        <w:t>/або</w:t>
      </w:r>
      <w:r w:rsidRPr="005476AA">
        <w:rPr>
          <w:spacing w:val="-4"/>
          <w:sz w:val="28"/>
          <w:szCs w:val="28"/>
          <w:lang w:val="uk-UA"/>
        </w:rPr>
        <w:t xml:space="preserve"> постачанні товарів, при наданні послуг та</w:t>
      </w:r>
      <w:r w:rsidR="00375674" w:rsidRPr="005476AA">
        <w:rPr>
          <w:spacing w:val="-4"/>
          <w:sz w:val="28"/>
          <w:szCs w:val="28"/>
          <w:lang w:val="uk-UA"/>
        </w:rPr>
        <w:t>/або</w:t>
      </w:r>
      <w:r w:rsidRPr="005476AA">
        <w:rPr>
          <w:spacing w:val="-4"/>
          <w:sz w:val="28"/>
          <w:szCs w:val="28"/>
          <w:lang w:val="uk-UA"/>
        </w:rPr>
        <w:t xml:space="preserve"> для адміністративних цілей.»</w:t>
      </w:r>
      <w:r w:rsidR="00F75030" w:rsidRPr="005476AA">
        <w:rPr>
          <w:spacing w:val="-4"/>
          <w:sz w:val="28"/>
          <w:szCs w:val="28"/>
          <w:lang w:val="uk-UA"/>
        </w:rPr>
        <w:t>;</w:t>
      </w:r>
    </w:p>
    <w:p w:rsidR="00F75030" w:rsidRPr="005476AA" w:rsidRDefault="00F75030" w:rsidP="00217838">
      <w:pPr>
        <w:pStyle w:val="rvps2"/>
        <w:shd w:val="clear" w:color="auto" w:fill="FFFFFF"/>
        <w:tabs>
          <w:tab w:val="left" w:pos="567"/>
        </w:tabs>
        <w:spacing w:before="0" w:beforeAutospacing="0" w:after="0" w:afterAutospacing="0"/>
        <w:ind w:firstLine="567"/>
        <w:jc w:val="both"/>
        <w:rPr>
          <w:spacing w:val="-4"/>
          <w:sz w:val="28"/>
          <w:szCs w:val="28"/>
          <w:lang w:val="uk-UA"/>
        </w:rPr>
      </w:pPr>
    </w:p>
    <w:p w:rsidR="00F75030" w:rsidRPr="005476AA" w:rsidRDefault="008C6367" w:rsidP="00140E3D">
      <w:pPr>
        <w:pStyle w:val="rvps2"/>
        <w:numPr>
          <w:ilvl w:val="0"/>
          <w:numId w:val="15"/>
        </w:numPr>
        <w:shd w:val="clear" w:color="auto" w:fill="FFFFFF"/>
        <w:tabs>
          <w:tab w:val="left" w:pos="567"/>
          <w:tab w:val="left" w:pos="851"/>
        </w:tabs>
        <w:spacing w:before="0" w:beforeAutospacing="0" w:after="0" w:afterAutospacing="0"/>
        <w:ind w:left="0" w:firstLine="567"/>
        <w:jc w:val="both"/>
        <w:rPr>
          <w:spacing w:val="-4"/>
          <w:sz w:val="28"/>
          <w:szCs w:val="28"/>
          <w:lang w:val="uk-UA"/>
        </w:rPr>
      </w:pPr>
      <w:r w:rsidRPr="005476AA">
        <w:rPr>
          <w:spacing w:val="-4"/>
          <w:sz w:val="28"/>
          <w:szCs w:val="28"/>
          <w:lang w:val="uk-UA"/>
        </w:rPr>
        <w:t>п</w:t>
      </w:r>
      <w:r w:rsidR="00BF7E1F" w:rsidRPr="005476AA">
        <w:rPr>
          <w:spacing w:val="-4"/>
          <w:sz w:val="28"/>
          <w:szCs w:val="28"/>
          <w:lang w:val="uk-UA"/>
        </w:rPr>
        <w:t>ункт</w:t>
      </w:r>
      <w:r w:rsidRPr="005476AA">
        <w:rPr>
          <w:spacing w:val="-4"/>
          <w:sz w:val="28"/>
          <w:szCs w:val="28"/>
          <w:lang w:val="uk-UA"/>
        </w:rPr>
        <w:t>и</w:t>
      </w:r>
      <w:r w:rsidR="00F75030" w:rsidRPr="005476AA">
        <w:rPr>
          <w:spacing w:val="-4"/>
          <w:sz w:val="28"/>
          <w:szCs w:val="28"/>
          <w:lang w:val="uk-UA"/>
        </w:rPr>
        <w:t xml:space="preserve"> 5</w:t>
      </w:r>
      <w:r w:rsidR="00D30DF5" w:rsidRPr="005476AA">
        <w:rPr>
          <w:spacing w:val="-4"/>
          <w:sz w:val="28"/>
          <w:szCs w:val="28"/>
          <w:lang w:val="uk-UA"/>
        </w:rPr>
        <w:t>,</w:t>
      </w:r>
      <w:r w:rsidRPr="005476AA">
        <w:rPr>
          <w:spacing w:val="-4"/>
          <w:sz w:val="28"/>
          <w:szCs w:val="28"/>
          <w:lang w:val="uk-UA"/>
        </w:rPr>
        <w:t xml:space="preserve"> 6 </w:t>
      </w:r>
      <w:r w:rsidR="00BF7E1F" w:rsidRPr="005476AA">
        <w:rPr>
          <w:spacing w:val="-4"/>
          <w:sz w:val="28"/>
          <w:szCs w:val="28"/>
          <w:lang w:val="uk-UA"/>
        </w:rPr>
        <w:t xml:space="preserve">викласти </w:t>
      </w:r>
      <w:r w:rsidR="00375674" w:rsidRPr="005476AA">
        <w:rPr>
          <w:spacing w:val="-4"/>
          <w:sz w:val="28"/>
          <w:szCs w:val="28"/>
          <w:lang w:val="uk-UA"/>
        </w:rPr>
        <w:t>в</w:t>
      </w:r>
      <w:r w:rsidRPr="005476AA">
        <w:rPr>
          <w:spacing w:val="-4"/>
          <w:sz w:val="28"/>
          <w:szCs w:val="28"/>
          <w:lang w:val="uk-UA"/>
        </w:rPr>
        <w:t xml:space="preserve"> </w:t>
      </w:r>
      <w:r w:rsidR="00D30DF5" w:rsidRPr="005476AA">
        <w:rPr>
          <w:spacing w:val="-4"/>
          <w:sz w:val="28"/>
          <w:szCs w:val="28"/>
          <w:lang w:val="uk-UA"/>
        </w:rPr>
        <w:t>такій</w:t>
      </w:r>
      <w:r w:rsidR="00BF7E1F" w:rsidRPr="005476AA">
        <w:rPr>
          <w:spacing w:val="-4"/>
          <w:sz w:val="28"/>
          <w:szCs w:val="28"/>
          <w:lang w:val="uk-UA"/>
        </w:rPr>
        <w:t xml:space="preserve"> редакції</w:t>
      </w:r>
      <w:r w:rsidR="00F75030" w:rsidRPr="005476AA">
        <w:rPr>
          <w:spacing w:val="-4"/>
          <w:sz w:val="28"/>
          <w:szCs w:val="28"/>
          <w:lang w:val="uk-UA"/>
        </w:rPr>
        <w:t xml:space="preserve">: </w:t>
      </w:r>
    </w:p>
    <w:p w:rsidR="00BF7E1F" w:rsidRPr="005476AA" w:rsidRDefault="00BF7E1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t xml:space="preserve">«5. З метою бухгалтерського обліку не вважається інвестиційною нерухомістю: </w:t>
      </w:r>
    </w:p>
    <w:p w:rsidR="001351EC" w:rsidRPr="005476AA" w:rsidRDefault="001351EC"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D30DF5" w:rsidRPr="005476AA" w:rsidRDefault="00BF7E1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t xml:space="preserve">5.1. Операційна нерухомість, а також нерухомість, що утримується для використання </w:t>
      </w:r>
      <w:r w:rsidR="00140E3D" w:rsidRPr="005476AA">
        <w:rPr>
          <w:spacing w:val="-4"/>
          <w:sz w:val="28"/>
          <w:szCs w:val="28"/>
          <w:lang w:val="uk-UA"/>
        </w:rPr>
        <w:t>в</w:t>
      </w:r>
      <w:r w:rsidRPr="005476AA">
        <w:rPr>
          <w:spacing w:val="-4"/>
          <w:sz w:val="28"/>
          <w:szCs w:val="28"/>
          <w:lang w:val="uk-UA"/>
        </w:rPr>
        <w:t xml:space="preserve"> майбутньому як операційна нерухомість або для майбутньої забудови та подальшого використання як операційна нерухомість.</w:t>
      </w:r>
    </w:p>
    <w:p w:rsidR="00243BEA" w:rsidRPr="005476AA" w:rsidRDefault="00243BEA"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D30DF5" w:rsidRPr="005476AA" w:rsidRDefault="00BF7E1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t>5.2. Нерухомість, що утримується з метою продажу за умов звичайної діяльності.</w:t>
      </w:r>
    </w:p>
    <w:p w:rsidR="00243BEA" w:rsidRPr="005476AA" w:rsidRDefault="00243BEA"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D30DF5" w:rsidRPr="005476AA" w:rsidRDefault="00BF7E1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lastRenderedPageBreak/>
        <w:t>5.3. Нерухомість, що перебуває в процесі будівництва або поліпшення з метою продажу за умов звичайної діяльності.</w:t>
      </w:r>
    </w:p>
    <w:p w:rsidR="00243BEA" w:rsidRPr="005476AA" w:rsidRDefault="00243BEA"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243BEA" w:rsidRPr="005476AA" w:rsidRDefault="000B6D18"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t>5.4. Нерухомість, що утримується для надання соціальних послуг, яка також забезпечує надходження грошових коштів.</w:t>
      </w:r>
    </w:p>
    <w:p w:rsidR="00745CCC" w:rsidRPr="005476AA" w:rsidRDefault="00745CCC"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243BEA" w:rsidRPr="005476AA" w:rsidRDefault="000B6D18"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t>5.5. Нерухомість, що утримується у спеціальних цілях.</w:t>
      </w:r>
    </w:p>
    <w:p w:rsidR="00745CCC" w:rsidRPr="005476AA" w:rsidRDefault="00745CCC"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243BEA" w:rsidRPr="005476AA" w:rsidRDefault="000B6D18"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t>5.6. Нерухомість, надана в оренду іншому суб</w:t>
      </w:r>
      <w:r w:rsidR="00B6677B" w:rsidRPr="005476AA">
        <w:rPr>
          <w:spacing w:val="-4"/>
          <w:sz w:val="28"/>
          <w:szCs w:val="28"/>
          <w:lang w:val="uk-UA"/>
        </w:rPr>
        <w:t>’</w:t>
      </w:r>
      <w:r w:rsidRPr="005476AA">
        <w:rPr>
          <w:spacing w:val="-4"/>
          <w:sz w:val="28"/>
          <w:szCs w:val="28"/>
          <w:lang w:val="uk-UA"/>
        </w:rPr>
        <w:t>єкту господарювання за угодою про фінансову оренду.</w:t>
      </w:r>
    </w:p>
    <w:p w:rsidR="00745CCC" w:rsidRPr="005476AA" w:rsidRDefault="00745CCC"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F75030" w:rsidRPr="005476AA" w:rsidRDefault="0058079C"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t>5.7</w:t>
      </w:r>
      <w:r w:rsidR="00375674" w:rsidRPr="005476AA">
        <w:rPr>
          <w:spacing w:val="-4"/>
          <w:sz w:val="28"/>
          <w:szCs w:val="28"/>
          <w:lang w:val="uk-UA"/>
        </w:rPr>
        <w:t>.</w:t>
      </w:r>
      <w:r w:rsidRPr="005476AA">
        <w:rPr>
          <w:spacing w:val="-4"/>
          <w:sz w:val="28"/>
          <w:szCs w:val="28"/>
          <w:lang w:val="uk-UA"/>
        </w:rPr>
        <w:t xml:space="preserve"> Операційна нерухомість, стосовно якої очікується вибуття</w:t>
      </w:r>
      <w:r w:rsidR="00375674" w:rsidRPr="005476AA">
        <w:rPr>
          <w:spacing w:val="-4"/>
          <w:sz w:val="28"/>
          <w:szCs w:val="28"/>
          <w:lang w:val="uk-UA"/>
        </w:rPr>
        <w:t>.</w:t>
      </w:r>
    </w:p>
    <w:p w:rsidR="00745CCC" w:rsidRPr="005476AA" w:rsidRDefault="00745CCC"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4301BF" w:rsidRPr="005476AA" w:rsidRDefault="004301B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t>Приклади інвестиційної нерухомості:</w:t>
      </w:r>
    </w:p>
    <w:p w:rsidR="004301BF" w:rsidRPr="005476AA" w:rsidRDefault="004301B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t>земельна ділянка, утримувана</w:t>
      </w:r>
      <w:r w:rsidRPr="005476AA">
        <w:rPr>
          <w:sz w:val="28"/>
          <w:szCs w:val="28"/>
          <w:lang w:val="uk-UA"/>
        </w:rPr>
        <w:t xml:space="preserve"> довгостроково для збільшення власного капіталу, а </w:t>
      </w:r>
      <w:r w:rsidRPr="005476AA">
        <w:rPr>
          <w:spacing w:val="-4"/>
          <w:sz w:val="28"/>
          <w:szCs w:val="28"/>
          <w:lang w:val="uk-UA"/>
        </w:rPr>
        <w:t>не короткостроково для продажу у процесі звичайної діяльності;</w:t>
      </w:r>
    </w:p>
    <w:p w:rsidR="004301BF" w:rsidRPr="005476AA" w:rsidRDefault="004301BF" w:rsidP="00217838">
      <w:pPr>
        <w:spacing w:after="0"/>
        <w:ind w:firstLine="567"/>
        <w:jc w:val="both"/>
        <w:rPr>
          <w:rFonts w:ascii="Times New Roman" w:hAnsi="Times New Roman"/>
          <w:sz w:val="28"/>
          <w:szCs w:val="28"/>
          <w:lang w:val="uk-UA"/>
        </w:rPr>
      </w:pPr>
      <w:r w:rsidRPr="005476AA">
        <w:rPr>
          <w:rFonts w:ascii="Times New Roman" w:hAnsi="Times New Roman"/>
          <w:sz w:val="28"/>
          <w:szCs w:val="28"/>
          <w:lang w:val="uk-UA"/>
        </w:rPr>
        <w:t>земельна ділянка, утримувана для використання в майбутньому, мету використання якої ще не</w:t>
      </w:r>
      <w:r w:rsidR="00314D0F" w:rsidRPr="005476AA">
        <w:rPr>
          <w:rFonts w:ascii="Times New Roman" w:hAnsi="Times New Roman"/>
          <w:sz w:val="28"/>
          <w:szCs w:val="28"/>
          <w:lang w:val="uk-UA"/>
        </w:rPr>
        <w:t xml:space="preserve"> </w:t>
      </w:r>
      <w:r w:rsidRPr="005476AA">
        <w:rPr>
          <w:rFonts w:ascii="Times New Roman" w:hAnsi="Times New Roman"/>
          <w:sz w:val="28"/>
          <w:szCs w:val="28"/>
          <w:lang w:val="uk-UA"/>
        </w:rPr>
        <w:t>визначено. Якщо суб</w:t>
      </w:r>
      <w:r w:rsidR="00B6677B" w:rsidRPr="005476AA">
        <w:rPr>
          <w:rFonts w:ascii="Times New Roman" w:hAnsi="Times New Roman"/>
          <w:sz w:val="28"/>
          <w:szCs w:val="28"/>
          <w:lang w:val="uk-UA"/>
        </w:rPr>
        <w:t>’</w:t>
      </w:r>
      <w:r w:rsidRPr="005476AA">
        <w:rPr>
          <w:rFonts w:ascii="Times New Roman" w:hAnsi="Times New Roman"/>
          <w:sz w:val="28"/>
          <w:szCs w:val="28"/>
          <w:lang w:val="uk-UA"/>
        </w:rPr>
        <w:t>єкт державного сектору ще не визначив, чи буде земельна ділянка використовуватися як операційна нерухомість, чи для продажу у короткостроковій перспективі у процесі звичайної діяльності, тоді така земельна ділянка вважається утримуваною для збільшення власного капіталу;</w:t>
      </w:r>
    </w:p>
    <w:p w:rsidR="004301BF" w:rsidRPr="005476AA" w:rsidRDefault="004301BF" w:rsidP="00217838">
      <w:pPr>
        <w:spacing w:after="0"/>
        <w:ind w:firstLine="567"/>
        <w:jc w:val="both"/>
        <w:rPr>
          <w:rFonts w:ascii="Times New Roman" w:hAnsi="Times New Roman"/>
          <w:spacing w:val="-4"/>
          <w:sz w:val="28"/>
          <w:szCs w:val="28"/>
          <w:lang w:val="uk-UA"/>
        </w:rPr>
      </w:pPr>
      <w:r w:rsidRPr="005476AA">
        <w:rPr>
          <w:rFonts w:ascii="Times New Roman" w:hAnsi="Times New Roman"/>
          <w:sz w:val="28"/>
          <w:szCs w:val="28"/>
          <w:lang w:val="uk-UA"/>
        </w:rPr>
        <w:t>будівля, яка є власністю суб</w:t>
      </w:r>
      <w:r w:rsidR="00B6677B" w:rsidRPr="005476AA">
        <w:rPr>
          <w:rFonts w:ascii="Times New Roman" w:hAnsi="Times New Roman"/>
          <w:sz w:val="28"/>
          <w:szCs w:val="28"/>
          <w:lang w:val="uk-UA"/>
        </w:rPr>
        <w:t>’</w:t>
      </w:r>
      <w:r w:rsidRPr="005476AA">
        <w:rPr>
          <w:rFonts w:ascii="Times New Roman" w:hAnsi="Times New Roman"/>
          <w:sz w:val="28"/>
          <w:szCs w:val="28"/>
          <w:lang w:val="uk-UA"/>
        </w:rPr>
        <w:t>єкта державного сектору (або як право користування будівлею, утримуваною суб</w:t>
      </w:r>
      <w:r w:rsidR="00B6677B" w:rsidRPr="005476AA">
        <w:rPr>
          <w:rFonts w:ascii="Times New Roman" w:hAnsi="Times New Roman"/>
          <w:sz w:val="28"/>
          <w:szCs w:val="28"/>
          <w:lang w:val="uk-UA"/>
        </w:rPr>
        <w:t>’</w:t>
      </w:r>
      <w:r w:rsidRPr="005476AA">
        <w:rPr>
          <w:rFonts w:ascii="Times New Roman" w:hAnsi="Times New Roman"/>
          <w:sz w:val="28"/>
          <w:szCs w:val="28"/>
          <w:lang w:val="uk-UA"/>
        </w:rPr>
        <w:t xml:space="preserve">єктом державного сектору) та надана в оренду за </w:t>
      </w:r>
      <w:r w:rsidRPr="005476AA">
        <w:rPr>
          <w:rFonts w:ascii="Times New Roman" w:hAnsi="Times New Roman"/>
          <w:spacing w:val="-4"/>
          <w:sz w:val="28"/>
          <w:szCs w:val="28"/>
          <w:lang w:val="uk-UA"/>
        </w:rPr>
        <w:t>одним або кількома договорами про операційну оренду;</w:t>
      </w:r>
    </w:p>
    <w:p w:rsidR="004301BF" w:rsidRPr="005476AA" w:rsidRDefault="004301BF"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будівля, яка не зайнята, але утримується для надання в оренду за одним або кількома д</w:t>
      </w:r>
      <w:r w:rsidR="008C6367" w:rsidRPr="005476AA">
        <w:rPr>
          <w:rFonts w:ascii="Times New Roman" w:hAnsi="Times New Roman"/>
          <w:spacing w:val="-4"/>
          <w:sz w:val="28"/>
          <w:szCs w:val="28"/>
          <w:lang w:val="uk-UA"/>
        </w:rPr>
        <w:t>оговорами про операційну оренду</w:t>
      </w:r>
      <w:r w:rsidR="004A316A" w:rsidRPr="005476AA">
        <w:rPr>
          <w:rFonts w:ascii="Times New Roman" w:hAnsi="Times New Roman"/>
          <w:spacing w:val="-4"/>
          <w:sz w:val="28"/>
          <w:szCs w:val="28"/>
          <w:lang w:val="uk-UA"/>
        </w:rPr>
        <w:t>.</w:t>
      </w:r>
    </w:p>
    <w:p w:rsidR="00D30DF5" w:rsidRPr="005476AA" w:rsidRDefault="00D30DF5" w:rsidP="00217838">
      <w:pPr>
        <w:spacing w:after="0"/>
        <w:ind w:firstLine="567"/>
        <w:jc w:val="both"/>
        <w:rPr>
          <w:rFonts w:ascii="Times New Roman" w:hAnsi="Times New Roman"/>
          <w:spacing w:val="-4"/>
          <w:sz w:val="28"/>
          <w:szCs w:val="28"/>
          <w:lang w:val="uk-UA"/>
        </w:rPr>
      </w:pPr>
    </w:p>
    <w:p w:rsidR="008C6367" w:rsidRPr="005476AA" w:rsidRDefault="008C6367" w:rsidP="00217838">
      <w:pPr>
        <w:spacing w:after="0" w:line="240" w:lineRule="auto"/>
        <w:ind w:firstLine="567"/>
        <w:jc w:val="both"/>
        <w:rPr>
          <w:rFonts w:ascii="Times New Roman" w:hAnsi="Times New Roman"/>
          <w:sz w:val="28"/>
          <w:szCs w:val="28"/>
          <w:lang w:val="uk-UA"/>
        </w:rPr>
      </w:pPr>
      <w:r w:rsidRPr="005476AA">
        <w:rPr>
          <w:rFonts w:ascii="Times New Roman" w:hAnsi="Times New Roman"/>
          <w:sz w:val="28"/>
          <w:szCs w:val="28"/>
          <w:lang w:val="uk-UA"/>
        </w:rPr>
        <w:t>6. Якщо певна нерухомість уключає частину, яка утримується з метою отримання орендної плати та/або для збільшення власного капіталу, та іншу частину, що є операційною нерухомістю, і ці частини можуть бути відчужені окремо (або окремо надані в оренду згідно з договором про фінансову оренду), ці частини відображаються як окремі інвентарні об</w:t>
      </w:r>
      <w:r w:rsidR="00B6677B" w:rsidRPr="005476AA">
        <w:rPr>
          <w:rFonts w:ascii="Times New Roman" w:hAnsi="Times New Roman"/>
          <w:sz w:val="28"/>
          <w:szCs w:val="28"/>
          <w:lang w:val="uk-UA"/>
        </w:rPr>
        <w:t>’</w:t>
      </w:r>
      <w:r w:rsidRPr="005476AA">
        <w:rPr>
          <w:rFonts w:ascii="Times New Roman" w:hAnsi="Times New Roman"/>
          <w:sz w:val="28"/>
          <w:szCs w:val="28"/>
          <w:lang w:val="uk-UA"/>
        </w:rPr>
        <w:t>єкти. Якщо ці частини не можуть бути відчужені окремо, нерухомість визнається інвестиційною нерухомістю за умови її використання переважно з метою отримання орендної плати та/або для збільшення власного капіталу.</w:t>
      </w:r>
    </w:p>
    <w:p w:rsidR="004A316A" w:rsidRPr="005476AA" w:rsidRDefault="008C6367" w:rsidP="00217838">
      <w:pPr>
        <w:spacing w:after="0" w:line="240" w:lineRule="auto"/>
        <w:ind w:firstLine="567"/>
        <w:jc w:val="both"/>
        <w:rPr>
          <w:rFonts w:ascii="Times New Roman" w:hAnsi="Times New Roman"/>
          <w:sz w:val="28"/>
          <w:szCs w:val="28"/>
          <w:lang w:val="uk-UA"/>
        </w:rPr>
      </w:pPr>
      <w:r w:rsidRPr="005476AA">
        <w:rPr>
          <w:rFonts w:ascii="Times New Roman" w:hAnsi="Times New Roman"/>
          <w:sz w:val="28"/>
          <w:szCs w:val="28"/>
          <w:lang w:val="uk-UA"/>
        </w:rPr>
        <w:t>За наявності ознак, за яких нерухомість може бути віднесена і до операційної нерухомості, і до інвестиційної нерухомості, суб</w:t>
      </w:r>
      <w:r w:rsidR="00B6677B" w:rsidRPr="005476AA">
        <w:rPr>
          <w:rFonts w:ascii="Times New Roman" w:hAnsi="Times New Roman"/>
          <w:sz w:val="28"/>
          <w:szCs w:val="28"/>
          <w:lang w:val="uk-UA"/>
        </w:rPr>
        <w:t>’</w:t>
      </w:r>
      <w:r w:rsidRPr="005476AA">
        <w:rPr>
          <w:rFonts w:ascii="Times New Roman" w:hAnsi="Times New Roman"/>
          <w:sz w:val="28"/>
          <w:szCs w:val="28"/>
          <w:lang w:val="uk-UA"/>
        </w:rPr>
        <w:t>єкт державного сектору розробляє критерії щодо їх розмежування.</w:t>
      </w:r>
      <w:r w:rsidR="007B461C" w:rsidRPr="005476AA">
        <w:rPr>
          <w:rFonts w:ascii="Times New Roman" w:hAnsi="Times New Roman"/>
          <w:sz w:val="28"/>
          <w:szCs w:val="28"/>
          <w:lang w:val="uk-UA"/>
        </w:rPr>
        <w:t>».</w:t>
      </w:r>
    </w:p>
    <w:p w:rsidR="00CE7434" w:rsidRPr="005476AA" w:rsidRDefault="00CE7434" w:rsidP="00217838">
      <w:pPr>
        <w:spacing w:after="0"/>
        <w:ind w:firstLine="567"/>
        <w:jc w:val="both"/>
        <w:rPr>
          <w:rFonts w:ascii="Times New Roman" w:hAnsi="Times New Roman"/>
          <w:sz w:val="28"/>
          <w:szCs w:val="28"/>
          <w:lang w:val="uk-UA"/>
        </w:rPr>
      </w:pPr>
    </w:p>
    <w:p w:rsidR="00B50047" w:rsidRPr="005476AA" w:rsidRDefault="00F339F5" w:rsidP="00217838">
      <w:pPr>
        <w:pStyle w:val="rvps2"/>
        <w:numPr>
          <w:ilvl w:val="0"/>
          <w:numId w:val="5"/>
        </w:numPr>
        <w:shd w:val="clear" w:color="auto" w:fill="FFFFFF"/>
        <w:tabs>
          <w:tab w:val="left" w:pos="851"/>
        </w:tabs>
        <w:spacing w:before="0" w:beforeAutospacing="0" w:after="0" w:afterAutospacing="0"/>
        <w:ind w:left="0" w:firstLine="567"/>
        <w:contextualSpacing/>
        <w:jc w:val="both"/>
        <w:rPr>
          <w:sz w:val="28"/>
          <w:szCs w:val="28"/>
          <w:lang w:val="uk-UA"/>
        </w:rPr>
      </w:pPr>
      <w:bookmarkStart w:id="2" w:name="n22"/>
      <w:bookmarkStart w:id="3" w:name="n31"/>
      <w:bookmarkEnd w:id="2"/>
      <w:bookmarkEnd w:id="3"/>
      <w:r w:rsidRPr="005476AA">
        <w:rPr>
          <w:sz w:val="28"/>
          <w:szCs w:val="28"/>
          <w:lang w:val="uk-UA"/>
        </w:rPr>
        <w:lastRenderedPageBreak/>
        <w:t xml:space="preserve">У </w:t>
      </w:r>
      <w:hyperlink r:id="rId9" w:anchor="n47" w:tgtFrame="_blank">
        <w:r w:rsidRPr="005476AA">
          <w:rPr>
            <w:rStyle w:val="af"/>
            <w:color w:val="auto"/>
            <w:sz w:val="28"/>
            <w:szCs w:val="28"/>
            <w:u w:val="none"/>
            <w:lang w:val="uk-UA"/>
          </w:rPr>
          <w:t>розділі ІІ</w:t>
        </w:r>
      </w:hyperlink>
      <w:r w:rsidRPr="005476AA">
        <w:rPr>
          <w:sz w:val="28"/>
          <w:szCs w:val="28"/>
          <w:lang w:val="uk-UA"/>
        </w:rPr>
        <w:t>:</w:t>
      </w:r>
    </w:p>
    <w:p w:rsidR="00B50047" w:rsidRPr="005476AA" w:rsidRDefault="00B50047"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661041" w:rsidRPr="005476AA" w:rsidRDefault="005D3894" w:rsidP="00217838">
      <w:pPr>
        <w:pStyle w:val="rvps2"/>
        <w:numPr>
          <w:ilvl w:val="0"/>
          <w:numId w:val="14"/>
        </w:numPr>
        <w:shd w:val="clear" w:color="auto" w:fill="FFFFFF"/>
        <w:tabs>
          <w:tab w:val="left" w:pos="567"/>
          <w:tab w:val="left" w:pos="993"/>
        </w:tabs>
        <w:spacing w:before="0" w:beforeAutospacing="0" w:after="0" w:afterAutospacing="0"/>
        <w:ind w:left="0" w:firstLine="567"/>
        <w:jc w:val="both"/>
        <w:rPr>
          <w:spacing w:val="-4"/>
          <w:sz w:val="28"/>
          <w:szCs w:val="28"/>
          <w:lang w:val="uk-UA"/>
        </w:rPr>
      </w:pPr>
      <w:bookmarkStart w:id="4" w:name="n32"/>
      <w:bookmarkEnd w:id="4"/>
      <w:r w:rsidRPr="005476AA">
        <w:rPr>
          <w:spacing w:val="-4"/>
          <w:sz w:val="28"/>
          <w:szCs w:val="28"/>
          <w:lang w:val="uk-UA"/>
        </w:rPr>
        <w:t xml:space="preserve">речення </w:t>
      </w:r>
      <w:r w:rsidR="00661041" w:rsidRPr="005476AA">
        <w:rPr>
          <w:spacing w:val="-4"/>
          <w:sz w:val="28"/>
          <w:szCs w:val="28"/>
          <w:lang w:val="uk-UA"/>
        </w:rPr>
        <w:t xml:space="preserve">друге </w:t>
      </w:r>
      <w:hyperlink r:id="rId10" w:anchor="n57" w:tgtFrame="_blank">
        <w:r w:rsidR="00661041" w:rsidRPr="005476AA">
          <w:rPr>
            <w:spacing w:val="-4"/>
            <w:sz w:val="28"/>
            <w:szCs w:val="28"/>
            <w:lang w:val="uk-UA"/>
          </w:rPr>
          <w:t>пункту</w:t>
        </w:r>
        <w:r w:rsidR="00820787" w:rsidRPr="005476AA">
          <w:rPr>
            <w:spacing w:val="-4"/>
            <w:sz w:val="28"/>
            <w:szCs w:val="28"/>
            <w:lang w:val="uk-UA"/>
          </w:rPr>
          <w:t xml:space="preserve"> </w:t>
        </w:r>
        <w:r w:rsidR="00661041" w:rsidRPr="005476AA">
          <w:rPr>
            <w:spacing w:val="-4"/>
            <w:sz w:val="28"/>
            <w:szCs w:val="28"/>
            <w:lang w:val="uk-UA"/>
          </w:rPr>
          <w:t>5</w:t>
        </w:r>
      </w:hyperlink>
      <w:r w:rsidR="00661041" w:rsidRPr="005476AA">
        <w:rPr>
          <w:spacing w:val="-4"/>
          <w:sz w:val="28"/>
          <w:szCs w:val="28"/>
          <w:lang w:val="uk-UA"/>
        </w:rPr>
        <w:t xml:space="preserve"> викласти </w:t>
      </w:r>
      <w:r w:rsidR="00167172" w:rsidRPr="005476AA">
        <w:rPr>
          <w:spacing w:val="-4"/>
          <w:sz w:val="28"/>
          <w:szCs w:val="28"/>
          <w:lang w:val="uk-UA"/>
        </w:rPr>
        <w:t xml:space="preserve">в </w:t>
      </w:r>
      <w:r w:rsidR="007B461C" w:rsidRPr="005476AA">
        <w:rPr>
          <w:spacing w:val="-4"/>
          <w:sz w:val="28"/>
          <w:szCs w:val="28"/>
          <w:lang w:val="uk-UA"/>
        </w:rPr>
        <w:t xml:space="preserve">такій </w:t>
      </w:r>
      <w:r w:rsidR="00661041" w:rsidRPr="005476AA">
        <w:rPr>
          <w:spacing w:val="-4"/>
          <w:sz w:val="28"/>
          <w:szCs w:val="28"/>
          <w:lang w:val="uk-UA"/>
        </w:rPr>
        <w:t>редакції:</w:t>
      </w:r>
      <w:r w:rsidR="007B461C" w:rsidRPr="005476AA">
        <w:rPr>
          <w:spacing w:val="-4"/>
          <w:sz w:val="28"/>
          <w:szCs w:val="28"/>
          <w:lang w:val="uk-UA"/>
        </w:rPr>
        <w:t xml:space="preserve"> «Різниця між договірною ціною та загальною сумою платежів визнається фінансовими витратами за період надання кредиту.»;</w:t>
      </w:r>
    </w:p>
    <w:p w:rsidR="00661041" w:rsidRPr="005476AA" w:rsidRDefault="00661041"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514810" w:rsidRPr="005476AA" w:rsidRDefault="009D2EC9" w:rsidP="00217838">
      <w:pPr>
        <w:pStyle w:val="rvps2"/>
        <w:numPr>
          <w:ilvl w:val="0"/>
          <w:numId w:val="14"/>
        </w:numPr>
        <w:shd w:val="clear" w:color="auto" w:fill="FFFFFF"/>
        <w:tabs>
          <w:tab w:val="left" w:pos="993"/>
        </w:tabs>
        <w:spacing w:before="0" w:beforeAutospacing="0" w:after="0" w:afterAutospacing="0"/>
        <w:ind w:left="0" w:firstLine="567"/>
        <w:jc w:val="both"/>
        <w:rPr>
          <w:spacing w:val="-4"/>
          <w:sz w:val="28"/>
          <w:szCs w:val="28"/>
          <w:lang w:val="uk-UA"/>
        </w:rPr>
      </w:pPr>
      <w:r w:rsidRPr="005476AA">
        <w:rPr>
          <w:spacing w:val="-4"/>
          <w:sz w:val="28"/>
          <w:szCs w:val="28"/>
          <w:lang w:val="uk-UA"/>
        </w:rPr>
        <w:t xml:space="preserve">пункт 8 викласти </w:t>
      </w:r>
      <w:r w:rsidR="00167172" w:rsidRPr="005476AA">
        <w:rPr>
          <w:spacing w:val="-4"/>
          <w:sz w:val="28"/>
          <w:szCs w:val="28"/>
          <w:lang w:val="uk-UA"/>
        </w:rPr>
        <w:t xml:space="preserve">в </w:t>
      </w:r>
      <w:r w:rsidR="007B461C" w:rsidRPr="005476AA">
        <w:rPr>
          <w:spacing w:val="-4"/>
          <w:sz w:val="28"/>
          <w:szCs w:val="28"/>
          <w:lang w:val="uk-UA"/>
        </w:rPr>
        <w:t>такій</w:t>
      </w:r>
      <w:r w:rsidR="00514810" w:rsidRPr="005476AA">
        <w:rPr>
          <w:spacing w:val="-4"/>
          <w:sz w:val="28"/>
          <w:szCs w:val="28"/>
          <w:lang w:val="uk-UA"/>
        </w:rPr>
        <w:t xml:space="preserve"> </w:t>
      </w:r>
      <w:r w:rsidRPr="005476AA">
        <w:rPr>
          <w:spacing w:val="-4"/>
          <w:sz w:val="28"/>
          <w:szCs w:val="28"/>
          <w:lang w:val="uk-UA"/>
        </w:rPr>
        <w:t>редакції</w:t>
      </w:r>
      <w:r w:rsidR="00514810" w:rsidRPr="005476AA">
        <w:rPr>
          <w:spacing w:val="-4"/>
          <w:sz w:val="28"/>
          <w:szCs w:val="28"/>
          <w:lang w:val="uk-UA"/>
        </w:rPr>
        <w:t>:</w:t>
      </w:r>
    </w:p>
    <w:p w:rsidR="00B50047" w:rsidRPr="005476AA" w:rsidRDefault="00DD470E" w:rsidP="00217838">
      <w:pPr>
        <w:spacing w:after="0"/>
        <w:ind w:firstLine="567"/>
        <w:jc w:val="both"/>
        <w:rPr>
          <w:rFonts w:ascii="Times New Roman" w:hAnsi="Times New Roman"/>
          <w:sz w:val="28"/>
          <w:szCs w:val="28"/>
          <w:lang w:val="uk-UA"/>
        </w:rPr>
      </w:pPr>
      <w:r w:rsidRPr="005476AA">
        <w:rPr>
          <w:rFonts w:ascii="Times New Roman" w:hAnsi="Times New Roman"/>
          <w:sz w:val="28"/>
          <w:szCs w:val="28"/>
          <w:lang w:val="uk-UA"/>
        </w:rPr>
        <w:t>«</w:t>
      </w:r>
      <w:r w:rsidR="007B461C" w:rsidRPr="005476AA">
        <w:rPr>
          <w:rFonts w:ascii="Times New Roman" w:hAnsi="Times New Roman"/>
          <w:sz w:val="28"/>
          <w:szCs w:val="28"/>
          <w:lang w:val="uk-UA"/>
        </w:rPr>
        <w:t xml:space="preserve">8. </w:t>
      </w:r>
      <w:r w:rsidR="00514810" w:rsidRPr="005476AA">
        <w:rPr>
          <w:rFonts w:ascii="Times New Roman" w:hAnsi="Times New Roman"/>
          <w:sz w:val="28"/>
          <w:szCs w:val="28"/>
          <w:lang w:val="uk-UA"/>
        </w:rPr>
        <w:t>Первісною вартістю об</w:t>
      </w:r>
      <w:r w:rsidR="00B6677B" w:rsidRPr="005476AA">
        <w:rPr>
          <w:rFonts w:ascii="Times New Roman" w:hAnsi="Times New Roman"/>
          <w:sz w:val="28"/>
          <w:szCs w:val="28"/>
          <w:lang w:val="uk-UA"/>
        </w:rPr>
        <w:t>’</w:t>
      </w:r>
      <w:r w:rsidR="00514810" w:rsidRPr="005476AA">
        <w:rPr>
          <w:rFonts w:ascii="Times New Roman" w:hAnsi="Times New Roman"/>
          <w:sz w:val="28"/>
          <w:szCs w:val="28"/>
          <w:lang w:val="uk-UA"/>
        </w:rPr>
        <w:t>єкта інвести</w:t>
      </w:r>
      <w:r w:rsidR="00140E3D" w:rsidRPr="005476AA">
        <w:rPr>
          <w:rFonts w:ascii="Times New Roman" w:hAnsi="Times New Roman"/>
          <w:sz w:val="28"/>
          <w:szCs w:val="28"/>
          <w:lang w:val="uk-UA"/>
        </w:rPr>
        <w:t>ційної нерухомості, отриманого в</w:t>
      </w:r>
      <w:r w:rsidR="00514810" w:rsidRPr="005476AA">
        <w:rPr>
          <w:rFonts w:ascii="Times New Roman" w:hAnsi="Times New Roman"/>
          <w:sz w:val="28"/>
          <w:szCs w:val="28"/>
          <w:lang w:val="uk-UA"/>
        </w:rPr>
        <w:t xml:space="preserve"> результаті обміну на інший актив згідно </w:t>
      </w:r>
      <w:r w:rsidR="00140E3D" w:rsidRPr="005476AA">
        <w:rPr>
          <w:rFonts w:ascii="Times New Roman" w:hAnsi="Times New Roman"/>
          <w:sz w:val="28"/>
          <w:szCs w:val="28"/>
          <w:lang w:val="uk-UA"/>
        </w:rPr>
        <w:t>і</w:t>
      </w:r>
      <w:r w:rsidR="00514810" w:rsidRPr="005476AA">
        <w:rPr>
          <w:rFonts w:ascii="Times New Roman" w:hAnsi="Times New Roman"/>
          <w:sz w:val="28"/>
          <w:szCs w:val="28"/>
          <w:lang w:val="uk-UA"/>
        </w:rPr>
        <w:t xml:space="preserve">з законодавством, є його справедлива вартість на дату оприбуткування. Якщо справедливу вартість отриманого або переданого активу визначити неможливо, первісною вартістю отриманого </w:t>
      </w:r>
      <w:r w:rsidR="00167172" w:rsidRPr="005476AA">
        <w:rPr>
          <w:rFonts w:ascii="Times New Roman" w:hAnsi="Times New Roman"/>
          <w:sz w:val="28"/>
          <w:szCs w:val="28"/>
          <w:lang w:val="uk-UA"/>
        </w:rPr>
        <w:t>об</w:t>
      </w:r>
      <w:r w:rsidR="00B6677B" w:rsidRPr="005476AA">
        <w:rPr>
          <w:rFonts w:ascii="Times New Roman" w:hAnsi="Times New Roman"/>
          <w:sz w:val="28"/>
          <w:szCs w:val="28"/>
          <w:lang w:val="uk-UA"/>
        </w:rPr>
        <w:t>’</w:t>
      </w:r>
      <w:r w:rsidR="00514810" w:rsidRPr="005476AA">
        <w:rPr>
          <w:rFonts w:ascii="Times New Roman" w:hAnsi="Times New Roman"/>
          <w:sz w:val="28"/>
          <w:szCs w:val="28"/>
          <w:lang w:val="uk-UA"/>
        </w:rPr>
        <w:t>єкта інвестиційної нерухомості є первісна (переоцінена) вартість переданого активу з урахуванням суми нарахованої амортизації.</w:t>
      </w:r>
      <w:r w:rsidR="00F339F5" w:rsidRPr="005476AA">
        <w:rPr>
          <w:rFonts w:ascii="Times New Roman" w:hAnsi="Times New Roman"/>
          <w:sz w:val="28"/>
          <w:szCs w:val="28"/>
          <w:lang w:val="uk-UA"/>
        </w:rPr>
        <w:t>»;</w:t>
      </w:r>
    </w:p>
    <w:p w:rsidR="00B50047" w:rsidRPr="005476AA" w:rsidRDefault="00B50047" w:rsidP="00217838">
      <w:pPr>
        <w:pStyle w:val="rvps2"/>
        <w:shd w:val="clear" w:color="auto" w:fill="FFFFFF"/>
        <w:tabs>
          <w:tab w:val="left" w:pos="851"/>
        </w:tabs>
        <w:spacing w:before="0" w:beforeAutospacing="0" w:after="0" w:afterAutospacing="0"/>
        <w:ind w:firstLine="567"/>
        <w:jc w:val="both"/>
        <w:rPr>
          <w:sz w:val="28"/>
          <w:szCs w:val="28"/>
          <w:lang w:val="uk-UA"/>
        </w:rPr>
      </w:pPr>
    </w:p>
    <w:p w:rsidR="00514810" w:rsidRPr="005476AA" w:rsidRDefault="00B331D6" w:rsidP="00217838">
      <w:pPr>
        <w:pStyle w:val="rvps2"/>
        <w:numPr>
          <w:ilvl w:val="0"/>
          <w:numId w:val="14"/>
        </w:numPr>
        <w:shd w:val="clear" w:color="auto" w:fill="FFFFFF"/>
        <w:tabs>
          <w:tab w:val="left" w:pos="851"/>
        </w:tabs>
        <w:spacing w:before="0" w:beforeAutospacing="0" w:after="0" w:afterAutospacing="0"/>
        <w:ind w:left="0" w:firstLine="567"/>
        <w:jc w:val="both"/>
        <w:rPr>
          <w:spacing w:val="-4"/>
          <w:sz w:val="28"/>
          <w:szCs w:val="28"/>
          <w:lang w:val="uk-UA"/>
        </w:rPr>
      </w:pPr>
      <w:bookmarkStart w:id="5" w:name="n35"/>
      <w:bookmarkStart w:id="6" w:name="n43"/>
      <w:bookmarkEnd w:id="5"/>
      <w:bookmarkEnd w:id="6"/>
      <w:r w:rsidRPr="005476AA">
        <w:rPr>
          <w:spacing w:val="-4"/>
          <w:sz w:val="28"/>
          <w:szCs w:val="28"/>
          <w:lang w:val="uk-UA"/>
        </w:rPr>
        <w:t xml:space="preserve">у </w:t>
      </w:r>
      <w:r w:rsidR="00514810" w:rsidRPr="005476AA">
        <w:rPr>
          <w:spacing w:val="-4"/>
          <w:sz w:val="28"/>
          <w:szCs w:val="28"/>
          <w:lang w:val="uk-UA"/>
        </w:rPr>
        <w:t>пункті 10:</w:t>
      </w:r>
    </w:p>
    <w:p w:rsidR="00514810" w:rsidRPr="005476AA" w:rsidRDefault="007B461C" w:rsidP="00217838">
      <w:pPr>
        <w:pStyle w:val="rvps2"/>
        <w:shd w:val="clear" w:color="auto" w:fill="FFFFFF"/>
        <w:tabs>
          <w:tab w:val="left" w:pos="567"/>
        </w:tabs>
        <w:spacing w:before="0" w:beforeAutospacing="0" w:after="0" w:afterAutospacing="0"/>
        <w:ind w:firstLine="567"/>
        <w:jc w:val="both"/>
        <w:rPr>
          <w:spacing w:val="-4"/>
          <w:sz w:val="28"/>
          <w:szCs w:val="28"/>
          <w:lang w:val="uk-UA"/>
        </w:rPr>
      </w:pPr>
      <w:r w:rsidRPr="005476AA">
        <w:rPr>
          <w:sz w:val="28"/>
          <w:szCs w:val="28"/>
          <w:lang w:val="ru-RU"/>
        </w:rPr>
        <w:t xml:space="preserve">в </w:t>
      </w:r>
      <w:hyperlink r:id="rId11" w:anchor="n86" w:tgtFrame="_blank">
        <w:r w:rsidR="00F339F5" w:rsidRPr="005476AA">
          <w:rPr>
            <w:spacing w:val="-4"/>
            <w:sz w:val="28"/>
            <w:szCs w:val="28"/>
            <w:lang w:val="uk-UA"/>
          </w:rPr>
          <w:t>абзац</w:t>
        </w:r>
        <w:r w:rsidRPr="005476AA">
          <w:rPr>
            <w:spacing w:val="-4"/>
            <w:sz w:val="28"/>
            <w:szCs w:val="28"/>
            <w:lang w:val="uk-UA"/>
          </w:rPr>
          <w:t>і</w:t>
        </w:r>
        <w:r w:rsidR="00514810" w:rsidRPr="005476AA">
          <w:rPr>
            <w:spacing w:val="-4"/>
            <w:sz w:val="28"/>
            <w:szCs w:val="28"/>
            <w:lang w:val="uk-UA"/>
          </w:rPr>
          <w:t xml:space="preserve"> перш</w:t>
        </w:r>
      </w:hyperlink>
      <w:r w:rsidRPr="005476AA">
        <w:rPr>
          <w:spacing w:val="-4"/>
          <w:sz w:val="28"/>
          <w:szCs w:val="28"/>
          <w:lang w:val="uk-UA"/>
        </w:rPr>
        <w:t>ому</w:t>
      </w:r>
      <w:r w:rsidR="00514810" w:rsidRPr="005476AA">
        <w:rPr>
          <w:spacing w:val="-4"/>
          <w:sz w:val="28"/>
          <w:szCs w:val="28"/>
          <w:lang w:val="uk-UA"/>
        </w:rPr>
        <w:t xml:space="preserve"> після слів «інвестиційну нерухомість» доповнити словами «за справедливою вартістю, якщо її можна достовірно визначити, або»;</w:t>
      </w:r>
    </w:p>
    <w:p w:rsidR="00B50047" w:rsidRPr="005476AA" w:rsidRDefault="00514810" w:rsidP="00217838">
      <w:pPr>
        <w:pStyle w:val="rvps2"/>
        <w:shd w:val="clear" w:color="auto" w:fill="FFFFFF"/>
        <w:tabs>
          <w:tab w:val="left" w:pos="567"/>
        </w:tabs>
        <w:spacing w:before="0" w:beforeAutospacing="0" w:after="0" w:afterAutospacing="0"/>
        <w:ind w:firstLine="567"/>
        <w:jc w:val="both"/>
        <w:rPr>
          <w:spacing w:val="-4"/>
          <w:sz w:val="28"/>
          <w:szCs w:val="28"/>
          <w:lang w:val="uk-UA"/>
        </w:rPr>
      </w:pPr>
      <w:r w:rsidRPr="005476AA">
        <w:rPr>
          <w:spacing w:val="-4"/>
          <w:sz w:val="28"/>
          <w:szCs w:val="28"/>
          <w:lang w:val="uk-UA"/>
        </w:rPr>
        <w:t xml:space="preserve">доповнити новим абзацом такого змісту: </w:t>
      </w:r>
    </w:p>
    <w:p w:rsidR="00514810" w:rsidRPr="005476AA" w:rsidRDefault="00514810"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t>«Обраний підхід застосовується до оцінки всіх подібних об</w:t>
      </w:r>
      <w:r w:rsidR="00B6677B" w:rsidRPr="005476AA">
        <w:rPr>
          <w:spacing w:val="-4"/>
          <w:sz w:val="28"/>
          <w:szCs w:val="28"/>
          <w:lang w:val="uk-UA"/>
        </w:rPr>
        <w:t>’</w:t>
      </w:r>
      <w:r w:rsidRPr="005476AA">
        <w:rPr>
          <w:spacing w:val="-4"/>
          <w:sz w:val="28"/>
          <w:szCs w:val="28"/>
          <w:lang w:val="uk-UA"/>
        </w:rPr>
        <w:t>єктів інвестиційної нерухомості.»;</w:t>
      </w:r>
    </w:p>
    <w:p w:rsidR="0094387D" w:rsidRPr="005476AA" w:rsidRDefault="0094387D"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1F123F" w:rsidRPr="005476AA" w:rsidRDefault="00481893" w:rsidP="00091632">
      <w:pPr>
        <w:pStyle w:val="rvps2"/>
        <w:numPr>
          <w:ilvl w:val="0"/>
          <w:numId w:val="14"/>
        </w:numPr>
        <w:shd w:val="clear" w:color="auto" w:fill="FFFFFF"/>
        <w:tabs>
          <w:tab w:val="left" w:pos="709"/>
          <w:tab w:val="left" w:pos="851"/>
        </w:tabs>
        <w:spacing w:before="0" w:beforeAutospacing="0" w:after="0" w:afterAutospacing="0"/>
        <w:ind w:left="0" w:firstLine="567"/>
        <w:jc w:val="both"/>
        <w:rPr>
          <w:sz w:val="28"/>
          <w:szCs w:val="28"/>
          <w:lang w:val="uk-UA"/>
        </w:rPr>
      </w:pPr>
      <w:bookmarkStart w:id="7" w:name="n45"/>
      <w:bookmarkStart w:id="8" w:name="n50"/>
      <w:bookmarkEnd w:id="7"/>
      <w:bookmarkEnd w:id="8"/>
      <w:r w:rsidRPr="005476AA">
        <w:rPr>
          <w:sz w:val="28"/>
          <w:szCs w:val="28"/>
          <w:lang w:val="uk-UA"/>
        </w:rPr>
        <w:t>доповнити новим</w:t>
      </w:r>
      <w:r w:rsidR="005F57AB" w:rsidRPr="005476AA">
        <w:rPr>
          <w:sz w:val="28"/>
          <w:szCs w:val="28"/>
          <w:lang w:val="uk-UA"/>
        </w:rPr>
        <w:t xml:space="preserve">и пунктами </w:t>
      </w:r>
      <w:r w:rsidRPr="005476AA">
        <w:rPr>
          <w:sz w:val="28"/>
          <w:szCs w:val="28"/>
          <w:lang w:val="uk-UA"/>
        </w:rPr>
        <w:t>такого змісту:</w:t>
      </w:r>
    </w:p>
    <w:p w:rsidR="00481893" w:rsidRPr="005476AA" w:rsidRDefault="00481893"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z w:val="28"/>
          <w:szCs w:val="28"/>
          <w:lang w:val="uk-UA"/>
        </w:rPr>
        <w:t xml:space="preserve">«11. </w:t>
      </w:r>
      <w:r w:rsidRPr="005476AA">
        <w:rPr>
          <w:spacing w:val="-4"/>
          <w:sz w:val="28"/>
          <w:szCs w:val="28"/>
          <w:lang w:val="uk-UA"/>
        </w:rPr>
        <w:t xml:space="preserve">Оцінка інвестиційної нерухомості за справедливою вартістю </w:t>
      </w:r>
      <w:r w:rsidR="00091632" w:rsidRPr="005476AA">
        <w:rPr>
          <w:spacing w:val="-4"/>
          <w:sz w:val="28"/>
          <w:szCs w:val="28"/>
          <w:lang w:val="uk-UA"/>
        </w:rPr>
        <w:t>має</w:t>
      </w:r>
      <w:r w:rsidRPr="005476AA">
        <w:rPr>
          <w:spacing w:val="-4"/>
          <w:sz w:val="28"/>
          <w:szCs w:val="28"/>
          <w:lang w:val="uk-UA"/>
        </w:rPr>
        <w:t xml:space="preserve"> застосовуватися до дати вибуття, переведення інвестиційної нерухомості до операційної нерухомості та такої, що утримується для продажу, навіть якщо стає не можливим достовірно визначити  її справе</w:t>
      </w:r>
      <w:r w:rsidR="005F57AB" w:rsidRPr="005476AA">
        <w:rPr>
          <w:spacing w:val="-4"/>
          <w:sz w:val="28"/>
          <w:szCs w:val="28"/>
          <w:lang w:val="uk-UA"/>
        </w:rPr>
        <w:t>дливу вартість на дату балансу.</w:t>
      </w:r>
    </w:p>
    <w:p w:rsidR="00FF521B" w:rsidRPr="005476AA" w:rsidRDefault="00FF521B"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5F57AB" w:rsidRPr="005476AA" w:rsidRDefault="005F57AB" w:rsidP="00091632">
      <w:pPr>
        <w:pStyle w:val="rvps2"/>
        <w:shd w:val="clear" w:color="auto" w:fill="FFFFFF"/>
        <w:tabs>
          <w:tab w:val="left" w:pos="709"/>
          <w:tab w:val="left" w:pos="851"/>
        </w:tabs>
        <w:spacing w:before="0" w:beforeAutospacing="0" w:after="0" w:afterAutospacing="0"/>
        <w:ind w:firstLine="567"/>
        <w:jc w:val="both"/>
        <w:rPr>
          <w:spacing w:val="-4"/>
          <w:sz w:val="28"/>
          <w:szCs w:val="28"/>
          <w:lang w:val="uk-UA"/>
        </w:rPr>
      </w:pPr>
      <w:r w:rsidRPr="005476AA">
        <w:rPr>
          <w:spacing w:val="-4"/>
          <w:sz w:val="28"/>
          <w:szCs w:val="28"/>
          <w:lang w:val="uk-UA"/>
        </w:rPr>
        <w:t>12. Інвестиційна нерухомість, що обліковується за первісною вартістю, зменшеною на суму нарахованої амортизації з урахуванням втрат від зменшення корисності та вигід від її відновлення, переоцінці не підлягає.</w:t>
      </w:r>
    </w:p>
    <w:p w:rsidR="00FF521B" w:rsidRPr="005476AA" w:rsidRDefault="00FF521B" w:rsidP="00217838">
      <w:pPr>
        <w:spacing w:after="0"/>
        <w:ind w:firstLine="567"/>
        <w:jc w:val="both"/>
        <w:rPr>
          <w:rFonts w:ascii="Times New Roman" w:hAnsi="Times New Roman"/>
          <w:spacing w:val="-4"/>
          <w:sz w:val="28"/>
          <w:szCs w:val="28"/>
          <w:lang w:val="uk-UA"/>
        </w:rPr>
      </w:pPr>
    </w:p>
    <w:p w:rsidR="00FD04A7" w:rsidRPr="005476AA" w:rsidRDefault="00FD04A7"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13. Оцінка інвестиційної нерухомості за справедливою вартістю ґрунтується на цінах активного ринку на подібну нерухомість і в подібному стані у тій самій місцевості за подібних умов договорів оренди без вирахування витрат, пов</w:t>
      </w:r>
      <w:r w:rsidR="00B6677B" w:rsidRPr="005476AA">
        <w:rPr>
          <w:rFonts w:ascii="Times New Roman" w:hAnsi="Times New Roman"/>
          <w:spacing w:val="-4"/>
          <w:sz w:val="28"/>
          <w:szCs w:val="28"/>
          <w:lang w:val="uk-UA"/>
        </w:rPr>
        <w:t>’</w:t>
      </w:r>
      <w:r w:rsidRPr="005476AA">
        <w:rPr>
          <w:rFonts w:ascii="Times New Roman" w:hAnsi="Times New Roman"/>
          <w:spacing w:val="-4"/>
          <w:sz w:val="28"/>
          <w:szCs w:val="28"/>
          <w:lang w:val="uk-UA"/>
        </w:rPr>
        <w:t>язаних з продажем або іншим вибуттям, та не враховує майбутніх витрат на поліпшення або збільшення корисності нерухомості і відповідні майбутні вигоди від цих майбутніх витрат.</w:t>
      </w:r>
    </w:p>
    <w:p w:rsidR="00FF521B" w:rsidRPr="005476AA" w:rsidRDefault="00FF521B" w:rsidP="00217838">
      <w:pPr>
        <w:spacing w:after="0"/>
        <w:ind w:firstLine="567"/>
        <w:jc w:val="both"/>
        <w:rPr>
          <w:rFonts w:ascii="Times New Roman" w:hAnsi="Times New Roman"/>
          <w:spacing w:val="-4"/>
          <w:sz w:val="28"/>
          <w:szCs w:val="28"/>
          <w:lang w:val="uk-UA"/>
        </w:rPr>
      </w:pPr>
    </w:p>
    <w:p w:rsidR="00FD04A7" w:rsidRPr="005476AA" w:rsidRDefault="00FD04A7"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lastRenderedPageBreak/>
        <w:t>14. За відсутності активного ринку визначення справедливої вартості інвестиційної нерухомості здійснюється за:</w:t>
      </w:r>
    </w:p>
    <w:p w:rsidR="00FD04A7" w:rsidRPr="005476AA" w:rsidRDefault="00FD04A7"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поточними цінами на активному ринку на нерухомість різного характеру, стану, місця розташування (або залежно від різних договорів оренди та інших контрактів, скоригованих для відображення цих різниць);</w:t>
      </w:r>
    </w:p>
    <w:p w:rsidR="00FD04A7" w:rsidRPr="005476AA" w:rsidRDefault="00FD04A7"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останньою ціною на подібні об</w:t>
      </w:r>
      <w:r w:rsidR="00B6677B" w:rsidRPr="005476AA">
        <w:rPr>
          <w:rFonts w:ascii="Times New Roman" w:hAnsi="Times New Roman"/>
          <w:spacing w:val="-4"/>
          <w:sz w:val="28"/>
          <w:szCs w:val="28"/>
          <w:lang w:val="uk-UA"/>
        </w:rPr>
        <w:t>’</w:t>
      </w:r>
      <w:r w:rsidRPr="005476AA">
        <w:rPr>
          <w:rFonts w:ascii="Times New Roman" w:hAnsi="Times New Roman"/>
          <w:spacing w:val="-4"/>
          <w:sz w:val="28"/>
          <w:szCs w:val="28"/>
          <w:lang w:val="uk-UA"/>
        </w:rPr>
        <w:t>єкти нерухомості на менш активному ринку, разом з коригуванням, щоб відобразити будь-які зміни економічних умов з дати операцій, що здійснювалися за тими цінами;</w:t>
      </w:r>
    </w:p>
    <w:p w:rsidR="00FD04A7" w:rsidRPr="005476AA" w:rsidRDefault="00FD04A7"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прогнозами дисконтованих грошових потоків, які базуються на достовірних попередніх оцінках майбутніх грошових потоків, які підтверджуються умовами будь-якого існуючого договор</w:t>
      </w:r>
      <w:r w:rsidR="00091632" w:rsidRPr="005476AA">
        <w:rPr>
          <w:rFonts w:ascii="Times New Roman" w:hAnsi="Times New Roman"/>
          <w:spacing w:val="-4"/>
          <w:sz w:val="28"/>
          <w:szCs w:val="28"/>
          <w:lang w:val="uk-UA"/>
        </w:rPr>
        <w:t xml:space="preserve">у оренди та інших контрактів і </w:t>
      </w:r>
      <w:r w:rsidRPr="005476AA">
        <w:rPr>
          <w:rFonts w:ascii="Times New Roman" w:hAnsi="Times New Roman"/>
          <w:spacing w:val="-4"/>
          <w:sz w:val="28"/>
          <w:szCs w:val="28"/>
          <w:lang w:val="uk-UA"/>
        </w:rPr>
        <w:t>зовнішнім свідченням (таким, як поточні ринкові орендні платежі за подібну нерухомість, в тому самому місці розташування і яка перебуває в тому самому стані), із застосуванням ставок дисконту, що відображають поточні ринкові оцінки невизначеності щодо суми і часу грошових потоків.</w:t>
      </w:r>
    </w:p>
    <w:p w:rsidR="00FF521B" w:rsidRPr="005476AA" w:rsidRDefault="00FF521B" w:rsidP="00217838">
      <w:pPr>
        <w:spacing w:after="0"/>
        <w:ind w:firstLine="567"/>
        <w:jc w:val="both"/>
        <w:rPr>
          <w:rFonts w:ascii="Times New Roman" w:hAnsi="Times New Roman"/>
          <w:spacing w:val="-4"/>
          <w:sz w:val="28"/>
          <w:szCs w:val="28"/>
          <w:lang w:val="uk-UA"/>
        </w:rPr>
      </w:pPr>
    </w:p>
    <w:p w:rsidR="00FD04A7" w:rsidRPr="005476AA" w:rsidRDefault="00FD04A7"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15. Якщо справедливу вартість інвестиційної нерухомості достовірно визначити неможливо, нерухомість обліковується відповідно до Національного положення (стандарту) бухгалтерського обліку в державному секторі 121 «Основні засоби», затвердженого наказом Міністерства фінансів України від 12 жовтня 2010 року</w:t>
      </w:r>
      <w:r w:rsidR="00B21FBC" w:rsidRPr="005476AA">
        <w:rPr>
          <w:rFonts w:ascii="Times New Roman" w:hAnsi="Times New Roman"/>
          <w:spacing w:val="-4"/>
          <w:sz w:val="28"/>
          <w:szCs w:val="28"/>
          <w:lang w:val="uk-UA"/>
        </w:rPr>
        <w:br/>
      </w:r>
      <w:r w:rsidRPr="005476AA">
        <w:rPr>
          <w:rFonts w:ascii="Times New Roman" w:hAnsi="Times New Roman"/>
          <w:spacing w:val="-4"/>
          <w:sz w:val="28"/>
          <w:szCs w:val="28"/>
          <w:lang w:val="uk-UA"/>
        </w:rPr>
        <w:t>№ 1202, зареєстрованого в Міністерстві юстиції України 01 листопада 2010 р</w:t>
      </w:r>
      <w:r w:rsidR="00DE22CF" w:rsidRPr="005476AA">
        <w:rPr>
          <w:rFonts w:ascii="Times New Roman" w:hAnsi="Times New Roman"/>
          <w:spacing w:val="-4"/>
          <w:sz w:val="28"/>
          <w:szCs w:val="28"/>
          <w:lang w:val="uk-UA"/>
        </w:rPr>
        <w:t>оку</w:t>
      </w:r>
      <w:r w:rsidRPr="005476AA">
        <w:rPr>
          <w:rFonts w:ascii="Times New Roman" w:hAnsi="Times New Roman"/>
          <w:spacing w:val="-4"/>
          <w:sz w:val="28"/>
          <w:szCs w:val="28"/>
          <w:lang w:val="uk-UA"/>
        </w:rPr>
        <w:t xml:space="preserve"> </w:t>
      </w:r>
      <w:r w:rsidR="00FF521B" w:rsidRPr="005476AA">
        <w:rPr>
          <w:rFonts w:ascii="Times New Roman" w:hAnsi="Times New Roman"/>
          <w:spacing w:val="-4"/>
          <w:sz w:val="28"/>
          <w:szCs w:val="28"/>
          <w:lang w:val="uk-UA"/>
        </w:rPr>
        <w:br/>
      </w:r>
      <w:r w:rsidRPr="005476AA">
        <w:rPr>
          <w:rFonts w:ascii="Times New Roman" w:hAnsi="Times New Roman"/>
          <w:spacing w:val="-4"/>
          <w:sz w:val="28"/>
          <w:szCs w:val="28"/>
          <w:lang w:val="uk-UA"/>
        </w:rPr>
        <w:t>за</w:t>
      </w:r>
      <w:r w:rsidR="00D343C8" w:rsidRPr="005476AA">
        <w:rPr>
          <w:rFonts w:ascii="Times New Roman" w:hAnsi="Times New Roman"/>
          <w:spacing w:val="-4"/>
          <w:sz w:val="28"/>
          <w:szCs w:val="28"/>
          <w:lang w:val="uk-UA"/>
        </w:rPr>
        <w:t xml:space="preserve"> </w:t>
      </w:r>
      <w:r w:rsidRPr="005476AA">
        <w:rPr>
          <w:rFonts w:ascii="Times New Roman" w:hAnsi="Times New Roman"/>
          <w:spacing w:val="-4"/>
          <w:sz w:val="28"/>
          <w:szCs w:val="28"/>
          <w:lang w:val="uk-UA"/>
        </w:rPr>
        <w:t>№ 1017/18312.</w:t>
      </w:r>
    </w:p>
    <w:p w:rsidR="00FF521B" w:rsidRPr="005476AA" w:rsidRDefault="00FF521B" w:rsidP="00217838">
      <w:pPr>
        <w:spacing w:after="0"/>
        <w:ind w:firstLine="567"/>
        <w:jc w:val="both"/>
        <w:rPr>
          <w:rFonts w:ascii="Times New Roman" w:hAnsi="Times New Roman"/>
          <w:spacing w:val="-4"/>
          <w:sz w:val="28"/>
          <w:szCs w:val="28"/>
          <w:lang w:val="uk-UA"/>
        </w:rPr>
      </w:pPr>
    </w:p>
    <w:p w:rsidR="00FD04A7" w:rsidRPr="005476AA" w:rsidRDefault="00FD04A7"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 xml:space="preserve">16. </w:t>
      </w:r>
      <w:r w:rsidR="00FC6365" w:rsidRPr="005476AA">
        <w:rPr>
          <w:rFonts w:ascii="Times New Roman" w:hAnsi="Times New Roman"/>
          <w:spacing w:val="-4"/>
          <w:sz w:val="28"/>
          <w:szCs w:val="28"/>
          <w:lang w:val="uk-UA"/>
        </w:rPr>
        <w:t>Сума збільшення або зменшення справедливої вартості інвестиційної нерухомості на дату балансу відображається у складі доходів або витрат звітного періоду.».</w:t>
      </w:r>
    </w:p>
    <w:p w:rsidR="007E6F22" w:rsidRPr="005476AA" w:rsidRDefault="007E6F22" w:rsidP="00217838">
      <w:pPr>
        <w:pStyle w:val="rvps2"/>
        <w:shd w:val="clear" w:color="auto" w:fill="FFFFFF"/>
        <w:tabs>
          <w:tab w:val="left" w:pos="851"/>
        </w:tabs>
        <w:spacing w:before="0" w:beforeAutospacing="0" w:after="0" w:afterAutospacing="0"/>
        <w:ind w:firstLine="567"/>
        <w:contextualSpacing/>
        <w:jc w:val="both"/>
        <w:rPr>
          <w:sz w:val="28"/>
          <w:szCs w:val="28"/>
          <w:lang w:val="uk-UA"/>
        </w:rPr>
      </w:pPr>
    </w:p>
    <w:p w:rsidR="00B50047" w:rsidRPr="005476AA" w:rsidRDefault="00D75372" w:rsidP="00217838">
      <w:pPr>
        <w:pStyle w:val="rvps2"/>
        <w:numPr>
          <w:ilvl w:val="0"/>
          <w:numId w:val="6"/>
        </w:numPr>
        <w:shd w:val="clear" w:color="auto" w:fill="FFFFFF"/>
        <w:tabs>
          <w:tab w:val="left" w:pos="851"/>
        </w:tabs>
        <w:spacing w:before="0" w:beforeAutospacing="0" w:after="0" w:afterAutospacing="0"/>
        <w:ind w:left="0" w:firstLine="567"/>
        <w:jc w:val="both"/>
        <w:rPr>
          <w:sz w:val="28"/>
          <w:szCs w:val="28"/>
          <w:lang w:val="uk-UA"/>
        </w:rPr>
      </w:pPr>
      <w:bookmarkStart w:id="9" w:name="n52"/>
      <w:bookmarkStart w:id="10" w:name="n55"/>
      <w:bookmarkEnd w:id="9"/>
      <w:bookmarkEnd w:id="10"/>
      <w:r w:rsidRPr="005476AA">
        <w:rPr>
          <w:sz w:val="28"/>
          <w:szCs w:val="28"/>
          <w:lang w:val="uk-UA"/>
        </w:rPr>
        <w:t>У розділі ІІІ:</w:t>
      </w:r>
    </w:p>
    <w:p w:rsidR="00D75372" w:rsidRPr="005476AA" w:rsidRDefault="00D75372" w:rsidP="00217838">
      <w:pPr>
        <w:pStyle w:val="rvps2"/>
        <w:shd w:val="clear" w:color="auto" w:fill="FFFFFF"/>
        <w:tabs>
          <w:tab w:val="left" w:pos="851"/>
        </w:tabs>
        <w:spacing w:before="0" w:beforeAutospacing="0" w:after="0" w:afterAutospacing="0"/>
        <w:ind w:firstLine="567"/>
        <w:jc w:val="both"/>
        <w:rPr>
          <w:sz w:val="28"/>
          <w:szCs w:val="28"/>
          <w:lang w:val="uk-UA"/>
        </w:rPr>
      </w:pPr>
    </w:p>
    <w:p w:rsidR="00692133" w:rsidRPr="005476AA" w:rsidRDefault="00692133" w:rsidP="00091632">
      <w:pPr>
        <w:pStyle w:val="a7"/>
        <w:numPr>
          <w:ilvl w:val="0"/>
          <w:numId w:val="9"/>
        </w:numPr>
        <w:tabs>
          <w:tab w:val="left" w:pos="993"/>
        </w:tabs>
        <w:spacing w:after="0"/>
        <w:ind w:left="0" w:firstLine="567"/>
        <w:rPr>
          <w:rFonts w:ascii="Times New Roman" w:hAnsi="Times New Roman"/>
          <w:spacing w:val="-4"/>
          <w:sz w:val="28"/>
          <w:szCs w:val="28"/>
        </w:rPr>
      </w:pPr>
      <w:r w:rsidRPr="005476AA">
        <w:rPr>
          <w:rFonts w:ascii="Times New Roman" w:hAnsi="Times New Roman"/>
          <w:spacing w:val="-4"/>
          <w:sz w:val="28"/>
          <w:szCs w:val="28"/>
        </w:rPr>
        <w:t xml:space="preserve">у </w:t>
      </w:r>
      <w:r w:rsidR="00D75372" w:rsidRPr="005476AA">
        <w:rPr>
          <w:rFonts w:ascii="Times New Roman" w:hAnsi="Times New Roman"/>
          <w:spacing w:val="-4"/>
          <w:sz w:val="28"/>
          <w:szCs w:val="28"/>
        </w:rPr>
        <w:t>пункт</w:t>
      </w:r>
      <w:r w:rsidRPr="005476AA">
        <w:rPr>
          <w:rFonts w:ascii="Times New Roman" w:hAnsi="Times New Roman"/>
          <w:spacing w:val="-4"/>
          <w:sz w:val="28"/>
          <w:szCs w:val="28"/>
        </w:rPr>
        <w:t>і</w:t>
      </w:r>
      <w:r w:rsidR="00D75372" w:rsidRPr="005476AA">
        <w:rPr>
          <w:rFonts w:ascii="Times New Roman" w:hAnsi="Times New Roman"/>
          <w:spacing w:val="-4"/>
          <w:sz w:val="28"/>
          <w:szCs w:val="28"/>
        </w:rPr>
        <w:t xml:space="preserve"> </w:t>
      </w:r>
      <w:r w:rsidRPr="005476AA">
        <w:rPr>
          <w:rFonts w:ascii="Times New Roman" w:hAnsi="Times New Roman"/>
          <w:spacing w:val="-4"/>
          <w:sz w:val="28"/>
          <w:szCs w:val="28"/>
        </w:rPr>
        <w:t>1:</w:t>
      </w:r>
    </w:p>
    <w:p w:rsidR="00D75372" w:rsidRPr="005476AA" w:rsidRDefault="00FF521B"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 xml:space="preserve">у </w:t>
      </w:r>
      <w:r w:rsidR="00692133" w:rsidRPr="005476AA">
        <w:rPr>
          <w:rFonts w:ascii="Times New Roman" w:hAnsi="Times New Roman"/>
          <w:spacing w:val="-4"/>
          <w:sz w:val="28"/>
          <w:szCs w:val="28"/>
          <w:lang w:val="uk-UA"/>
        </w:rPr>
        <w:t>підпункт</w:t>
      </w:r>
      <w:r w:rsidRPr="005476AA">
        <w:rPr>
          <w:rFonts w:ascii="Times New Roman" w:hAnsi="Times New Roman"/>
          <w:spacing w:val="-4"/>
          <w:sz w:val="28"/>
          <w:szCs w:val="28"/>
          <w:lang w:val="uk-UA"/>
        </w:rPr>
        <w:t>і</w:t>
      </w:r>
      <w:r w:rsidR="00167172" w:rsidRPr="005476AA">
        <w:rPr>
          <w:rFonts w:ascii="Times New Roman" w:hAnsi="Times New Roman"/>
          <w:spacing w:val="-4"/>
          <w:sz w:val="28"/>
          <w:szCs w:val="28"/>
          <w:lang w:val="uk-UA"/>
        </w:rPr>
        <w:t xml:space="preserve"> 1</w:t>
      </w:r>
      <w:r w:rsidR="00692133" w:rsidRPr="005476AA">
        <w:rPr>
          <w:rFonts w:ascii="Times New Roman" w:hAnsi="Times New Roman"/>
          <w:spacing w:val="-4"/>
          <w:sz w:val="28"/>
          <w:szCs w:val="28"/>
          <w:lang w:val="uk-UA"/>
        </w:rPr>
        <w:t xml:space="preserve"> після слів «операційної нерухомості» </w:t>
      </w:r>
      <w:r w:rsidR="00D75372" w:rsidRPr="005476AA">
        <w:rPr>
          <w:rFonts w:ascii="Times New Roman" w:hAnsi="Times New Roman"/>
          <w:spacing w:val="-4"/>
          <w:sz w:val="28"/>
          <w:szCs w:val="28"/>
          <w:lang w:val="uk-UA"/>
        </w:rPr>
        <w:t xml:space="preserve">доповнити </w:t>
      </w:r>
      <w:r w:rsidR="00692133" w:rsidRPr="005476AA">
        <w:rPr>
          <w:rFonts w:ascii="Times New Roman" w:hAnsi="Times New Roman"/>
          <w:spacing w:val="-4"/>
          <w:sz w:val="28"/>
          <w:szCs w:val="28"/>
          <w:lang w:val="uk-UA"/>
        </w:rPr>
        <w:t xml:space="preserve">словами </w:t>
      </w:r>
      <w:r w:rsidR="00091632" w:rsidRPr="005476AA">
        <w:rPr>
          <w:rFonts w:ascii="Times New Roman" w:hAnsi="Times New Roman"/>
          <w:spacing w:val="-4"/>
          <w:sz w:val="28"/>
          <w:szCs w:val="28"/>
          <w:lang w:val="uk-UA"/>
        </w:rPr>
        <w:br/>
      </w:r>
      <w:r w:rsidR="00692133" w:rsidRPr="005476AA">
        <w:rPr>
          <w:rFonts w:ascii="Times New Roman" w:hAnsi="Times New Roman"/>
          <w:spacing w:val="-4"/>
          <w:sz w:val="28"/>
          <w:szCs w:val="28"/>
          <w:lang w:val="uk-UA"/>
        </w:rPr>
        <w:t>«з переведенням об</w:t>
      </w:r>
      <w:r w:rsidR="00B6677B" w:rsidRPr="005476AA">
        <w:rPr>
          <w:rFonts w:ascii="Times New Roman" w:hAnsi="Times New Roman"/>
          <w:spacing w:val="-4"/>
          <w:sz w:val="28"/>
          <w:szCs w:val="28"/>
          <w:lang w:val="uk-UA"/>
        </w:rPr>
        <w:t>’</w:t>
      </w:r>
      <w:r w:rsidR="00692133" w:rsidRPr="005476AA">
        <w:rPr>
          <w:rFonts w:ascii="Times New Roman" w:hAnsi="Times New Roman"/>
          <w:spacing w:val="-4"/>
          <w:sz w:val="28"/>
          <w:szCs w:val="28"/>
          <w:lang w:val="uk-UA"/>
        </w:rPr>
        <w:t>єкта з інвестиційної нерухом</w:t>
      </w:r>
      <w:r w:rsidR="00167172" w:rsidRPr="005476AA">
        <w:rPr>
          <w:rFonts w:ascii="Times New Roman" w:hAnsi="Times New Roman"/>
          <w:spacing w:val="-4"/>
          <w:sz w:val="28"/>
          <w:szCs w:val="28"/>
          <w:lang w:val="uk-UA"/>
        </w:rPr>
        <w:t>ості до операційної нерухомості</w:t>
      </w:r>
      <w:r w:rsidR="00692133" w:rsidRPr="005476AA">
        <w:rPr>
          <w:rFonts w:ascii="Times New Roman" w:hAnsi="Times New Roman"/>
          <w:spacing w:val="-4"/>
          <w:sz w:val="28"/>
          <w:szCs w:val="28"/>
          <w:lang w:val="uk-UA"/>
        </w:rPr>
        <w:t>»;</w:t>
      </w:r>
    </w:p>
    <w:p w:rsidR="00692133" w:rsidRPr="005476AA" w:rsidRDefault="00692133"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підпункт</w:t>
      </w:r>
      <w:r w:rsidR="00554AC1" w:rsidRPr="005476AA">
        <w:rPr>
          <w:rFonts w:ascii="Times New Roman" w:hAnsi="Times New Roman"/>
          <w:spacing w:val="-4"/>
          <w:sz w:val="28"/>
          <w:szCs w:val="28"/>
          <w:lang w:val="uk-UA"/>
        </w:rPr>
        <w:t>и</w:t>
      </w:r>
      <w:r w:rsidR="00167172" w:rsidRPr="005476AA">
        <w:rPr>
          <w:rFonts w:ascii="Times New Roman" w:hAnsi="Times New Roman"/>
          <w:spacing w:val="-4"/>
          <w:sz w:val="28"/>
          <w:szCs w:val="28"/>
          <w:lang w:val="uk-UA"/>
        </w:rPr>
        <w:t xml:space="preserve"> 3</w:t>
      </w:r>
      <w:r w:rsidR="00FF521B" w:rsidRPr="005476AA">
        <w:rPr>
          <w:rFonts w:ascii="Times New Roman" w:hAnsi="Times New Roman"/>
          <w:spacing w:val="-4"/>
          <w:sz w:val="28"/>
          <w:szCs w:val="28"/>
          <w:lang w:val="uk-UA"/>
        </w:rPr>
        <w:t>,</w:t>
      </w:r>
      <w:r w:rsidR="00554AC1" w:rsidRPr="005476AA">
        <w:rPr>
          <w:rFonts w:ascii="Times New Roman" w:hAnsi="Times New Roman"/>
          <w:spacing w:val="-4"/>
          <w:sz w:val="28"/>
          <w:szCs w:val="28"/>
          <w:lang w:val="uk-UA"/>
        </w:rPr>
        <w:t xml:space="preserve"> 4 </w:t>
      </w:r>
      <w:r w:rsidRPr="005476AA">
        <w:rPr>
          <w:rFonts w:ascii="Times New Roman" w:hAnsi="Times New Roman"/>
          <w:spacing w:val="-4"/>
          <w:sz w:val="28"/>
          <w:szCs w:val="28"/>
          <w:lang w:val="uk-UA"/>
        </w:rPr>
        <w:t xml:space="preserve">викласти </w:t>
      </w:r>
      <w:r w:rsidR="00167172" w:rsidRPr="005476AA">
        <w:rPr>
          <w:rFonts w:ascii="Times New Roman" w:hAnsi="Times New Roman"/>
          <w:spacing w:val="-4"/>
          <w:sz w:val="28"/>
          <w:szCs w:val="28"/>
          <w:lang w:val="uk-UA"/>
        </w:rPr>
        <w:t xml:space="preserve">в </w:t>
      </w:r>
      <w:r w:rsidR="00FF521B" w:rsidRPr="005476AA">
        <w:rPr>
          <w:rFonts w:ascii="Times New Roman" w:hAnsi="Times New Roman"/>
          <w:spacing w:val="-4"/>
          <w:sz w:val="28"/>
          <w:szCs w:val="28"/>
          <w:lang w:val="uk-UA"/>
        </w:rPr>
        <w:t>такій</w:t>
      </w:r>
      <w:r w:rsidRPr="005476AA">
        <w:rPr>
          <w:rFonts w:ascii="Times New Roman" w:hAnsi="Times New Roman"/>
          <w:spacing w:val="-4"/>
          <w:sz w:val="28"/>
          <w:szCs w:val="28"/>
          <w:lang w:val="uk-UA"/>
        </w:rPr>
        <w:t xml:space="preserve"> редакції:</w:t>
      </w:r>
    </w:p>
    <w:p w:rsidR="00692133" w:rsidRPr="005476AA" w:rsidRDefault="00692133"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«3) завершенням використання її як операційної нерухомості з переведення</w:t>
      </w:r>
      <w:r w:rsidR="00167172" w:rsidRPr="005476AA">
        <w:rPr>
          <w:rFonts w:ascii="Times New Roman" w:hAnsi="Times New Roman"/>
          <w:spacing w:val="-4"/>
          <w:sz w:val="28"/>
          <w:szCs w:val="28"/>
          <w:lang w:val="uk-UA"/>
        </w:rPr>
        <w:t>м до інвестиційної нерухомості</w:t>
      </w:r>
      <w:r w:rsidRPr="005476AA">
        <w:rPr>
          <w:rFonts w:ascii="Times New Roman" w:hAnsi="Times New Roman"/>
          <w:spacing w:val="-4"/>
          <w:sz w:val="28"/>
          <w:szCs w:val="28"/>
          <w:lang w:val="uk-UA"/>
        </w:rPr>
        <w:t>;</w:t>
      </w:r>
    </w:p>
    <w:p w:rsidR="00FF521B" w:rsidRPr="005476AA" w:rsidRDefault="00FF521B" w:rsidP="00217838">
      <w:pPr>
        <w:spacing w:after="0"/>
        <w:ind w:firstLine="567"/>
        <w:jc w:val="both"/>
        <w:rPr>
          <w:rFonts w:ascii="Times New Roman" w:hAnsi="Times New Roman"/>
          <w:spacing w:val="-4"/>
          <w:sz w:val="28"/>
          <w:szCs w:val="28"/>
          <w:lang w:val="uk-UA"/>
        </w:rPr>
      </w:pPr>
    </w:p>
    <w:p w:rsidR="00692133" w:rsidRPr="005476AA" w:rsidRDefault="00692133"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4) початком операційної оренди іншою стороною з переведенням об</w:t>
      </w:r>
      <w:r w:rsidR="00B6677B" w:rsidRPr="005476AA">
        <w:rPr>
          <w:rFonts w:ascii="Times New Roman" w:hAnsi="Times New Roman"/>
          <w:spacing w:val="-4"/>
          <w:sz w:val="28"/>
          <w:szCs w:val="28"/>
          <w:lang w:val="uk-UA"/>
        </w:rPr>
        <w:t>’</w:t>
      </w:r>
      <w:r w:rsidRPr="005476AA">
        <w:rPr>
          <w:rFonts w:ascii="Times New Roman" w:hAnsi="Times New Roman"/>
          <w:spacing w:val="-4"/>
          <w:sz w:val="28"/>
          <w:szCs w:val="28"/>
          <w:lang w:val="uk-UA"/>
        </w:rPr>
        <w:t>єкта зі складу запасів до інвестиційної нерухомості.»;</w:t>
      </w:r>
    </w:p>
    <w:p w:rsidR="00692133" w:rsidRPr="005476AA" w:rsidRDefault="00167172"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lastRenderedPageBreak/>
        <w:t>підпункти 5</w:t>
      </w:r>
      <w:r w:rsidR="00745CCC" w:rsidRPr="005476AA">
        <w:rPr>
          <w:rFonts w:ascii="Times New Roman" w:hAnsi="Times New Roman"/>
          <w:spacing w:val="-4"/>
          <w:sz w:val="28"/>
          <w:szCs w:val="28"/>
          <w:lang w:val="uk-UA"/>
        </w:rPr>
        <w:t>,</w:t>
      </w:r>
      <w:r w:rsidR="00692133" w:rsidRPr="005476AA">
        <w:rPr>
          <w:rFonts w:ascii="Times New Roman" w:hAnsi="Times New Roman"/>
          <w:spacing w:val="-4"/>
          <w:sz w:val="28"/>
          <w:szCs w:val="28"/>
          <w:lang w:val="uk-UA"/>
        </w:rPr>
        <w:t xml:space="preserve"> 6 виключити</w:t>
      </w:r>
      <w:r w:rsidR="00091632" w:rsidRPr="005476AA">
        <w:rPr>
          <w:rFonts w:ascii="Times New Roman" w:hAnsi="Times New Roman"/>
          <w:spacing w:val="-4"/>
          <w:sz w:val="28"/>
          <w:szCs w:val="28"/>
          <w:lang w:val="uk-UA"/>
        </w:rPr>
        <w:t>;</w:t>
      </w:r>
    </w:p>
    <w:p w:rsidR="00554AC1" w:rsidRPr="005476AA" w:rsidRDefault="00554AC1" w:rsidP="00217838">
      <w:pPr>
        <w:spacing w:after="0"/>
        <w:ind w:firstLine="567"/>
        <w:jc w:val="both"/>
        <w:rPr>
          <w:rFonts w:ascii="Times New Roman" w:hAnsi="Times New Roman"/>
          <w:spacing w:val="-4"/>
          <w:sz w:val="28"/>
          <w:szCs w:val="28"/>
          <w:lang w:val="uk-UA"/>
        </w:rPr>
      </w:pPr>
    </w:p>
    <w:p w:rsidR="00692133" w:rsidRPr="005476AA" w:rsidRDefault="00EE51CA" w:rsidP="00217838">
      <w:pPr>
        <w:pStyle w:val="rvps2"/>
        <w:numPr>
          <w:ilvl w:val="0"/>
          <w:numId w:val="9"/>
        </w:numPr>
        <w:shd w:val="clear" w:color="auto" w:fill="FFFFFF"/>
        <w:tabs>
          <w:tab w:val="left" w:pos="851"/>
        </w:tabs>
        <w:spacing w:before="0" w:beforeAutospacing="0" w:after="0" w:afterAutospacing="0"/>
        <w:ind w:left="0" w:firstLine="567"/>
        <w:jc w:val="both"/>
        <w:rPr>
          <w:sz w:val="28"/>
          <w:szCs w:val="28"/>
          <w:lang w:val="uk-UA"/>
        </w:rPr>
      </w:pPr>
      <w:r w:rsidRPr="005476AA">
        <w:rPr>
          <w:sz w:val="28"/>
          <w:szCs w:val="28"/>
          <w:lang w:val="uk-UA"/>
        </w:rPr>
        <w:t xml:space="preserve">доповнити </w:t>
      </w:r>
      <w:r w:rsidR="00554AC1" w:rsidRPr="005476AA">
        <w:rPr>
          <w:sz w:val="28"/>
          <w:szCs w:val="28"/>
          <w:lang w:val="uk-UA"/>
        </w:rPr>
        <w:t xml:space="preserve">новими </w:t>
      </w:r>
      <w:r w:rsidRPr="005476AA">
        <w:rPr>
          <w:sz w:val="28"/>
          <w:szCs w:val="28"/>
          <w:lang w:val="uk-UA"/>
        </w:rPr>
        <w:t>пунктами такого змісту:</w:t>
      </w:r>
    </w:p>
    <w:p w:rsidR="00EE51CA" w:rsidRPr="005476AA" w:rsidRDefault="00EE51CA" w:rsidP="00217838">
      <w:pPr>
        <w:pStyle w:val="af6"/>
        <w:tabs>
          <w:tab w:val="left" w:pos="586"/>
        </w:tabs>
        <w:spacing w:before="1" w:line="243" w:lineRule="auto"/>
        <w:ind w:left="0" w:firstLine="567"/>
        <w:jc w:val="both"/>
        <w:rPr>
          <w:rFonts w:cs="Times New Roman"/>
          <w:spacing w:val="-4"/>
          <w:sz w:val="28"/>
          <w:szCs w:val="28"/>
          <w:lang w:val="uk-UA"/>
        </w:rPr>
      </w:pPr>
      <w:r w:rsidRPr="005476AA">
        <w:rPr>
          <w:rFonts w:cs="Times New Roman"/>
          <w:sz w:val="28"/>
          <w:szCs w:val="28"/>
          <w:lang w:val="uk-UA"/>
        </w:rPr>
        <w:t xml:space="preserve">«3. </w:t>
      </w:r>
      <w:r w:rsidRPr="005476AA">
        <w:rPr>
          <w:rFonts w:cs="Times New Roman"/>
          <w:spacing w:val="-4"/>
          <w:sz w:val="28"/>
          <w:szCs w:val="28"/>
          <w:lang w:val="uk-UA"/>
        </w:rPr>
        <w:t>У разі переведення інвестиційної нерухомості, що оцінювалась за справедливою вартістю, до операці</w:t>
      </w:r>
      <w:r w:rsidR="00B925EE" w:rsidRPr="005476AA">
        <w:rPr>
          <w:rFonts w:cs="Times New Roman"/>
          <w:spacing w:val="-4"/>
          <w:sz w:val="28"/>
          <w:szCs w:val="28"/>
          <w:lang w:val="uk-UA"/>
        </w:rPr>
        <w:t>йної нерухомості або до запасів</w:t>
      </w:r>
      <w:r w:rsidRPr="005476AA">
        <w:rPr>
          <w:rFonts w:cs="Times New Roman"/>
          <w:spacing w:val="-4"/>
          <w:sz w:val="28"/>
          <w:szCs w:val="28"/>
          <w:lang w:val="uk-UA"/>
        </w:rPr>
        <w:t xml:space="preserve"> вартість таких основних засобів чи запасів визначається за справедливою вартістю інвестиційної нерухомості на дату такого переведення.</w:t>
      </w:r>
    </w:p>
    <w:p w:rsidR="00FF521B" w:rsidRPr="005476AA" w:rsidRDefault="00FF521B" w:rsidP="00217838">
      <w:pPr>
        <w:pStyle w:val="af6"/>
        <w:tabs>
          <w:tab w:val="left" w:pos="586"/>
        </w:tabs>
        <w:spacing w:before="1" w:line="243" w:lineRule="auto"/>
        <w:ind w:left="0" w:firstLine="567"/>
        <w:jc w:val="both"/>
        <w:rPr>
          <w:rFonts w:cs="Times New Roman"/>
          <w:spacing w:val="-4"/>
          <w:sz w:val="28"/>
          <w:szCs w:val="28"/>
          <w:lang w:val="uk-UA"/>
        </w:rPr>
      </w:pPr>
    </w:p>
    <w:p w:rsidR="00EE51CA" w:rsidRPr="005476AA" w:rsidRDefault="00EE51CA" w:rsidP="00217838">
      <w:pPr>
        <w:pStyle w:val="af6"/>
        <w:tabs>
          <w:tab w:val="left" w:pos="586"/>
        </w:tabs>
        <w:spacing w:before="1" w:line="243" w:lineRule="auto"/>
        <w:ind w:left="0" w:firstLine="567"/>
        <w:jc w:val="both"/>
        <w:rPr>
          <w:rFonts w:cs="Times New Roman"/>
          <w:spacing w:val="-4"/>
          <w:sz w:val="28"/>
          <w:szCs w:val="28"/>
          <w:lang w:val="uk-UA"/>
        </w:rPr>
      </w:pPr>
      <w:r w:rsidRPr="005476AA">
        <w:rPr>
          <w:rFonts w:cs="Times New Roman"/>
          <w:spacing w:val="-4"/>
          <w:sz w:val="28"/>
          <w:szCs w:val="28"/>
          <w:lang w:val="uk-UA"/>
        </w:rPr>
        <w:t>4. При переведенні операційної нерухомості до інвестиційної, що оцінюватиметься за справедливою вартістю, різниця між балансовою (залишковою) вартістю операційної нерухомості і справедливою вартістю інвестиційної нерухомості відображається відповідно до пунктів 7</w:t>
      </w:r>
      <w:r w:rsidR="00217838" w:rsidRPr="005476AA">
        <w:rPr>
          <w:rFonts w:cs="Times New Roman"/>
          <w:spacing w:val="-4"/>
          <w:sz w:val="28"/>
          <w:szCs w:val="28"/>
          <w:lang w:val="uk-UA"/>
        </w:rPr>
        <w:t>,</w:t>
      </w:r>
      <w:r w:rsidRPr="005476AA">
        <w:rPr>
          <w:rFonts w:cs="Times New Roman"/>
          <w:spacing w:val="-4"/>
          <w:sz w:val="28"/>
          <w:szCs w:val="28"/>
          <w:lang w:val="uk-UA"/>
        </w:rPr>
        <w:t xml:space="preserve"> 8 розділу ІІІ Національного положення (стандарту) бухгалтерського обліку в державному секторі 121 «Основні засоби», затвердженого наказом Мініс</w:t>
      </w:r>
      <w:r w:rsidR="00167172" w:rsidRPr="005476AA">
        <w:rPr>
          <w:rFonts w:cs="Times New Roman"/>
          <w:spacing w:val="-4"/>
          <w:sz w:val="28"/>
          <w:szCs w:val="28"/>
          <w:lang w:val="uk-UA"/>
        </w:rPr>
        <w:t>терства фінансів України від 12 жовтня 2010 року</w:t>
      </w:r>
      <w:r w:rsidRPr="005476AA">
        <w:rPr>
          <w:rFonts w:cs="Times New Roman"/>
          <w:spacing w:val="-4"/>
          <w:sz w:val="28"/>
          <w:szCs w:val="28"/>
          <w:lang w:val="uk-UA"/>
        </w:rPr>
        <w:t xml:space="preserve"> </w:t>
      </w:r>
      <w:r w:rsidR="00217838" w:rsidRPr="005476AA">
        <w:rPr>
          <w:rFonts w:cs="Times New Roman"/>
          <w:spacing w:val="-4"/>
          <w:sz w:val="28"/>
          <w:szCs w:val="28"/>
          <w:lang w:val="uk-UA"/>
        </w:rPr>
        <w:br/>
      </w:r>
      <w:r w:rsidRPr="005476AA">
        <w:rPr>
          <w:rFonts w:cs="Times New Roman"/>
          <w:spacing w:val="-4"/>
          <w:sz w:val="28"/>
          <w:szCs w:val="28"/>
          <w:lang w:val="uk-UA"/>
        </w:rPr>
        <w:t>№</w:t>
      </w:r>
      <w:r w:rsidR="00217838" w:rsidRPr="005476AA">
        <w:rPr>
          <w:rFonts w:cs="Times New Roman"/>
          <w:spacing w:val="-4"/>
          <w:sz w:val="28"/>
          <w:szCs w:val="28"/>
          <w:lang w:val="uk-UA"/>
        </w:rPr>
        <w:t xml:space="preserve"> </w:t>
      </w:r>
      <w:r w:rsidRPr="005476AA">
        <w:rPr>
          <w:rFonts w:cs="Times New Roman"/>
          <w:spacing w:val="-4"/>
          <w:sz w:val="28"/>
          <w:szCs w:val="28"/>
          <w:lang w:val="uk-UA"/>
        </w:rPr>
        <w:t>1202</w:t>
      </w:r>
      <w:r w:rsidR="00DE22CF" w:rsidRPr="005476AA">
        <w:rPr>
          <w:rFonts w:cs="Times New Roman"/>
          <w:spacing w:val="-4"/>
          <w:sz w:val="28"/>
          <w:szCs w:val="28"/>
          <w:lang w:val="uk-UA"/>
        </w:rPr>
        <w:t>,</w:t>
      </w:r>
      <w:r w:rsidRPr="005476AA">
        <w:rPr>
          <w:rFonts w:cs="Times New Roman"/>
          <w:spacing w:val="-4"/>
          <w:sz w:val="28"/>
          <w:szCs w:val="28"/>
          <w:lang w:val="uk-UA"/>
        </w:rPr>
        <w:t xml:space="preserve"> зареєстрованого в М</w:t>
      </w:r>
      <w:r w:rsidR="00DE22CF" w:rsidRPr="005476AA">
        <w:rPr>
          <w:rFonts w:cs="Times New Roman"/>
          <w:spacing w:val="-4"/>
          <w:sz w:val="28"/>
          <w:szCs w:val="28"/>
          <w:lang w:val="uk-UA"/>
        </w:rPr>
        <w:t xml:space="preserve">іністерстві юстиції  України 01 листопада </w:t>
      </w:r>
      <w:r w:rsidRPr="005476AA">
        <w:rPr>
          <w:rFonts w:cs="Times New Roman"/>
          <w:spacing w:val="-4"/>
          <w:sz w:val="28"/>
          <w:szCs w:val="28"/>
          <w:lang w:val="uk-UA"/>
        </w:rPr>
        <w:t>2010</w:t>
      </w:r>
      <w:r w:rsidR="00DE22CF" w:rsidRPr="005476AA">
        <w:rPr>
          <w:rFonts w:cs="Times New Roman"/>
          <w:spacing w:val="-4"/>
          <w:sz w:val="28"/>
          <w:szCs w:val="28"/>
          <w:lang w:val="uk-UA"/>
        </w:rPr>
        <w:t xml:space="preserve"> року</w:t>
      </w:r>
      <w:r w:rsidRPr="005476AA">
        <w:rPr>
          <w:rFonts w:cs="Times New Roman"/>
          <w:spacing w:val="-4"/>
          <w:sz w:val="28"/>
          <w:szCs w:val="28"/>
          <w:lang w:val="uk-UA"/>
        </w:rPr>
        <w:t xml:space="preserve"> </w:t>
      </w:r>
      <w:r w:rsidR="00217838" w:rsidRPr="005476AA">
        <w:rPr>
          <w:rFonts w:cs="Times New Roman"/>
          <w:spacing w:val="-4"/>
          <w:sz w:val="28"/>
          <w:szCs w:val="28"/>
          <w:lang w:val="uk-UA"/>
        </w:rPr>
        <w:br/>
      </w:r>
      <w:r w:rsidRPr="005476AA">
        <w:rPr>
          <w:rFonts w:cs="Times New Roman"/>
          <w:spacing w:val="-4"/>
          <w:sz w:val="28"/>
          <w:szCs w:val="28"/>
          <w:lang w:val="uk-UA"/>
        </w:rPr>
        <w:t>за № 1017/18312.</w:t>
      </w:r>
    </w:p>
    <w:p w:rsidR="00217838" w:rsidRPr="005476AA" w:rsidRDefault="00217838" w:rsidP="00217838">
      <w:pPr>
        <w:pStyle w:val="af6"/>
        <w:tabs>
          <w:tab w:val="left" w:pos="586"/>
        </w:tabs>
        <w:spacing w:before="1" w:line="243" w:lineRule="auto"/>
        <w:ind w:left="0" w:firstLine="567"/>
        <w:jc w:val="both"/>
        <w:rPr>
          <w:rFonts w:cs="Times New Roman"/>
          <w:spacing w:val="-4"/>
          <w:sz w:val="28"/>
          <w:szCs w:val="28"/>
          <w:lang w:val="uk-UA"/>
        </w:rPr>
      </w:pPr>
    </w:p>
    <w:p w:rsidR="00EE51CA" w:rsidRPr="005476AA" w:rsidRDefault="00EE51CA" w:rsidP="00217838">
      <w:pPr>
        <w:pStyle w:val="af6"/>
        <w:tabs>
          <w:tab w:val="left" w:pos="586"/>
        </w:tabs>
        <w:spacing w:before="1" w:line="243" w:lineRule="auto"/>
        <w:ind w:left="0" w:firstLine="567"/>
        <w:jc w:val="both"/>
        <w:rPr>
          <w:rFonts w:cs="Times New Roman"/>
          <w:spacing w:val="-4"/>
          <w:sz w:val="28"/>
          <w:szCs w:val="28"/>
          <w:lang w:val="uk-UA"/>
        </w:rPr>
      </w:pPr>
      <w:r w:rsidRPr="005476AA">
        <w:rPr>
          <w:rFonts w:cs="Times New Roman"/>
          <w:spacing w:val="-4"/>
          <w:sz w:val="28"/>
          <w:szCs w:val="28"/>
          <w:lang w:val="uk-UA"/>
        </w:rPr>
        <w:t>5. При переведенні із запасів до інвестиційної нерухомості, що оцінюватиметься за справедливою вартістю, різниця між справедливою вартістю нерухомості на дату переведення та її балансовою (залишковою) вартістю визнається доходами або витратами звітного періоду, у якому відбулося таке переведення.</w:t>
      </w:r>
    </w:p>
    <w:p w:rsidR="005E1247" w:rsidRPr="005476AA" w:rsidRDefault="005E1247" w:rsidP="00217838">
      <w:pPr>
        <w:pStyle w:val="af6"/>
        <w:tabs>
          <w:tab w:val="left" w:pos="586"/>
        </w:tabs>
        <w:spacing w:before="1" w:line="243" w:lineRule="auto"/>
        <w:ind w:left="0" w:firstLine="567"/>
        <w:jc w:val="both"/>
        <w:rPr>
          <w:rFonts w:cs="Times New Roman"/>
          <w:spacing w:val="-4"/>
          <w:sz w:val="28"/>
          <w:szCs w:val="28"/>
          <w:lang w:val="uk-UA"/>
        </w:rPr>
      </w:pPr>
    </w:p>
    <w:p w:rsidR="00EE51CA" w:rsidRPr="005476AA" w:rsidRDefault="00EE51CA" w:rsidP="00217838">
      <w:pPr>
        <w:spacing w:after="0"/>
        <w:ind w:firstLine="567"/>
        <w:jc w:val="both"/>
        <w:rPr>
          <w:rFonts w:ascii="Times New Roman" w:hAnsi="Times New Roman"/>
          <w:spacing w:val="-4"/>
          <w:sz w:val="28"/>
          <w:szCs w:val="28"/>
          <w:lang w:val="uk-UA"/>
        </w:rPr>
      </w:pPr>
      <w:r w:rsidRPr="005476AA">
        <w:rPr>
          <w:rFonts w:ascii="Times New Roman" w:hAnsi="Times New Roman"/>
          <w:spacing w:val="-4"/>
          <w:sz w:val="28"/>
          <w:szCs w:val="28"/>
          <w:lang w:val="uk-UA"/>
        </w:rPr>
        <w:t>6. При завершенні будівництва або поліпшення інвестиційної нерухомості, яка обліковуватиметься за справедливою вартістю, різниця між справедливою вартістю нерухомості на цю дату та її балансовою вартістю визнається доходами або витратами звітного періоду, у якому відбулося завершення будівництва.»</w:t>
      </w:r>
      <w:r w:rsidR="00E213A9" w:rsidRPr="005476AA">
        <w:rPr>
          <w:rFonts w:ascii="Times New Roman" w:hAnsi="Times New Roman"/>
          <w:spacing w:val="-4"/>
          <w:sz w:val="28"/>
          <w:szCs w:val="28"/>
          <w:lang w:val="uk-UA"/>
        </w:rPr>
        <w:t>.</w:t>
      </w:r>
    </w:p>
    <w:p w:rsidR="00FE30E9" w:rsidRPr="005476AA" w:rsidRDefault="00FE30E9" w:rsidP="00217838">
      <w:pPr>
        <w:pStyle w:val="rvps2"/>
        <w:shd w:val="clear" w:color="auto" w:fill="FFFFFF"/>
        <w:tabs>
          <w:tab w:val="left" w:pos="851"/>
        </w:tabs>
        <w:spacing w:before="0" w:beforeAutospacing="0" w:after="0" w:afterAutospacing="0"/>
        <w:ind w:firstLine="567"/>
        <w:jc w:val="both"/>
        <w:rPr>
          <w:sz w:val="28"/>
          <w:szCs w:val="28"/>
          <w:lang w:val="uk-UA"/>
        </w:rPr>
      </w:pPr>
    </w:p>
    <w:p w:rsidR="00B50047" w:rsidRPr="005476AA" w:rsidRDefault="004D2421" w:rsidP="00217838">
      <w:pPr>
        <w:pStyle w:val="rvps2"/>
        <w:numPr>
          <w:ilvl w:val="0"/>
          <w:numId w:val="6"/>
        </w:numPr>
        <w:shd w:val="clear" w:color="auto" w:fill="FFFFFF"/>
        <w:tabs>
          <w:tab w:val="left" w:pos="993"/>
        </w:tabs>
        <w:spacing w:before="0" w:beforeAutospacing="0" w:after="0" w:afterAutospacing="0"/>
        <w:ind w:left="0" w:firstLine="567"/>
        <w:jc w:val="both"/>
        <w:rPr>
          <w:sz w:val="28"/>
          <w:szCs w:val="28"/>
          <w:lang w:val="uk-UA"/>
        </w:rPr>
      </w:pPr>
      <w:bookmarkStart w:id="11" w:name="n56"/>
      <w:bookmarkStart w:id="12" w:name="n64"/>
      <w:bookmarkStart w:id="13" w:name="n66"/>
      <w:bookmarkEnd w:id="11"/>
      <w:bookmarkEnd w:id="12"/>
      <w:bookmarkEnd w:id="13"/>
      <w:r w:rsidRPr="005476AA">
        <w:rPr>
          <w:sz w:val="28"/>
          <w:szCs w:val="28"/>
          <w:lang w:val="uk-UA"/>
        </w:rPr>
        <w:t>Д</w:t>
      </w:r>
      <w:r w:rsidR="005E1247" w:rsidRPr="005476AA">
        <w:rPr>
          <w:sz w:val="28"/>
          <w:szCs w:val="28"/>
          <w:lang w:val="uk-UA"/>
        </w:rPr>
        <w:t xml:space="preserve">оповнити </w:t>
      </w:r>
      <w:hyperlink r:id="rId12" w:anchor="n120" w:tgtFrame="_blank">
        <w:r w:rsidRPr="005476AA">
          <w:rPr>
            <w:rStyle w:val="af"/>
            <w:color w:val="auto"/>
            <w:sz w:val="28"/>
            <w:szCs w:val="28"/>
            <w:u w:val="none"/>
            <w:lang w:val="uk-UA"/>
          </w:rPr>
          <w:t>р</w:t>
        </w:r>
        <w:r w:rsidR="00F339F5" w:rsidRPr="005476AA">
          <w:rPr>
            <w:rStyle w:val="af"/>
            <w:color w:val="auto"/>
            <w:sz w:val="28"/>
            <w:szCs w:val="28"/>
            <w:u w:val="none"/>
            <w:lang w:val="uk-UA"/>
          </w:rPr>
          <w:t>озділ ІV</w:t>
        </w:r>
      </w:hyperlink>
      <w:r w:rsidR="00DE22CF" w:rsidRPr="005476AA">
        <w:rPr>
          <w:rStyle w:val="af"/>
          <w:color w:val="auto"/>
          <w:sz w:val="28"/>
          <w:szCs w:val="28"/>
          <w:u w:val="none"/>
          <w:lang w:val="uk-UA"/>
        </w:rPr>
        <w:t xml:space="preserve"> </w:t>
      </w:r>
      <w:bookmarkStart w:id="14" w:name="n67"/>
      <w:bookmarkEnd w:id="14"/>
      <w:r w:rsidR="00E213A9" w:rsidRPr="005476AA">
        <w:rPr>
          <w:sz w:val="28"/>
          <w:szCs w:val="28"/>
          <w:lang w:val="uk-UA"/>
        </w:rPr>
        <w:t>пунктом 2</w:t>
      </w:r>
      <w:r w:rsidR="007746F6" w:rsidRPr="005476AA">
        <w:rPr>
          <w:sz w:val="28"/>
          <w:szCs w:val="28"/>
          <w:lang w:val="uk-UA"/>
        </w:rPr>
        <w:t xml:space="preserve"> </w:t>
      </w:r>
      <w:r w:rsidR="00E213A9" w:rsidRPr="005476AA">
        <w:rPr>
          <w:spacing w:val="-4"/>
          <w:sz w:val="28"/>
          <w:szCs w:val="28"/>
          <w:lang w:val="uk-UA"/>
        </w:rPr>
        <w:t>такого змісту</w:t>
      </w:r>
      <w:r w:rsidR="00F339F5" w:rsidRPr="005476AA">
        <w:rPr>
          <w:spacing w:val="-4"/>
          <w:sz w:val="28"/>
          <w:szCs w:val="28"/>
          <w:lang w:val="uk-UA"/>
        </w:rPr>
        <w:t>:</w:t>
      </w:r>
    </w:p>
    <w:p w:rsidR="00E213A9" w:rsidRPr="005476AA" w:rsidRDefault="00E213A9" w:rsidP="00217838">
      <w:pPr>
        <w:pStyle w:val="af6"/>
        <w:tabs>
          <w:tab w:val="left" w:pos="586"/>
        </w:tabs>
        <w:spacing w:before="0" w:line="243" w:lineRule="auto"/>
        <w:ind w:left="0" w:firstLine="567"/>
        <w:jc w:val="both"/>
        <w:rPr>
          <w:rFonts w:cs="Times New Roman"/>
          <w:spacing w:val="-4"/>
          <w:sz w:val="28"/>
          <w:szCs w:val="28"/>
          <w:lang w:val="uk-UA"/>
        </w:rPr>
      </w:pPr>
      <w:r w:rsidRPr="005476AA">
        <w:rPr>
          <w:rFonts w:cs="Times New Roman"/>
          <w:spacing w:val="-4"/>
          <w:sz w:val="28"/>
          <w:szCs w:val="28"/>
          <w:lang w:val="uk-UA"/>
        </w:rPr>
        <w:t>«2</w:t>
      </w:r>
      <w:r w:rsidR="007746F6" w:rsidRPr="005476AA">
        <w:rPr>
          <w:rFonts w:cs="Times New Roman"/>
          <w:spacing w:val="-4"/>
          <w:sz w:val="28"/>
          <w:szCs w:val="28"/>
          <w:lang w:val="uk-UA"/>
        </w:rPr>
        <w:t xml:space="preserve">. </w:t>
      </w:r>
      <w:r w:rsidRPr="005476AA">
        <w:rPr>
          <w:rFonts w:cs="Times New Roman"/>
          <w:spacing w:val="-4"/>
          <w:sz w:val="28"/>
          <w:szCs w:val="28"/>
          <w:lang w:val="uk-UA"/>
        </w:rPr>
        <w:t>Відшкодування завданих збитків від третіх осіб за інвестиційну нерухомість, корисність якої зменшилася, яка була збитковою чи була віддана, визнається доходами або витратами, коли відшкодування стає таким, що підлягає отриманню.</w:t>
      </w:r>
    </w:p>
    <w:p w:rsidR="00E213A9" w:rsidRPr="005476AA" w:rsidRDefault="00E213A9" w:rsidP="00217838">
      <w:pPr>
        <w:pStyle w:val="af6"/>
        <w:tabs>
          <w:tab w:val="left" w:pos="586"/>
        </w:tabs>
        <w:spacing w:before="0" w:line="243" w:lineRule="auto"/>
        <w:ind w:left="0" w:firstLine="567"/>
        <w:jc w:val="both"/>
        <w:rPr>
          <w:rFonts w:cs="Times New Roman"/>
          <w:spacing w:val="-4"/>
          <w:sz w:val="28"/>
          <w:szCs w:val="28"/>
          <w:lang w:val="uk-UA"/>
        </w:rPr>
      </w:pPr>
      <w:r w:rsidRPr="005476AA">
        <w:rPr>
          <w:rFonts w:cs="Times New Roman"/>
          <w:spacing w:val="-4"/>
          <w:sz w:val="28"/>
          <w:szCs w:val="28"/>
          <w:lang w:val="uk-UA"/>
        </w:rPr>
        <w:t>Зменшення корисності інвестиційної нерухомості або збитки, які підлягають відшкодуванню від третіх осіб, обліковуються окремо.</w:t>
      </w:r>
    </w:p>
    <w:p w:rsidR="00B50047" w:rsidRPr="005476AA" w:rsidRDefault="00E213A9" w:rsidP="00217838">
      <w:pPr>
        <w:pStyle w:val="af6"/>
        <w:tabs>
          <w:tab w:val="left" w:pos="586"/>
        </w:tabs>
        <w:spacing w:before="0" w:line="243" w:lineRule="auto"/>
        <w:ind w:left="0" w:firstLine="567"/>
        <w:jc w:val="both"/>
        <w:rPr>
          <w:rFonts w:cs="Times New Roman"/>
          <w:spacing w:val="-4"/>
          <w:sz w:val="28"/>
          <w:szCs w:val="28"/>
          <w:lang w:val="uk-UA"/>
        </w:rPr>
      </w:pPr>
      <w:r w:rsidRPr="005476AA">
        <w:rPr>
          <w:rFonts w:cs="Times New Roman"/>
          <w:spacing w:val="-4"/>
          <w:sz w:val="28"/>
          <w:szCs w:val="28"/>
          <w:lang w:val="uk-UA"/>
        </w:rPr>
        <w:t>Зменшення корисності інвестиційної нерухомості визнається відповідно до Н</w:t>
      </w:r>
      <w:r w:rsidR="00DE22CF" w:rsidRPr="005476AA">
        <w:rPr>
          <w:rFonts w:cs="Times New Roman"/>
          <w:spacing w:val="-4"/>
          <w:sz w:val="28"/>
          <w:szCs w:val="28"/>
          <w:lang w:val="uk-UA"/>
        </w:rPr>
        <w:t xml:space="preserve">аціонального положення </w:t>
      </w:r>
      <w:r w:rsidRPr="005476AA">
        <w:rPr>
          <w:rFonts w:cs="Times New Roman"/>
          <w:spacing w:val="-4"/>
          <w:sz w:val="28"/>
          <w:szCs w:val="28"/>
          <w:lang w:val="uk-UA"/>
        </w:rPr>
        <w:t>(</w:t>
      </w:r>
      <w:r w:rsidR="00DE22CF" w:rsidRPr="005476AA">
        <w:rPr>
          <w:rFonts w:cs="Times New Roman"/>
          <w:spacing w:val="-4"/>
          <w:sz w:val="28"/>
          <w:szCs w:val="28"/>
          <w:lang w:val="uk-UA"/>
        </w:rPr>
        <w:t>стандарту</w:t>
      </w:r>
      <w:r w:rsidRPr="005476AA">
        <w:rPr>
          <w:rFonts w:cs="Times New Roman"/>
          <w:spacing w:val="-4"/>
          <w:sz w:val="28"/>
          <w:szCs w:val="28"/>
          <w:lang w:val="uk-UA"/>
        </w:rPr>
        <w:t>)</w:t>
      </w:r>
      <w:r w:rsidR="00DE22CF" w:rsidRPr="005476AA">
        <w:rPr>
          <w:rFonts w:cs="Times New Roman"/>
          <w:spacing w:val="-4"/>
          <w:sz w:val="28"/>
          <w:szCs w:val="28"/>
          <w:lang w:val="uk-UA"/>
        </w:rPr>
        <w:t xml:space="preserve"> бухгалтерського обліку в державному секторі </w:t>
      </w:r>
      <w:r w:rsidRPr="005476AA">
        <w:rPr>
          <w:rFonts w:cs="Times New Roman"/>
          <w:spacing w:val="-4"/>
          <w:sz w:val="28"/>
          <w:szCs w:val="28"/>
          <w:lang w:val="uk-UA"/>
        </w:rPr>
        <w:t>127 «Зменшення корисності активів»</w:t>
      </w:r>
      <w:r w:rsidR="00DE22CF" w:rsidRPr="005476AA">
        <w:rPr>
          <w:rFonts w:cs="Times New Roman"/>
          <w:spacing w:val="-4"/>
          <w:sz w:val="28"/>
          <w:szCs w:val="28"/>
          <w:lang w:val="uk-UA"/>
        </w:rPr>
        <w:t>, затвердженого наказом Міністерства фінансів України від 24 грудня 2010 року</w:t>
      </w:r>
      <w:r w:rsidR="001F7167" w:rsidRPr="005476AA">
        <w:rPr>
          <w:rFonts w:cs="Times New Roman"/>
          <w:spacing w:val="-4"/>
          <w:sz w:val="28"/>
          <w:szCs w:val="28"/>
          <w:lang w:val="uk-UA"/>
        </w:rPr>
        <w:t xml:space="preserve"> № 1629</w:t>
      </w:r>
      <w:r w:rsidR="00DE22CF" w:rsidRPr="005476AA">
        <w:rPr>
          <w:rFonts w:cs="Times New Roman"/>
          <w:spacing w:val="-4"/>
          <w:sz w:val="28"/>
          <w:szCs w:val="28"/>
          <w:lang w:val="uk-UA"/>
        </w:rPr>
        <w:t>, зареєстрованого в Міністерстві юстиції У</w:t>
      </w:r>
      <w:r w:rsidR="00CC47BE" w:rsidRPr="005476AA">
        <w:rPr>
          <w:rFonts w:cs="Times New Roman"/>
          <w:spacing w:val="-4"/>
          <w:sz w:val="28"/>
          <w:szCs w:val="28"/>
          <w:lang w:val="uk-UA"/>
        </w:rPr>
        <w:t>країни 20</w:t>
      </w:r>
      <w:r w:rsidR="001F7167" w:rsidRPr="005476AA">
        <w:rPr>
          <w:rFonts w:cs="Times New Roman"/>
          <w:spacing w:val="-4"/>
          <w:sz w:val="28"/>
          <w:szCs w:val="28"/>
          <w:lang w:val="uk-UA"/>
        </w:rPr>
        <w:t xml:space="preserve"> </w:t>
      </w:r>
      <w:r w:rsidR="00DE22CF" w:rsidRPr="005476AA">
        <w:rPr>
          <w:rFonts w:cs="Times New Roman"/>
          <w:spacing w:val="-4"/>
          <w:sz w:val="28"/>
          <w:szCs w:val="28"/>
          <w:lang w:val="uk-UA"/>
        </w:rPr>
        <w:t>січня 2011 року за № 92/18830.»</w:t>
      </w:r>
      <w:r w:rsidR="00B925EE" w:rsidRPr="005476AA">
        <w:rPr>
          <w:rFonts w:cs="Times New Roman"/>
          <w:spacing w:val="-4"/>
          <w:sz w:val="28"/>
          <w:szCs w:val="28"/>
          <w:lang w:val="uk-UA"/>
        </w:rPr>
        <w:t>.</w:t>
      </w:r>
    </w:p>
    <w:p w:rsidR="00E213A9" w:rsidRPr="005476AA" w:rsidRDefault="00E213A9" w:rsidP="00217838">
      <w:pPr>
        <w:pStyle w:val="af6"/>
        <w:tabs>
          <w:tab w:val="left" w:pos="586"/>
        </w:tabs>
        <w:spacing w:before="0" w:line="243" w:lineRule="auto"/>
        <w:ind w:left="0" w:firstLine="567"/>
        <w:jc w:val="both"/>
        <w:rPr>
          <w:rFonts w:cs="Times New Roman"/>
          <w:spacing w:val="-4"/>
          <w:sz w:val="28"/>
          <w:szCs w:val="28"/>
          <w:lang w:val="uk-UA"/>
        </w:rPr>
      </w:pPr>
      <w:r w:rsidRPr="005476AA">
        <w:rPr>
          <w:rFonts w:cs="Times New Roman"/>
          <w:spacing w:val="-4"/>
          <w:sz w:val="28"/>
          <w:szCs w:val="28"/>
          <w:lang w:val="uk-UA"/>
        </w:rPr>
        <w:t>У зв</w:t>
      </w:r>
      <w:r w:rsidR="00B6677B" w:rsidRPr="005476AA">
        <w:rPr>
          <w:rFonts w:cs="Times New Roman"/>
          <w:spacing w:val="-4"/>
          <w:sz w:val="28"/>
          <w:szCs w:val="28"/>
          <w:lang w:val="uk-UA"/>
        </w:rPr>
        <w:t>’</w:t>
      </w:r>
      <w:r w:rsidR="00B925EE" w:rsidRPr="005476AA">
        <w:rPr>
          <w:rFonts w:cs="Times New Roman"/>
          <w:spacing w:val="-4"/>
          <w:sz w:val="28"/>
          <w:szCs w:val="28"/>
          <w:lang w:val="uk-UA"/>
        </w:rPr>
        <w:t xml:space="preserve">язку з цим пункти 2, </w:t>
      </w:r>
      <w:r w:rsidRPr="005476AA">
        <w:rPr>
          <w:rFonts w:cs="Times New Roman"/>
          <w:spacing w:val="-4"/>
          <w:sz w:val="28"/>
          <w:szCs w:val="28"/>
          <w:lang w:val="uk-UA"/>
        </w:rPr>
        <w:t>3 вважати пун</w:t>
      </w:r>
      <w:r w:rsidR="00FD5D45" w:rsidRPr="005476AA">
        <w:rPr>
          <w:rFonts w:cs="Times New Roman"/>
          <w:spacing w:val="-4"/>
          <w:sz w:val="28"/>
          <w:szCs w:val="28"/>
          <w:lang w:val="uk-UA"/>
        </w:rPr>
        <w:t xml:space="preserve">ктами 3, </w:t>
      </w:r>
      <w:r w:rsidRPr="005476AA">
        <w:rPr>
          <w:rFonts w:cs="Times New Roman"/>
          <w:spacing w:val="-4"/>
          <w:sz w:val="28"/>
          <w:szCs w:val="28"/>
          <w:lang w:val="uk-UA"/>
        </w:rPr>
        <w:t>4</w:t>
      </w:r>
      <w:r w:rsidR="00B04609" w:rsidRPr="005476AA">
        <w:rPr>
          <w:rFonts w:cs="Times New Roman"/>
          <w:spacing w:val="-4"/>
          <w:sz w:val="28"/>
          <w:szCs w:val="28"/>
          <w:lang w:val="uk-UA"/>
        </w:rPr>
        <w:t xml:space="preserve"> відповідно</w:t>
      </w:r>
      <w:r w:rsidRPr="005476AA">
        <w:rPr>
          <w:rFonts w:cs="Times New Roman"/>
          <w:spacing w:val="-4"/>
          <w:sz w:val="28"/>
          <w:szCs w:val="28"/>
          <w:lang w:val="uk-UA"/>
        </w:rPr>
        <w:t>.</w:t>
      </w:r>
    </w:p>
    <w:p w:rsidR="00FD5D45" w:rsidRPr="005476AA" w:rsidRDefault="00FD5D45" w:rsidP="00217838">
      <w:pPr>
        <w:pStyle w:val="rvps2"/>
        <w:shd w:val="clear" w:color="auto" w:fill="FFFFFF"/>
        <w:tabs>
          <w:tab w:val="left" w:pos="851"/>
        </w:tabs>
        <w:spacing w:before="0" w:beforeAutospacing="0" w:after="0" w:afterAutospacing="0"/>
        <w:ind w:firstLine="567"/>
        <w:jc w:val="both"/>
        <w:rPr>
          <w:spacing w:val="-4"/>
          <w:sz w:val="28"/>
          <w:szCs w:val="28"/>
          <w:lang w:val="ru-RU"/>
        </w:rPr>
      </w:pPr>
      <w:bookmarkStart w:id="15" w:name="n69"/>
      <w:bookmarkStart w:id="16" w:name="n74"/>
      <w:bookmarkStart w:id="17" w:name="n75"/>
      <w:bookmarkEnd w:id="15"/>
      <w:bookmarkEnd w:id="16"/>
      <w:bookmarkEnd w:id="17"/>
    </w:p>
    <w:p w:rsidR="00481F10" w:rsidRPr="005476AA" w:rsidRDefault="00481F10"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5476AA">
        <w:rPr>
          <w:spacing w:val="-4"/>
          <w:sz w:val="28"/>
          <w:szCs w:val="28"/>
          <w:lang w:val="ru-RU"/>
        </w:rPr>
        <w:t>5.</w:t>
      </w:r>
      <w:r w:rsidRPr="005476AA">
        <w:rPr>
          <w:spacing w:val="-4"/>
          <w:sz w:val="28"/>
          <w:szCs w:val="28"/>
          <w:lang w:val="uk-UA"/>
        </w:rPr>
        <w:t xml:space="preserve"> </w:t>
      </w:r>
      <w:r w:rsidR="004D2421" w:rsidRPr="005476AA">
        <w:rPr>
          <w:spacing w:val="-4"/>
          <w:sz w:val="28"/>
          <w:szCs w:val="28"/>
          <w:lang w:val="uk-UA"/>
        </w:rPr>
        <w:t>Доповнити</w:t>
      </w:r>
      <w:r w:rsidR="004D2421" w:rsidRPr="005476AA">
        <w:rPr>
          <w:sz w:val="28"/>
          <w:szCs w:val="28"/>
          <w:lang w:val="ru-RU"/>
        </w:rPr>
        <w:t xml:space="preserve"> </w:t>
      </w:r>
      <w:hyperlink r:id="rId13" w:anchor="n120" w:tgtFrame="_blank">
        <w:r w:rsidR="004D2421" w:rsidRPr="005476AA">
          <w:rPr>
            <w:rStyle w:val="af"/>
            <w:color w:val="auto"/>
            <w:sz w:val="28"/>
            <w:szCs w:val="28"/>
            <w:u w:val="none"/>
            <w:lang w:val="uk-UA"/>
          </w:rPr>
          <w:t>р</w:t>
        </w:r>
        <w:r w:rsidRPr="005476AA">
          <w:rPr>
            <w:rStyle w:val="af"/>
            <w:color w:val="auto"/>
            <w:sz w:val="28"/>
            <w:szCs w:val="28"/>
            <w:u w:val="none"/>
            <w:lang w:val="uk-UA"/>
          </w:rPr>
          <w:t>озділ</w:t>
        </w:r>
        <w:r w:rsidR="00B04609" w:rsidRPr="005476AA">
          <w:rPr>
            <w:rStyle w:val="af"/>
            <w:color w:val="auto"/>
            <w:sz w:val="28"/>
            <w:szCs w:val="28"/>
            <w:u w:val="none"/>
            <w:lang w:val="uk-UA"/>
          </w:rPr>
          <w:t xml:space="preserve"> </w:t>
        </w:r>
        <w:r w:rsidRPr="005476AA">
          <w:rPr>
            <w:rStyle w:val="af"/>
            <w:color w:val="auto"/>
            <w:sz w:val="28"/>
            <w:szCs w:val="28"/>
            <w:u w:val="none"/>
            <w:lang w:val="uk-UA"/>
          </w:rPr>
          <w:t>V</w:t>
        </w:r>
      </w:hyperlink>
      <w:r w:rsidR="00650964" w:rsidRPr="005476AA">
        <w:rPr>
          <w:sz w:val="28"/>
          <w:szCs w:val="28"/>
          <w:lang w:val="uk-UA"/>
        </w:rPr>
        <w:t xml:space="preserve"> </w:t>
      </w:r>
      <w:r w:rsidR="00B04609" w:rsidRPr="005476AA">
        <w:rPr>
          <w:spacing w:val="-4"/>
          <w:sz w:val="28"/>
          <w:szCs w:val="28"/>
          <w:lang w:val="uk-UA"/>
        </w:rPr>
        <w:t xml:space="preserve">новим </w:t>
      </w:r>
      <w:r w:rsidRPr="005476AA">
        <w:rPr>
          <w:spacing w:val="-4"/>
          <w:sz w:val="28"/>
          <w:szCs w:val="28"/>
          <w:lang w:val="uk-UA"/>
        </w:rPr>
        <w:t>пунктом такого змісту:</w:t>
      </w:r>
    </w:p>
    <w:p w:rsidR="00481F10" w:rsidRPr="005476AA" w:rsidRDefault="00481F10"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uk-UA"/>
        </w:rPr>
      </w:pPr>
      <w:r w:rsidRPr="005476AA">
        <w:rPr>
          <w:spacing w:val="-4"/>
          <w:sz w:val="28"/>
          <w:szCs w:val="28"/>
          <w:lang w:val="uk-UA"/>
        </w:rPr>
        <w:t>«</w:t>
      </w:r>
      <w:r w:rsidR="000B215D" w:rsidRPr="005476AA">
        <w:rPr>
          <w:spacing w:val="-4"/>
          <w:sz w:val="28"/>
          <w:szCs w:val="28"/>
          <w:lang w:val="uk-UA"/>
        </w:rPr>
        <w:t xml:space="preserve">4. При оцінці інвестиційної нерухомості за справедливою вартістю наводиться </w:t>
      </w:r>
      <w:r w:rsidR="000B215D" w:rsidRPr="005476AA">
        <w:rPr>
          <w:rStyle w:val="af"/>
          <w:color w:val="auto"/>
          <w:sz w:val="28"/>
          <w:szCs w:val="28"/>
          <w:u w:val="none"/>
          <w:lang w:val="uk-UA"/>
        </w:rPr>
        <w:t>така інформація:</w:t>
      </w:r>
    </w:p>
    <w:p w:rsidR="004D2421" w:rsidRPr="005476AA" w:rsidRDefault="004D2421"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ru-RU"/>
        </w:rPr>
      </w:pPr>
    </w:p>
    <w:p w:rsidR="004D2421" w:rsidRPr="005476AA" w:rsidRDefault="000B215D"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uk-UA"/>
        </w:rPr>
      </w:pPr>
      <w:r w:rsidRPr="005476AA">
        <w:rPr>
          <w:rStyle w:val="af"/>
          <w:color w:val="auto"/>
          <w:sz w:val="28"/>
          <w:szCs w:val="28"/>
          <w:u w:val="none"/>
          <w:lang w:val="uk-UA"/>
        </w:rPr>
        <w:t>4.1. Балансова вартість інвестиційної нерухомості на початок і кінець звітного періоду.</w:t>
      </w:r>
    </w:p>
    <w:p w:rsidR="00745CCC" w:rsidRPr="005476AA" w:rsidRDefault="00745CCC"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ru-RU"/>
        </w:rPr>
      </w:pPr>
    </w:p>
    <w:p w:rsidR="004D2421" w:rsidRPr="005476AA" w:rsidRDefault="000B215D"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uk-UA"/>
        </w:rPr>
      </w:pPr>
      <w:r w:rsidRPr="005476AA">
        <w:rPr>
          <w:rStyle w:val="af"/>
          <w:color w:val="auto"/>
          <w:sz w:val="28"/>
          <w:szCs w:val="28"/>
          <w:u w:val="none"/>
          <w:lang w:val="uk-UA"/>
        </w:rPr>
        <w:t>4.2. Сума доходів і витрат, що виникли внаслідок зміни справедливої вартості інвестиційної нерухомості.</w:t>
      </w:r>
    </w:p>
    <w:p w:rsidR="00745CCC" w:rsidRPr="005476AA" w:rsidRDefault="00745CCC"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ru-RU"/>
        </w:rPr>
      </w:pPr>
    </w:p>
    <w:p w:rsidR="000B215D" w:rsidRPr="005476AA" w:rsidRDefault="000B215D"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uk-UA"/>
        </w:rPr>
      </w:pPr>
      <w:r w:rsidRPr="005476AA">
        <w:rPr>
          <w:rStyle w:val="af"/>
          <w:color w:val="auto"/>
          <w:sz w:val="28"/>
          <w:szCs w:val="28"/>
          <w:u w:val="none"/>
          <w:lang w:val="uk-UA"/>
        </w:rPr>
        <w:t>4.3. Різниця між балансовою вартістю активів, що виникла внаслідок переведення до інвестиційної нерухомості запасів і операційної нерухомості.</w:t>
      </w:r>
      <w:r w:rsidRPr="005476AA">
        <w:rPr>
          <w:rStyle w:val="af"/>
          <w:color w:val="auto"/>
          <w:sz w:val="28"/>
          <w:szCs w:val="28"/>
          <w:u w:val="none"/>
          <w:lang w:val="ru-RU"/>
        </w:rPr>
        <w:t>».</w:t>
      </w:r>
    </w:p>
    <w:p w:rsidR="00554AC1" w:rsidRPr="005476AA" w:rsidRDefault="00554AC1">
      <w:pPr>
        <w:tabs>
          <w:tab w:val="left" w:pos="3570"/>
        </w:tabs>
        <w:spacing w:after="0" w:line="240" w:lineRule="auto"/>
        <w:jc w:val="both"/>
        <w:rPr>
          <w:rFonts w:ascii="Times New Roman" w:hAnsi="Times New Roman"/>
          <w:b/>
          <w:sz w:val="28"/>
          <w:szCs w:val="28"/>
          <w:lang w:val="uk-UA"/>
        </w:rPr>
      </w:pPr>
    </w:p>
    <w:p w:rsidR="00554AC1" w:rsidRPr="005476AA" w:rsidRDefault="00554AC1">
      <w:pPr>
        <w:tabs>
          <w:tab w:val="left" w:pos="3570"/>
        </w:tabs>
        <w:spacing w:after="0" w:line="240" w:lineRule="auto"/>
        <w:jc w:val="both"/>
        <w:rPr>
          <w:rFonts w:ascii="Times New Roman" w:hAnsi="Times New Roman"/>
          <w:b/>
          <w:sz w:val="28"/>
          <w:szCs w:val="28"/>
          <w:lang w:val="uk-UA"/>
        </w:rPr>
      </w:pPr>
    </w:p>
    <w:p w:rsidR="00B50047" w:rsidRPr="005476AA" w:rsidRDefault="00F339F5">
      <w:pPr>
        <w:tabs>
          <w:tab w:val="left" w:pos="3570"/>
        </w:tabs>
        <w:spacing w:after="0" w:line="240" w:lineRule="auto"/>
        <w:jc w:val="both"/>
        <w:rPr>
          <w:rFonts w:ascii="Times New Roman" w:hAnsi="Times New Roman"/>
          <w:b/>
          <w:sz w:val="28"/>
          <w:szCs w:val="28"/>
          <w:lang w:val="uk-UA"/>
        </w:rPr>
      </w:pPr>
      <w:r w:rsidRPr="005476AA">
        <w:rPr>
          <w:rFonts w:ascii="Times New Roman" w:hAnsi="Times New Roman"/>
          <w:b/>
          <w:sz w:val="28"/>
          <w:szCs w:val="28"/>
          <w:lang w:val="uk-UA"/>
        </w:rPr>
        <w:t xml:space="preserve">Директор Департаменту методології </w:t>
      </w:r>
    </w:p>
    <w:p w:rsidR="00B50047" w:rsidRPr="005476AA" w:rsidRDefault="00F339F5">
      <w:pPr>
        <w:tabs>
          <w:tab w:val="left" w:pos="3570"/>
        </w:tabs>
        <w:spacing w:after="0" w:line="240" w:lineRule="auto"/>
        <w:jc w:val="both"/>
        <w:rPr>
          <w:rFonts w:ascii="Times New Roman" w:hAnsi="Times New Roman"/>
          <w:b/>
          <w:sz w:val="28"/>
          <w:szCs w:val="28"/>
          <w:lang w:val="uk-UA"/>
        </w:rPr>
      </w:pPr>
      <w:r w:rsidRPr="005476AA">
        <w:rPr>
          <w:rFonts w:ascii="Times New Roman" w:hAnsi="Times New Roman"/>
          <w:b/>
          <w:sz w:val="28"/>
          <w:szCs w:val="28"/>
          <w:lang w:val="uk-UA"/>
        </w:rPr>
        <w:t xml:space="preserve">бухгалтерського обліку та нормативного </w:t>
      </w:r>
    </w:p>
    <w:p w:rsidR="00B50047" w:rsidRPr="005476AA" w:rsidRDefault="00F339F5">
      <w:pPr>
        <w:rPr>
          <w:rFonts w:ascii="Times New Roman" w:hAnsi="Times New Roman"/>
          <w:sz w:val="28"/>
          <w:szCs w:val="28"/>
          <w:lang w:val="uk-UA"/>
        </w:rPr>
      </w:pPr>
      <w:r w:rsidRPr="005476AA">
        <w:rPr>
          <w:rFonts w:ascii="Times New Roman" w:hAnsi="Times New Roman"/>
          <w:b/>
          <w:sz w:val="28"/>
          <w:szCs w:val="28"/>
          <w:lang w:val="uk-UA"/>
        </w:rPr>
        <w:t>забезпечення аудиторської діяльності                            Людмила ГАПОНЕНКО</w:t>
      </w:r>
    </w:p>
    <w:sectPr w:rsidR="00B50047" w:rsidRPr="005476AA">
      <w:headerReference w:type="default" r:id="rId14"/>
      <w:pgSz w:w="12240" w:h="15840"/>
      <w:pgMar w:top="1134" w:right="567" w:bottom="1560" w:left="1701" w:header="567" w:footer="14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ED" w:rsidRDefault="001A42ED">
      <w:pPr>
        <w:spacing w:after="0" w:line="240" w:lineRule="auto"/>
      </w:pPr>
    </w:p>
  </w:endnote>
  <w:endnote w:type="continuationSeparator" w:id="0">
    <w:p w:rsidR="001A42ED" w:rsidRDefault="001A4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ED" w:rsidRDefault="001A42ED">
      <w:pPr>
        <w:spacing w:after="0" w:line="240" w:lineRule="auto"/>
      </w:pPr>
    </w:p>
  </w:footnote>
  <w:footnote w:type="continuationSeparator" w:id="0">
    <w:p w:rsidR="001A42ED" w:rsidRDefault="001A4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47" w:rsidRPr="005476AA" w:rsidRDefault="00F339F5">
    <w:pPr>
      <w:pStyle w:val="a3"/>
      <w:jc w:val="center"/>
      <w:rPr>
        <w:sz w:val="24"/>
        <w:szCs w:val="24"/>
      </w:rPr>
    </w:pPr>
    <w:r w:rsidRPr="005476AA">
      <w:rPr>
        <w:rFonts w:ascii="Times New Roman" w:hAnsi="Times New Roman"/>
        <w:sz w:val="24"/>
        <w:szCs w:val="24"/>
      </w:rPr>
      <w:fldChar w:fldCharType="begin"/>
    </w:r>
    <w:r w:rsidRPr="005476AA">
      <w:rPr>
        <w:rFonts w:ascii="Times New Roman" w:hAnsi="Times New Roman"/>
        <w:sz w:val="24"/>
        <w:szCs w:val="24"/>
      </w:rPr>
      <w:instrText>PAGE   \* MERGEFORMAT</w:instrText>
    </w:r>
    <w:r w:rsidRPr="005476AA">
      <w:rPr>
        <w:rFonts w:ascii="Times New Roman" w:hAnsi="Times New Roman"/>
        <w:sz w:val="24"/>
        <w:szCs w:val="24"/>
      </w:rPr>
      <w:fldChar w:fldCharType="separate"/>
    </w:r>
    <w:r w:rsidR="00EF17C8" w:rsidRPr="00EF17C8">
      <w:rPr>
        <w:rFonts w:ascii="Times New Roman" w:hAnsi="Times New Roman"/>
        <w:noProof/>
        <w:sz w:val="24"/>
        <w:szCs w:val="24"/>
        <w:lang w:val="ru-RU"/>
      </w:rPr>
      <w:t>6</w:t>
    </w:r>
    <w:r w:rsidRPr="005476AA">
      <w:rPr>
        <w:rFonts w:ascii="Times New Roman" w:hAnsi="Times New Roman"/>
        <w:sz w:val="24"/>
        <w:szCs w:val="24"/>
      </w:rPr>
      <w:fldChar w:fldCharType="end"/>
    </w:r>
  </w:p>
  <w:p w:rsidR="00B50047" w:rsidRDefault="00B500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ECD"/>
    <w:multiLevelType w:val="hybridMultilevel"/>
    <w:tmpl w:val="096AA0D2"/>
    <w:lvl w:ilvl="0" w:tplc="907A3F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8DF136C"/>
    <w:multiLevelType w:val="hybridMultilevel"/>
    <w:tmpl w:val="2064FDFA"/>
    <w:lvl w:ilvl="0" w:tplc="8F2635E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0BF97F58"/>
    <w:multiLevelType w:val="hybridMultilevel"/>
    <w:tmpl w:val="BFBACE24"/>
    <w:lvl w:ilvl="0" w:tplc="04220011">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 w15:restartNumberingAfterBreak="0">
    <w:nsid w:val="17387B3F"/>
    <w:multiLevelType w:val="hybridMultilevel"/>
    <w:tmpl w:val="19E84D56"/>
    <w:lvl w:ilvl="0" w:tplc="81C03B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E403DA7"/>
    <w:multiLevelType w:val="hybridMultilevel"/>
    <w:tmpl w:val="FACE4B7C"/>
    <w:lvl w:ilvl="0" w:tplc="B26EB592">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5" w15:restartNumberingAfterBreak="0">
    <w:nsid w:val="237B689D"/>
    <w:multiLevelType w:val="hybridMultilevel"/>
    <w:tmpl w:val="69821F9E"/>
    <w:lvl w:ilvl="0" w:tplc="8AB2613C">
      <w:start w:val="3"/>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15:restartNumberingAfterBreak="0">
    <w:nsid w:val="28C40F04"/>
    <w:multiLevelType w:val="multilevel"/>
    <w:tmpl w:val="777AE508"/>
    <w:lvl w:ilvl="0">
      <w:start w:val="1"/>
      <w:numFmt w:val="decimal"/>
      <w:lvlText w:val="%1."/>
      <w:lvlJc w:val="left"/>
      <w:pPr>
        <w:ind w:left="1040" w:hanging="360"/>
      </w:pPr>
    </w:lvl>
    <w:lvl w:ilvl="1">
      <w:start w:val="1"/>
      <w:numFmt w:val="decimal"/>
      <w:isLgl/>
      <w:lvlText w:val="%1.%2"/>
      <w:lvlJc w:val="left"/>
      <w:pPr>
        <w:ind w:left="1100" w:hanging="420"/>
      </w:pPr>
    </w:lvl>
    <w:lvl w:ilvl="2">
      <w:start w:val="1"/>
      <w:numFmt w:val="decimal"/>
      <w:isLgl/>
      <w:lvlText w:val="%1.%2.%3"/>
      <w:lvlJc w:val="left"/>
      <w:pPr>
        <w:ind w:left="1400" w:hanging="720"/>
      </w:pPr>
    </w:lvl>
    <w:lvl w:ilvl="3">
      <w:start w:val="1"/>
      <w:numFmt w:val="decimal"/>
      <w:isLgl/>
      <w:lvlText w:val="%1.%2.%3.%4"/>
      <w:lvlJc w:val="left"/>
      <w:pPr>
        <w:ind w:left="1760" w:hanging="1080"/>
      </w:pPr>
    </w:lvl>
    <w:lvl w:ilvl="4">
      <w:start w:val="1"/>
      <w:numFmt w:val="decimal"/>
      <w:isLgl/>
      <w:lvlText w:val="%1.%2.%3.%4.%5"/>
      <w:lvlJc w:val="left"/>
      <w:pPr>
        <w:ind w:left="1760" w:hanging="1080"/>
      </w:pPr>
    </w:lvl>
    <w:lvl w:ilvl="5">
      <w:start w:val="1"/>
      <w:numFmt w:val="decimal"/>
      <w:isLgl/>
      <w:lvlText w:val="%1.%2.%3.%4.%5.%6"/>
      <w:lvlJc w:val="left"/>
      <w:pPr>
        <w:ind w:left="2120" w:hanging="1440"/>
      </w:pPr>
    </w:lvl>
    <w:lvl w:ilvl="6">
      <w:start w:val="1"/>
      <w:numFmt w:val="decimal"/>
      <w:isLgl/>
      <w:lvlText w:val="%1.%2.%3.%4.%5.%6.%7"/>
      <w:lvlJc w:val="left"/>
      <w:pPr>
        <w:ind w:left="2120" w:hanging="1440"/>
      </w:pPr>
    </w:lvl>
    <w:lvl w:ilvl="7">
      <w:start w:val="1"/>
      <w:numFmt w:val="decimal"/>
      <w:isLgl/>
      <w:lvlText w:val="%1.%2.%3.%4.%5.%6.%7.%8"/>
      <w:lvlJc w:val="left"/>
      <w:pPr>
        <w:ind w:left="2480" w:hanging="1800"/>
      </w:pPr>
    </w:lvl>
    <w:lvl w:ilvl="8">
      <w:start w:val="1"/>
      <w:numFmt w:val="decimal"/>
      <w:isLgl/>
      <w:lvlText w:val="%1.%2.%3.%4.%5.%6.%7.%8.%9"/>
      <w:lvlJc w:val="left"/>
      <w:pPr>
        <w:ind w:left="2840" w:hanging="2160"/>
      </w:pPr>
    </w:lvl>
  </w:abstractNum>
  <w:abstractNum w:abstractNumId="7" w15:restartNumberingAfterBreak="0">
    <w:nsid w:val="3F7C41F1"/>
    <w:multiLevelType w:val="hybridMultilevel"/>
    <w:tmpl w:val="FC0C1330"/>
    <w:lvl w:ilvl="0" w:tplc="04220011">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E36A6D"/>
    <w:multiLevelType w:val="hybridMultilevel"/>
    <w:tmpl w:val="EF7ABAB8"/>
    <w:lvl w:ilvl="0" w:tplc="B88C56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2B51090"/>
    <w:multiLevelType w:val="hybridMultilevel"/>
    <w:tmpl w:val="6DE2FAF4"/>
    <w:lvl w:ilvl="0" w:tplc="E2AC5B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84E4376"/>
    <w:multiLevelType w:val="hybridMultilevel"/>
    <w:tmpl w:val="731EDD4A"/>
    <w:lvl w:ilvl="0" w:tplc="C22220E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40E01B2"/>
    <w:multiLevelType w:val="hybridMultilevel"/>
    <w:tmpl w:val="E424CA6A"/>
    <w:lvl w:ilvl="0" w:tplc="DEE8F558">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12" w15:restartNumberingAfterBreak="0">
    <w:nsid w:val="75934EB3"/>
    <w:multiLevelType w:val="hybridMultilevel"/>
    <w:tmpl w:val="69821F9E"/>
    <w:lvl w:ilvl="0" w:tplc="8AB2613C">
      <w:start w:val="3"/>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3" w15:restartNumberingAfterBreak="0">
    <w:nsid w:val="76850B5A"/>
    <w:multiLevelType w:val="hybridMultilevel"/>
    <w:tmpl w:val="F8BAA57E"/>
    <w:lvl w:ilvl="0" w:tplc="379A6270">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14" w15:restartNumberingAfterBreak="0">
    <w:nsid w:val="7B4262F6"/>
    <w:multiLevelType w:val="hybridMultilevel"/>
    <w:tmpl w:val="185284C8"/>
    <w:lvl w:ilvl="0" w:tplc="CBB6A268">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num w:numId="1">
    <w:abstractNumId w:val="4"/>
  </w:num>
  <w:num w:numId="2">
    <w:abstractNumId w:val="14"/>
  </w:num>
  <w:num w:numId="3">
    <w:abstractNumId w:val="11"/>
  </w:num>
  <w:num w:numId="4">
    <w:abstractNumId w:val="13"/>
  </w:num>
  <w:num w:numId="5">
    <w:abstractNumId w:val="6"/>
  </w:num>
  <w:num w:numId="6">
    <w:abstractNumId w:val="5"/>
  </w:num>
  <w:num w:numId="7">
    <w:abstractNumId w:val="10"/>
  </w:num>
  <w:num w:numId="8">
    <w:abstractNumId w:val="8"/>
  </w:num>
  <w:num w:numId="9">
    <w:abstractNumId w:val="9"/>
  </w:num>
  <w:num w:numId="10">
    <w:abstractNumId w:val="3"/>
  </w:num>
  <w:num w:numId="11">
    <w:abstractNumId w:val="2"/>
  </w:num>
  <w:num w:numId="12">
    <w:abstractNumId w:val="12"/>
  </w:num>
  <w:num w:numId="13">
    <w:abstractNumId w:val="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47"/>
    <w:rsid w:val="00020F2B"/>
    <w:rsid w:val="00061715"/>
    <w:rsid w:val="000721C1"/>
    <w:rsid w:val="00091632"/>
    <w:rsid w:val="000B215D"/>
    <w:rsid w:val="000B6D18"/>
    <w:rsid w:val="000C328A"/>
    <w:rsid w:val="000E27F6"/>
    <w:rsid w:val="001351EC"/>
    <w:rsid w:val="00140E3D"/>
    <w:rsid w:val="00167172"/>
    <w:rsid w:val="001A42ED"/>
    <w:rsid w:val="001A723D"/>
    <w:rsid w:val="001D3EB1"/>
    <w:rsid w:val="001E2AA3"/>
    <w:rsid w:val="001F123F"/>
    <w:rsid w:val="001F7167"/>
    <w:rsid w:val="00217838"/>
    <w:rsid w:val="00243BEA"/>
    <w:rsid w:val="00261AB8"/>
    <w:rsid w:val="00281B26"/>
    <w:rsid w:val="00295863"/>
    <w:rsid w:val="002F4CE4"/>
    <w:rsid w:val="00314D0F"/>
    <w:rsid w:val="00341492"/>
    <w:rsid w:val="00367864"/>
    <w:rsid w:val="00375674"/>
    <w:rsid w:val="00381BA8"/>
    <w:rsid w:val="003B1C33"/>
    <w:rsid w:val="00402BE0"/>
    <w:rsid w:val="004301BF"/>
    <w:rsid w:val="00433062"/>
    <w:rsid w:val="00461A68"/>
    <w:rsid w:val="00476B90"/>
    <w:rsid w:val="00481893"/>
    <w:rsid w:val="00481F10"/>
    <w:rsid w:val="004A316A"/>
    <w:rsid w:val="004A48CE"/>
    <w:rsid w:val="004B22C8"/>
    <w:rsid w:val="004D2421"/>
    <w:rsid w:val="004D4864"/>
    <w:rsid w:val="004F4B51"/>
    <w:rsid w:val="00514810"/>
    <w:rsid w:val="005476AA"/>
    <w:rsid w:val="00554AC1"/>
    <w:rsid w:val="005675F5"/>
    <w:rsid w:val="0058079C"/>
    <w:rsid w:val="005B12E3"/>
    <w:rsid w:val="005D3894"/>
    <w:rsid w:val="005E1247"/>
    <w:rsid w:val="005F57AB"/>
    <w:rsid w:val="006472E3"/>
    <w:rsid w:val="00647FA2"/>
    <w:rsid w:val="00650964"/>
    <w:rsid w:val="00661041"/>
    <w:rsid w:val="00665E65"/>
    <w:rsid w:val="00692133"/>
    <w:rsid w:val="006C05EC"/>
    <w:rsid w:val="006C4173"/>
    <w:rsid w:val="007039C8"/>
    <w:rsid w:val="00745CCC"/>
    <w:rsid w:val="007746F6"/>
    <w:rsid w:val="00790982"/>
    <w:rsid w:val="007B461C"/>
    <w:rsid w:val="007D205F"/>
    <w:rsid w:val="007E6F22"/>
    <w:rsid w:val="00820787"/>
    <w:rsid w:val="00832FD3"/>
    <w:rsid w:val="00852E97"/>
    <w:rsid w:val="00875627"/>
    <w:rsid w:val="008A30F4"/>
    <w:rsid w:val="008B316B"/>
    <w:rsid w:val="008C1943"/>
    <w:rsid w:val="008C6367"/>
    <w:rsid w:val="008C6711"/>
    <w:rsid w:val="008F2ED2"/>
    <w:rsid w:val="0094387D"/>
    <w:rsid w:val="009A2A17"/>
    <w:rsid w:val="009D2EC9"/>
    <w:rsid w:val="009D6A9C"/>
    <w:rsid w:val="009F7B4F"/>
    <w:rsid w:val="00A445A5"/>
    <w:rsid w:val="00A8481E"/>
    <w:rsid w:val="00B04609"/>
    <w:rsid w:val="00B21FBC"/>
    <w:rsid w:val="00B331D6"/>
    <w:rsid w:val="00B50047"/>
    <w:rsid w:val="00B6677B"/>
    <w:rsid w:val="00B75F24"/>
    <w:rsid w:val="00B925EE"/>
    <w:rsid w:val="00B939EF"/>
    <w:rsid w:val="00BA049A"/>
    <w:rsid w:val="00BF7E1F"/>
    <w:rsid w:val="00C06667"/>
    <w:rsid w:val="00C558AB"/>
    <w:rsid w:val="00CC1EF5"/>
    <w:rsid w:val="00CC47BE"/>
    <w:rsid w:val="00CD0248"/>
    <w:rsid w:val="00CE7434"/>
    <w:rsid w:val="00D30DF5"/>
    <w:rsid w:val="00D343C8"/>
    <w:rsid w:val="00D5716E"/>
    <w:rsid w:val="00D75372"/>
    <w:rsid w:val="00DD470E"/>
    <w:rsid w:val="00DE22CF"/>
    <w:rsid w:val="00E213A9"/>
    <w:rsid w:val="00E810A2"/>
    <w:rsid w:val="00EE51CA"/>
    <w:rsid w:val="00EF17C8"/>
    <w:rsid w:val="00F339F5"/>
    <w:rsid w:val="00F75030"/>
    <w:rsid w:val="00FC6365"/>
    <w:rsid w:val="00FD04A7"/>
    <w:rsid w:val="00FD5D45"/>
    <w:rsid w:val="00FE30E9"/>
    <w:rsid w:val="00FF52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A789"/>
  <w15:docId w15:val="{25171353-6686-4B45-A501-34E3E0A0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qFormat/>
    <w:pPr>
      <w:widowControl w:val="0"/>
      <w:spacing w:before="120" w:after="0" w:line="240" w:lineRule="auto"/>
      <w:ind w:left="528" w:hanging="414"/>
      <w:outlineLvl w:val="3"/>
    </w:pPr>
    <w:rPr>
      <w:rFonts w:ascii="Times New Roman" w:hAnsi="Times New Roman"/>
      <w:b/>
      <w:bCs/>
      <w:i/>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pPr>
      <w:spacing w:before="100" w:beforeAutospacing="1" w:after="100" w:afterAutospacing="1" w:line="240" w:lineRule="auto"/>
    </w:pPr>
    <w:rPr>
      <w:rFonts w:ascii="Times New Roman" w:hAnsi="Times New Roman"/>
      <w:sz w:val="24"/>
      <w:szCs w:val="24"/>
    </w:rPr>
  </w:style>
  <w:style w:type="paragraph" w:styleId="a3">
    <w:name w:val="header"/>
    <w:basedOn w:val="a"/>
    <w:link w:val="a4"/>
    <w:pPr>
      <w:tabs>
        <w:tab w:val="center" w:pos="4844"/>
        <w:tab w:val="right" w:pos="9689"/>
      </w:tabs>
      <w:spacing w:after="0" w:line="240" w:lineRule="auto"/>
    </w:pPr>
  </w:style>
  <w:style w:type="paragraph" w:styleId="a5">
    <w:name w:val="footer"/>
    <w:basedOn w:val="a"/>
    <w:link w:val="a6"/>
    <w:pPr>
      <w:tabs>
        <w:tab w:val="center" w:pos="4844"/>
        <w:tab w:val="right" w:pos="9689"/>
      </w:tabs>
      <w:spacing w:after="0" w:line="240" w:lineRule="auto"/>
    </w:pPr>
  </w:style>
  <w:style w:type="paragraph" w:styleId="a7">
    <w:name w:val="List Paragraph"/>
    <w:basedOn w:val="a"/>
    <w:qFormat/>
    <w:pPr>
      <w:ind w:left="720"/>
      <w:contextualSpacing/>
    </w:pPr>
    <w:rPr>
      <w:lang w:val="uk-UA"/>
    </w:rPr>
  </w:style>
  <w:style w:type="paragraph" w:customStyle="1" w:styleId="rvps7">
    <w:name w:val="rvps7"/>
    <w:basedOn w:val="a"/>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semiHidden/>
    <w:pPr>
      <w:spacing w:after="0" w:line="240" w:lineRule="auto"/>
    </w:pPr>
    <w:rPr>
      <w:rFonts w:ascii="Segoe UI" w:hAnsi="Segoe UI"/>
      <w:sz w:val="18"/>
      <w:szCs w:val="18"/>
    </w:rPr>
  </w:style>
  <w:style w:type="paragraph" w:styleId="aa">
    <w:name w:val="footnote text"/>
    <w:link w:val="ab"/>
    <w:semiHidden/>
    <w:pPr>
      <w:spacing w:after="0" w:line="240" w:lineRule="auto"/>
    </w:pPr>
    <w:rPr>
      <w:sz w:val="20"/>
      <w:szCs w:val="20"/>
    </w:rPr>
  </w:style>
  <w:style w:type="paragraph" w:styleId="ac">
    <w:name w:val="endnote text"/>
    <w:link w:val="ad"/>
    <w:semiHidden/>
    <w:pPr>
      <w:spacing w:after="0" w:line="240" w:lineRule="auto"/>
    </w:pPr>
    <w:rPr>
      <w:sz w:val="20"/>
      <w:szCs w:val="20"/>
    </w:rPr>
  </w:style>
  <w:style w:type="character" w:styleId="ae">
    <w:name w:val="line number"/>
    <w:basedOn w:val="a0"/>
    <w:semiHidden/>
  </w:style>
  <w:style w:type="character" w:styleId="af">
    <w:name w:val="Hyperlink"/>
    <w:basedOn w:val="a0"/>
    <w:semiHidden/>
    <w:rPr>
      <w:color w:val="0000FF"/>
      <w:u w:val="single"/>
    </w:rPr>
  </w:style>
  <w:style w:type="character" w:customStyle="1" w:styleId="a4">
    <w:name w:val="Верхній колонтитул Знак"/>
    <w:basedOn w:val="a0"/>
    <w:link w:val="a3"/>
  </w:style>
  <w:style w:type="character" w:customStyle="1" w:styleId="a6">
    <w:name w:val="Нижній колонтитул Знак"/>
    <w:basedOn w:val="a0"/>
    <w:link w:val="a5"/>
  </w:style>
  <w:style w:type="character" w:customStyle="1" w:styleId="40">
    <w:name w:val="Заголовок 4 Знак"/>
    <w:basedOn w:val="a0"/>
    <w:link w:val="4"/>
    <w:rPr>
      <w:rFonts w:ascii="Times New Roman" w:hAnsi="Times New Roman"/>
      <w:b/>
      <w:bCs/>
      <w:i/>
      <w:sz w:val="23"/>
      <w:szCs w:val="23"/>
    </w:rPr>
  </w:style>
  <w:style w:type="character" w:customStyle="1" w:styleId="rvts15">
    <w:name w:val="rvts15"/>
    <w:basedOn w:val="a0"/>
  </w:style>
  <w:style w:type="character" w:customStyle="1" w:styleId="a9">
    <w:name w:val="Текст у виносці Знак"/>
    <w:basedOn w:val="a0"/>
    <w:link w:val="a8"/>
    <w:semiHidden/>
    <w:rPr>
      <w:rFonts w:ascii="Segoe UI" w:hAnsi="Segoe UI"/>
      <w:sz w:val="18"/>
      <w:szCs w:val="18"/>
    </w:rPr>
  </w:style>
  <w:style w:type="character" w:styleId="af0">
    <w:name w:val="footnote reference"/>
    <w:semiHidden/>
    <w:rPr>
      <w:vertAlign w:val="superscript"/>
    </w:rPr>
  </w:style>
  <w:style w:type="character" w:customStyle="1" w:styleId="ab">
    <w:name w:val="Текст виноски Знак"/>
    <w:link w:val="aa"/>
    <w:semiHidden/>
    <w:rPr>
      <w:sz w:val="20"/>
      <w:szCs w:val="20"/>
    </w:rPr>
  </w:style>
  <w:style w:type="character" w:styleId="af1">
    <w:name w:val="endnote reference"/>
    <w:semiHidden/>
    <w:rPr>
      <w:vertAlign w:val="superscript"/>
    </w:rPr>
  </w:style>
  <w:style w:type="character" w:customStyle="1" w:styleId="ad">
    <w:name w:val="Текст кінцевої виноски Знак"/>
    <w:link w:val="ac"/>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7746F6"/>
    <w:rPr>
      <w:sz w:val="16"/>
      <w:szCs w:val="16"/>
    </w:rPr>
  </w:style>
  <w:style w:type="paragraph" w:styleId="af4">
    <w:name w:val="annotation text"/>
    <w:basedOn w:val="a"/>
    <w:link w:val="af5"/>
    <w:uiPriority w:val="99"/>
    <w:semiHidden/>
    <w:unhideWhenUsed/>
    <w:rsid w:val="007746F6"/>
    <w:pPr>
      <w:spacing w:line="240" w:lineRule="auto"/>
    </w:pPr>
    <w:rPr>
      <w:rFonts w:asciiTheme="minorHAnsi" w:eastAsiaTheme="minorHAnsi" w:hAnsiTheme="minorHAnsi" w:cstheme="minorBidi"/>
      <w:sz w:val="20"/>
      <w:szCs w:val="20"/>
      <w:lang w:val="uk-UA"/>
    </w:rPr>
  </w:style>
  <w:style w:type="character" w:customStyle="1" w:styleId="af5">
    <w:name w:val="Текст примітки Знак"/>
    <w:basedOn w:val="a0"/>
    <w:link w:val="af4"/>
    <w:uiPriority w:val="99"/>
    <w:semiHidden/>
    <w:rsid w:val="007746F6"/>
    <w:rPr>
      <w:rFonts w:asciiTheme="minorHAnsi" w:eastAsiaTheme="minorHAnsi" w:hAnsiTheme="minorHAnsi" w:cstheme="minorBidi"/>
      <w:sz w:val="20"/>
      <w:szCs w:val="20"/>
      <w:lang w:val="uk-UA"/>
    </w:rPr>
  </w:style>
  <w:style w:type="paragraph" w:styleId="af6">
    <w:name w:val="Body Text"/>
    <w:basedOn w:val="a"/>
    <w:link w:val="af7"/>
    <w:uiPriority w:val="1"/>
    <w:qFormat/>
    <w:rsid w:val="00EE51CA"/>
    <w:pPr>
      <w:widowControl w:val="0"/>
      <w:spacing w:before="117" w:after="0" w:line="240" w:lineRule="auto"/>
      <w:ind w:left="528"/>
    </w:pPr>
    <w:rPr>
      <w:rFonts w:ascii="Times New Roman" w:hAnsi="Times New Roman" w:cstheme="minorBidi"/>
      <w:sz w:val="23"/>
      <w:szCs w:val="23"/>
    </w:rPr>
  </w:style>
  <w:style w:type="character" w:customStyle="1" w:styleId="af7">
    <w:name w:val="Основний текст Знак"/>
    <w:basedOn w:val="a0"/>
    <w:link w:val="af6"/>
    <w:uiPriority w:val="1"/>
    <w:rsid w:val="00EE51CA"/>
    <w:rPr>
      <w:rFonts w:ascii="Times New Roman" w:hAnsi="Times New Roman" w:cstheme="minorBidi"/>
      <w:sz w:val="23"/>
      <w:szCs w:val="23"/>
    </w:rPr>
  </w:style>
  <w:style w:type="paragraph" w:customStyle="1" w:styleId="List1">
    <w:name w:val="List 1"/>
    <w:basedOn w:val="a"/>
    <w:next w:val="af6"/>
    <w:uiPriority w:val="99"/>
    <w:rsid w:val="00E213A9"/>
    <w:pPr>
      <w:widowControl w:val="0"/>
      <w:tabs>
        <w:tab w:val="left" w:pos="734"/>
      </w:tabs>
      <w:suppressAutoHyphens/>
      <w:autoSpaceDE w:val="0"/>
      <w:autoSpaceDN w:val="0"/>
      <w:adjustRightInd w:val="0"/>
      <w:spacing w:before="120" w:after="0" w:line="240" w:lineRule="atLeast"/>
      <w:ind w:left="720" w:hanging="720"/>
      <w:jc w:val="both"/>
      <w:textAlignment w:val="center"/>
    </w:pPr>
    <w:rPr>
      <w:rFonts w:ascii="TimesNewRomanPSMT" w:hAnsi="TimesNewRomanPSMT" w:cs="TimesNewRomanPSMT"/>
      <w:color w:val="000000"/>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017-10" TargetMode="External"/><Relationship Id="rId13" Type="http://schemas.openxmlformats.org/officeDocument/2006/relationships/hyperlink" Target="https://zakon.rada.gov.ua/laws/show/z1017-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017-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017-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z1017-10" TargetMode="External"/><Relationship Id="rId4" Type="http://schemas.openxmlformats.org/officeDocument/2006/relationships/settings" Target="settings.xml"/><Relationship Id="rId9" Type="http://schemas.openxmlformats.org/officeDocument/2006/relationships/hyperlink" Target="https://zakon.rada.gov.ua/laws/show/z1017-1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6B90-2A60-4B18-A9FD-93D65AEA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7138</Words>
  <Characters>4069</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Путра Зоряна Михайлівна</cp:lastModifiedBy>
  <cp:revision>2</cp:revision>
  <dcterms:created xsi:type="dcterms:W3CDTF">2024-07-25T09:17:00Z</dcterms:created>
  <dcterms:modified xsi:type="dcterms:W3CDTF">2024-07-25T09:17:00Z</dcterms:modified>
</cp:coreProperties>
</file>