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75413C9B" w:rsidR="003A6262" w:rsidRDefault="003A6262" w:rsidP="007D4C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1B7BE4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51226D" w:rsidRPr="0051226D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1B7BE4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1B7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</w:t>
      </w:r>
      <w:r w:rsidR="007D4C3B" w:rsidRPr="007D4C3B">
        <w:rPr>
          <w:rFonts w:ascii="Times New Roman" w:hAnsi="Times New Roman" w:cs="Times New Roman"/>
          <w:sz w:val="24"/>
          <w:szCs w:val="24"/>
        </w:rPr>
        <w:t>Про затвердження Положення про порядок проведення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операцій, пов'язаних з розміщенням та обміном облігацій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внутрішньої державної позики</w:t>
      </w:r>
      <w:r>
        <w:rPr>
          <w:rFonts w:ascii="Times New Roman" w:hAnsi="Times New Roman" w:cs="Times New Roman"/>
          <w:sz w:val="24"/>
          <w:szCs w:val="24"/>
        </w:rPr>
        <w:t xml:space="preserve">» (зі змінами) </w:t>
      </w:r>
      <w:r w:rsidR="00765BDB">
        <w:rPr>
          <w:rFonts w:ascii="Times New Roman" w:hAnsi="Times New Roman" w:cs="Times New Roman"/>
          <w:b/>
          <w:sz w:val="24"/>
          <w:szCs w:val="24"/>
        </w:rPr>
        <w:t>оголош</w:t>
      </w:r>
      <w:r w:rsidR="00E7785B">
        <w:rPr>
          <w:rFonts w:ascii="Times New Roman" w:hAnsi="Times New Roman" w:cs="Times New Roman"/>
          <w:b/>
          <w:sz w:val="24"/>
          <w:szCs w:val="24"/>
        </w:rPr>
        <w:t>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</w:t>
      </w:r>
      <w:r w:rsidR="001619E5">
        <w:rPr>
          <w:rFonts w:ascii="Times New Roman" w:hAnsi="Times New Roman" w:cs="Times New Roman"/>
          <w:b/>
          <w:sz w:val="24"/>
          <w:szCs w:val="24"/>
        </w:rPr>
        <w:t>аукціону з обміну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1226D">
        <w:rPr>
          <w:rFonts w:ascii="Times New Roman" w:hAnsi="Times New Roman" w:cs="Times New Roman"/>
          <w:sz w:val="24"/>
          <w:szCs w:val="24"/>
        </w:rPr>
        <w:t>, який відбуде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C3F04">
            <w:rPr>
              <w:rFonts w:ascii="Times New Roman" w:hAnsi="Times New Roman" w:cs="Times New Roman"/>
              <w:sz w:val="24"/>
              <w:szCs w:val="24"/>
            </w:rPr>
            <w:t>18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6"/>
      </w:tblGrid>
      <w:tr w:rsidR="001619E5" w:rsidRPr="005C5B10" w14:paraId="6E015D85" w14:textId="77777777" w:rsidTr="00D63F30">
        <w:trPr>
          <w:trHeight w:val="73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CAFE86B" w14:textId="1F21D04B" w:rsidR="001619E5" w:rsidRPr="000771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</w:t>
            </w:r>
            <w:r w:rsidR="00DB3833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аукціону з обміну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4223AF1A" w14:textId="5056D989" w:rsidR="001619E5" w:rsidRPr="001A0413" w:rsidRDefault="001A0413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</w:p>
        </w:tc>
      </w:tr>
      <w:tr w:rsidR="001A0413" w:rsidRPr="005C5B10" w14:paraId="0F8BF28E" w14:textId="77777777" w:rsidTr="00D63F30">
        <w:trPr>
          <w:trHeight w:val="214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456DB8CB" w14:textId="118A171A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цінного папера облігацій, що розміщуються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14:paraId="1F620CA6" w14:textId="085BE2EC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UA4000235642</w:t>
            </w:r>
          </w:p>
        </w:tc>
      </w:tr>
      <w:tr w:rsidR="001A0413" w:rsidRPr="005C5B10" w14:paraId="51D66AB2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799D3FF" w14:textId="41E73103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Обмеження на обсяг розміщення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 (шт.)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626EDB0D" w14:textId="21B0AC8F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000</w:t>
            </w:r>
          </w:p>
        </w:tc>
      </w:tr>
      <w:tr w:rsidR="001A0413" w:rsidRPr="005C5B10" w14:paraId="1BF294A7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20E36C4B" w14:textId="1479B4E0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обміну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5FD8D1B9" w14:textId="412CECF7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  <w:tr w:rsidR="001A0413" w:rsidRPr="005C5B10" w14:paraId="05A5939E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0DF5EFE" w14:textId="080319D8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розрахунків за аукціоном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44C13EF" w14:textId="4B9DFE15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  <w:tr w:rsidR="001A0413" w:rsidRPr="005C5B10" w14:paraId="3647F2B9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DB27472" w14:textId="6B9F6AA1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розміщених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22A27DC" w14:textId="58A7F83E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1A0413" w:rsidRPr="005C5B10" w14:paraId="5ABE55DD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3216B7C3" w14:textId="10DCB806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C949253" w14:textId="63CD728E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0C65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</w:t>
            </w:r>
            <w:r w:rsidRPr="000C65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</w:p>
        </w:tc>
      </w:tr>
      <w:tr w:rsidR="001A0413" w:rsidRPr="005C5B10" w14:paraId="6A25A52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A8E7C71" w14:textId="3E354B58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2963B98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22.10.2025</w:t>
            </w:r>
          </w:p>
          <w:p w14:paraId="7878FE5F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22.04.2026</w:t>
            </w:r>
          </w:p>
          <w:p w14:paraId="54C37FA4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21.10.2026</w:t>
            </w:r>
          </w:p>
          <w:p w14:paraId="6B049D9A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21.04.2027</w:t>
            </w:r>
          </w:p>
          <w:p w14:paraId="2B1F13C8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20.10.2027</w:t>
            </w:r>
          </w:p>
          <w:p w14:paraId="6246BCCA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19.04.2028</w:t>
            </w:r>
          </w:p>
          <w:p w14:paraId="4EC5891E" w14:textId="77777777" w:rsidR="001A0413" w:rsidRPr="00685625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18.10.2028</w:t>
            </w:r>
          </w:p>
          <w:p w14:paraId="6748AD1A" w14:textId="0B2A27C8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18.04.2029</w:t>
            </w:r>
          </w:p>
        </w:tc>
      </w:tr>
      <w:tr w:rsidR="001A0413" w:rsidRPr="005C5B10" w14:paraId="165C1A7F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635594FB" w14:textId="5C99BAF1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цінного папера облігацій,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654154B9" w14:textId="4BB8DC9E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UA40002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</w:t>
            </w:r>
          </w:p>
        </w:tc>
      </w:tr>
      <w:tr w:rsidR="001A0413" w:rsidRPr="005C5B10" w14:paraId="3BA0268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4A6AA3B" w14:textId="7040490B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Справедлива вартість із розрахунку на 100 грошових одиниць номінальної вартості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8DD44AB" w14:textId="3C002A8C" w:rsidR="001A0413" w:rsidRPr="00E7785B" w:rsidRDefault="000C657E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107,977</w:t>
            </w:r>
          </w:p>
        </w:tc>
      </w:tr>
      <w:tr w:rsidR="001A0413" w:rsidRPr="005C5B10" w14:paraId="58B6EB0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68F8ABA" w14:textId="3F27A6C2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облігацій,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BC9D32C" w14:textId="7A7364AD" w:rsidR="001A0413" w:rsidRPr="00E7785B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42E58607" w:rsidR="0081075D" w:rsidRDefault="0081075D" w:rsidP="00BE4C36">
      <w:pPr>
        <w:pStyle w:val="a6"/>
        <w:rPr>
          <w:b/>
        </w:rPr>
      </w:pPr>
    </w:p>
    <w:p w14:paraId="1F77EC7A" w14:textId="77777777" w:rsidR="008963C4" w:rsidRDefault="008963C4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  <w:bookmarkStart w:id="0" w:name="_GoBack"/>
      <w:bookmarkEnd w:id="0"/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1AC3" w14:textId="77777777" w:rsidR="00813288" w:rsidRDefault="00813288" w:rsidP="00E60D9E">
      <w:pPr>
        <w:spacing w:after="0" w:line="240" w:lineRule="auto"/>
      </w:pPr>
      <w:r>
        <w:separator/>
      </w:r>
    </w:p>
  </w:endnote>
  <w:endnote w:type="continuationSeparator" w:id="0">
    <w:p w14:paraId="657FD8D3" w14:textId="77777777" w:rsidR="00813288" w:rsidRDefault="0081328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B83B" w14:textId="77777777" w:rsidR="00813288" w:rsidRDefault="00813288" w:rsidP="00E60D9E">
      <w:pPr>
        <w:spacing w:after="0" w:line="240" w:lineRule="auto"/>
      </w:pPr>
      <w:r>
        <w:separator/>
      </w:r>
    </w:p>
  </w:footnote>
  <w:footnote w:type="continuationSeparator" w:id="0">
    <w:p w14:paraId="554E7DCD" w14:textId="77777777" w:rsidR="00813288" w:rsidRDefault="0081328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771E4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657E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3777"/>
    <w:rsid w:val="00137040"/>
    <w:rsid w:val="0014098F"/>
    <w:rsid w:val="00142165"/>
    <w:rsid w:val="00144E61"/>
    <w:rsid w:val="0015500E"/>
    <w:rsid w:val="00156E90"/>
    <w:rsid w:val="0016186D"/>
    <w:rsid w:val="001619E5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413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B7BE4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275"/>
    <w:rsid w:val="002118EE"/>
    <w:rsid w:val="00211B96"/>
    <w:rsid w:val="00212460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D6476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3CEA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226D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3F04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6D3A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3BA0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2899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BDB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4C3B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288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3C4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3A2D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27F11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EED"/>
    <w:rsid w:val="00C34E87"/>
    <w:rsid w:val="00C43A6B"/>
    <w:rsid w:val="00C43B5C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1E2F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3F30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833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04BB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785B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86597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B6E78"/>
    <w:rsid w:val="00AD52F1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0443-A82A-401C-A843-44BDEB1B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6</cp:revision>
  <cp:lastPrinted>2023-05-25T09:30:00Z</cp:lastPrinted>
  <dcterms:created xsi:type="dcterms:W3CDTF">2025-04-15T08:16:00Z</dcterms:created>
  <dcterms:modified xsi:type="dcterms:W3CDTF">2025-06-17T09:03:00Z</dcterms:modified>
</cp:coreProperties>
</file>