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"/>
        <w:gridCol w:w="650"/>
        <w:gridCol w:w="505"/>
        <w:gridCol w:w="265"/>
        <w:gridCol w:w="154"/>
        <w:gridCol w:w="1001"/>
        <w:gridCol w:w="154"/>
        <w:gridCol w:w="2562"/>
        <w:gridCol w:w="19"/>
        <w:gridCol w:w="16"/>
        <w:gridCol w:w="410"/>
        <w:gridCol w:w="424"/>
        <w:gridCol w:w="948"/>
        <w:gridCol w:w="586"/>
        <w:gridCol w:w="791"/>
        <w:gridCol w:w="455"/>
        <w:gridCol w:w="281"/>
        <w:gridCol w:w="351"/>
        <w:gridCol w:w="1030"/>
        <w:gridCol w:w="1038"/>
        <w:gridCol w:w="498"/>
        <w:gridCol w:w="1302"/>
        <w:gridCol w:w="232"/>
        <w:gridCol w:w="143"/>
        <w:gridCol w:w="29"/>
        <w:gridCol w:w="927"/>
        <w:gridCol w:w="45"/>
        <w:gridCol w:w="387"/>
        <w:gridCol w:w="139"/>
        <w:gridCol w:w="11"/>
      </w:tblGrid>
      <w:tr w:rsidR="002C7A4A" w:rsidRPr="00133F7C">
        <w:trPr>
          <w:trHeight w:hRule="exact" w:val="15"/>
        </w:trPr>
        <w:tc>
          <w:tcPr>
            <w:tcW w:w="1007" w:type="dxa"/>
            <w:gridSpan w:val="2"/>
            <w:vMerge w:val="restart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0" w:name="1"/>
            <w:bookmarkStart w:id="1" w:name="_GoBack"/>
            <w:bookmarkEnd w:id="0"/>
            <w:bookmarkEnd w:id="1"/>
          </w:p>
        </w:tc>
        <w:tc>
          <w:tcPr>
            <w:tcW w:w="5543" w:type="dxa"/>
            <w:gridSpan w:val="10"/>
            <w:vMerge w:val="restart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vMerge w:val="restart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vMerge w:val="restart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vMerge w:val="restart"/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ЗАТВЕРДЖЕНО</w:t>
            </w:r>
          </w:p>
        </w:tc>
        <w:tc>
          <w:tcPr>
            <w:tcW w:w="133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2C7A4A" w:rsidRPr="00133F7C">
        <w:trPr>
          <w:trHeight w:hRule="exact" w:val="268"/>
        </w:trPr>
        <w:tc>
          <w:tcPr>
            <w:tcW w:w="1007" w:type="dxa"/>
            <w:gridSpan w:val="2"/>
            <w:vMerge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543" w:type="dxa"/>
            <w:gridSpan w:val="10"/>
            <w:vMerge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45" w:type="dxa"/>
            <w:gridSpan w:val="3"/>
            <w:vMerge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04" w:type="dxa"/>
            <w:gridSpan w:val="2"/>
            <w:vMerge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07" w:type="dxa"/>
            <w:gridSpan w:val="9"/>
            <w:vMerge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2C7A4A" w:rsidRPr="00133F7C">
        <w:trPr>
          <w:trHeight w:hRule="exact" w:val="291"/>
        </w:trPr>
        <w:tc>
          <w:tcPr>
            <w:tcW w:w="6535" w:type="dxa"/>
            <w:gridSpan w:val="12"/>
            <w:tcMar>
              <w:left w:w="34" w:type="dxa"/>
              <w:right w:w="34" w:type="dxa"/>
            </w:tcMar>
            <w:vAlign w:val="bottom"/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Наказ</w:t>
            </w:r>
            <w:r w:rsidR="00FB2C8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Міністерства фінансів України</w:t>
            </w:r>
          </w:p>
        </w:tc>
        <w:tc>
          <w:tcPr>
            <w:tcW w:w="133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2C7A4A" w:rsidRPr="00133F7C">
        <w:trPr>
          <w:trHeight w:hRule="exact" w:val="284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lang w:val="uk-UA"/>
              </w:rPr>
            </w:pPr>
          </w:p>
        </w:tc>
        <w:tc>
          <w:tcPr>
            <w:tcW w:w="133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2C7A4A" w:rsidRPr="00133F7C">
        <w:trPr>
          <w:trHeight w:hRule="exact" w:val="283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(найменування головного розпорядника коштів державного бюджету)</w:t>
            </w:r>
          </w:p>
        </w:tc>
        <w:tc>
          <w:tcPr>
            <w:tcW w:w="133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2C7A4A" w:rsidRPr="00133F7C">
        <w:trPr>
          <w:trHeight w:hRule="exact" w:val="284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2C7A4A" w:rsidRPr="00133F7C" w:rsidRDefault="00B256F9">
            <w:pPr>
              <w:spacing w:before="15" w:after="15" w:line="238" w:lineRule="auto"/>
              <w:ind w:left="30" w:right="30"/>
              <w:rPr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12 лютого 2026 року</w:t>
            </w:r>
            <w:r w:rsidR="00D803CD" w:rsidRPr="00133F7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101</w:t>
            </w:r>
          </w:p>
        </w:tc>
        <w:tc>
          <w:tcPr>
            <w:tcW w:w="133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2C7A4A" w:rsidRPr="00133F7C">
        <w:trPr>
          <w:trHeight w:hRule="exact" w:val="284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2C7A4A" w:rsidRPr="00133F7C">
        <w:trPr>
          <w:trHeight w:hRule="exact" w:val="567"/>
        </w:trPr>
        <w:tc>
          <w:tcPr>
            <w:tcW w:w="15579" w:type="dxa"/>
            <w:gridSpan w:val="28"/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0" w:line="238" w:lineRule="auto"/>
              <w:ind w:left="30" w:right="30"/>
              <w:jc w:val="center"/>
              <w:rPr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Паспорт</w:t>
            </w:r>
          </w:p>
          <w:p w:rsidR="002C7A4A" w:rsidRPr="00133F7C" w:rsidRDefault="00D803CD">
            <w:pPr>
              <w:spacing w:after="15" w:line="238" w:lineRule="auto"/>
              <w:ind w:left="30" w:right="30"/>
              <w:jc w:val="center"/>
              <w:rPr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бюджетної програми на 2026 рік</w:t>
            </w:r>
          </w:p>
        </w:tc>
        <w:tc>
          <w:tcPr>
            <w:tcW w:w="133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2C7A4A" w:rsidRPr="00133F7C">
        <w:trPr>
          <w:trHeight w:hRule="exact" w:val="15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2C7A4A" w:rsidRPr="00133F7C">
        <w:trPr>
          <w:trHeight w:hRule="exact" w:val="15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2C7A4A" w:rsidRPr="00133F7C">
        <w:trPr>
          <w:trHeight w:hRule="exact" w:val="134"/>
        </w:trPr>
        <w:tc>
          <w:tcPr>
            <w:tcW w:w="34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93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620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47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6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89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6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46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37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96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2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30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2C7A4A" w:rsidRPr="00133F7C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3679" w:type="dxa"/>
            <w:gridSpan w:val="2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Міністерство фінансів України</w:t>
            </w:r>
          </w:p>
        </w:tc>
        <w:tc>
          <w:tcPr>
            <w:tcW w:w="133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2C7A4A" w:rsidRPr="00133F7C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133F7C">
              <w:rPr>
                <w:lang w:val="uk-UA"/>
              </w:rPr>
              <w:t xml:space="preserve"> </w:t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133F7C">
              <w:rPr>
                <w:lang w:val="uk-UA"/>
              </w:rPr>
              <w:t xml:space="preserve"> </w:t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133F7C">
              <w:rPr>
                <w:lang w:val="uk-UA"/>
              </w:rPr>
              <w:t xml:space="preserve"> </w:t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133F7C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12"/>
                <w:szCs w:val="12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головного розпорядника)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  <w:vAlign w:val="bottom"/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33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2C7A4A" w:rsidRPr="00133F7C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2.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3507000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679" w:type="dxa"/>
            <w:gridSpan w:val="2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Державна податкова служба України</w:t>
            </w:r>
          </w:p>
        </w:tc>
        <w:tc>
          <w:tcPr>
            <w:tcW w:w="133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2C7A4A" w:rsidRPr="00133F7C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133F7C">
              <w:rPr>
                <w:lang w:val="uk-UA"/>
              </w:rPr>
              <w:t xml:space="preserve"> </w:t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133F7C">
              <w:rPr>
                <w:lang w:val="uk-UA"/>
              </w:rPr>
              <w:t xml:space="preserve"> </w:t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133F7C">
              <w:rPr>
                <w:lang w:val="uk-UA"/>
              </w:rPr>
              <w:t xml:space="preserve"> </w:t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133F7C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відповідального виконавця)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2C7A4A" w:rsidRPr="00133F7C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3507010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0112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545" w:type="dxa"/>
            <w:gridSpan w:val="21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Керівництво та управління у сфері податкової політики</w:t>
            </w:r>
          </w:p>
        </w:tc>
        <w:tc>
          <w:tcPr>
            <w:tcW w:w="133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2C7A4A" w:rsidRPr="00133F7C">
        <w:trPr>
          <w:trHeight w:hRule="exact" w:val="284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(КПКВК</w:t>
            </w:r>
            <w:r w:rsidRPr="00133F7C">
              <w:rPr>
                <w:lang w:val="uk-UA"/>
              </w:rPr>
              <w:t xml:space="preserve"> </w:t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ДБ</w:t>
            </w:r>
            <w:r w:rsidRPr="00133F7C">
              <w:rPr>
                <w:lang w:val="uk-UA"/>
              </w:rPr>
              <w:t xml:space="preserve"> </w:t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1</w:t>
            </w:r>
            <w:r w:rsidRPr="00133F7C">
              <w:rPr>
                <w:lang w:val="uk-UA"/>
              </w:rPr>
              <w:t xml:space="preserve"> </w:t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133F7C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(КФКВК</w:t>
            </w:r>
            <w:r w:rsidRPr="00133F7C">
              <w:rPr>
                <w:lang w:val="uk-UA"/>
              </w:rPr>
              <w:t xml:space="preserve"> </w:t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val="uk-UA"/>
              </w:rPr>
              <w:t>2</w:t>
            </w:r>
            <w:r w:rsidRPr="00133F7C">
              <w:rPr>
                <w:lang w:val="uk-UA"/>
              </w:rPr>
              <w:t xml:space="preserve"> </w:t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)</w:t>
            </w:r>
            <w:r w:rsidRPr="00133F7C">
              <w:rPr>
                <w:lang w:val="uk-UA"/>
              </w:rP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(найменування бюджетної програми)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3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2C7A4A" w:rsidRPr="00133F7C">
        <w:trPr>
          <w:trHeight w:hRule="exact" w:val="283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2C7A4A" w:rsidRPr="00133F7C">
        <w:trPr>
          <w:trHeight w:hRule="exact" w:val="322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4.</w:t>
            </w:r>
            <w:r w:rsidRPr="00133F7C">
              <w:rPr>
                <w:lang w:val="uk-UA"/>
              </w:rPr>
              <w:t xml:space="preserve"> </w:t>
            </w:r>
            <w:r w:rsidRPr="00133F7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Обсяг</w:t>
            </w:r>
            <w:r w:rsidRPr="00133F7C">
              <w:rPr>
                <w:lang w:val="uk-UA"/>
              </w:rPr>
              <w:t xml:space="preserve"> </w:t>
            </w:r>
            <w:r w:rsidRPr="00133F7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бюджетних</w:t>
            </w:r>
            <w:r w:rsidRPr="00133F7C">
              <w:rPr>
                <w:lang w:val="uk-UA"/>
              </w:rPr>
              <w:t xml:space="preserve"> </w:t>
            </w:r>
            <w:r w:rsidRPr="00133F7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призначень</w:t>
            </w:r>
            <w:r w:rsidRPr="00133F7C">
              <w:rPr>
                <w:lang w:val="uk-UA"/>
              </w:rPr>
              <w:t xml:space="preserve"> </w:t>
            </w:r>
            <w:r w:rsidRPr="00133F7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/</w:t>
            </w:r>
            <w:r w:rsidRPr="00133F7C">
              <w:rPr>
                <w:lang w:val="uk-UA"/>
              </w:rPr>
              <w:t xml:space="preserve"> </w:t>
            </w:r>
            <w:r w:rsidRPr="00133F7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бюджетних</w:t>
            </w:r>
            <w:r w:rsidRPr="00133F7C">
              <w:rPr>
                <w:lang w:val="uk-UA"/>
              </w:rPr>
              <w:t xml:space="preserve"> </w:t>
            </w:r>
            <w:r w:rsidRPr="00133F7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асигнувань</w:t>
            </w:r>
            <w:r w:rsidRPr="00133F7C">
              <w:rPr>
                <w:lang w:val="uk-UA"/>
              </w:rPr>
              <w:t xml:space="preserve"> </w:t>
            </w:r>
          </w:p>
        </w:tc>
        <w:tc>
          <w:tcPr>
            <w:tcW w:w="1829" w:type="dxa"/>
            <w:gridSpan w:val="5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14 590 324,4</w:t>
            </w: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</w:t>
            </w:r>
            <w:r w:rsidRPr="00133F7C">
              <w:rPr>
                <w:lang w:val="uk-UA"/>
              </w:rPr>
              <w:t xml:space="preserve"> </w:t>
            </w:r>
            <w:r w:rsidRPr="00133F7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гривень,</w:t>
            </w:r>
            <w:r w:rsidRPr="00133F7C">
              <w:rPr>
                <w:lang w:val="uk-UA"/>
              </w:rPr>
              <w:t xml:space="preserve"> </w:t>
            </w: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right"/>
              <w:rPr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у тому числі загального фонду</w:t>
            </w:r>
          </w:p>
        </w:tc>
        <w:tc>
          <w:tcPr>
            <w:tcW w:w="1811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14 496 015,0</w:t>
            </w:r>
            <w:r w:rsidRPr="00133F7C">
              <w:rPr>
                <w:lang w:val="uk-UA"/>
              </w:rPr>
              <w:t xml:space="preserve"> </w:t>
            </w: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</w:t>
            </w:r>
            <w:r w:rsidRPr="00133F7C">
              <w:rPr>
                <w:lang w:val="uk-UA"/>
              </w:rPr>
              <w:t xml:space="preserve"> </w:t>
            </w:r>
            <w:r w:rsidRPr="00133F7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гривень</w:t>
            </w:r>
            <w:r w:rsidRPr="00133F7C">
              <w:rPr>
                <w:lang w:val="uk-UA"/>
              </w:rPr>
              <w:t xml:space="preserve"> </w:t>
            </w: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2C7A4A" w:rsidRPr="00133F7C">
        <w:trPr>
          <w:trHeight w:hRule="exact" w:val="283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right"/>
              <w:rPr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та спеціального фонду</w:t>
            </w:r>
          </w:p>
        </w:tc>
        <w:tc>
          <w:tcPr>
            <w:tcW w:w="1811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94 309,4</w:t>
            </w:r>
            <w:r w:rsidRPr="00133F7C">
              <w:rPr>
                <w:lang w:val="uk-UA"/>
              </w:rPr>
              <w:t xml:space="preserve"> </w:t>
            </w: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  <w:vAlign w:val="bottom"/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тис. гривень.</w:t>
            </w: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  <w:vAlign w:val="bottom"/>
          </w:tcPr>
          <w:p w:rsidR="002C7A4A" w:rsidRPr="00133F7C" w:rsidRDefault="002C7A4A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1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2C7A4A" w:rsidRPr="00133F7C">
        <w:trPr>
          <w:trHeight w:hRule="exact" w:val="284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02" w:type="dxa"/>
            <w:gridSpan w:val="3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095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811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2C7A4A" w:rsidRPr="00133F7C">
        <w:trPr>
          <w:trHeight w:hRule="exact" w:val="283"/>
        </w:trPr>
        <w:tc>
          <w:tcPr>
            <w:tcW w:w="15711" w:type="dxa"/>
            <w:gridSpan w:val="29"/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5. Підстави для виконання бюджетної програми:</w:t>
            </w:r>
          </w:p>
        </w:tc>
        <w:tc>
          <w:tcPr>
            <w:tcW w:w="1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2C7A4A" w:rsidRPr="00133F7C">
        <w:trPr>
          <w:trHeight w:hRule="exact" w:val="283"/>
        </w:trPr>
        <w:tc>
          <w:tcPr>
            <w:tcW w:w="15711" w:type="dxa"/>
            <w:gridSpan w:val="29"/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5.1. Перелік нормативно-правових актів</w:t>
            </w:r>
          </w:p>
        </w:tc>
        <w:tc>
          <w:tcPr>
            <w:tcW w:w="1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2C7A4A" w:rsidRPr="00133F7C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1. Податковий кодекс України.</w:t>
            </w:r>
          </w:p>
        </w:tc>
        <w:tc>
          <w:tcPr>
            <w:tcW w:w="37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2C7A4A" w:rsidRPr="00133F7C">
        <w:trPr>
          <w:trHeight w:hRule="exact" w:val="50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2. Указ Президента України від 22 червня 2000 року № 813/2000 «Про додаткові заходи щодо посилення боротьби з приховуванням неоподаткованих доходів, а також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відмиванням доходів, одержаних незаконним шляхом».</w:t>
            </w:r>
          </w:p>
        </w:tc>
        <w:tc>
          <w:tcPr>
            <w:tcW w:w="37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2C7A4A" w:rsidRPr="00133F7C">
        <w:trPr>
          <w:trHeight w:hRule="exact" w:val="50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3. Постанова Кабінету Міністрів України від 27 грудня 2010 року №1251 «Про затвердження Положення про виготовлення, зберігання, продаж марок акцизного податку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та маркування алкогольних напоїв, тютюнових виробів і рідин, що використовуються в електронних сигаретах».</w:t>
            </w:r>
          </w:p>
        </w:tc>
        <w:tc>
          <w:tcPr>
            <w:tcW w:w="37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2C7A4A" w:rsidRPr="00133F7C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4. Постанова Кабінету Міністрів України від 18 грудня 2018 року № 1200 «Про утворення Державної податкової служби України та Державної митної служби України».</w:t>
            </w:r>
          </w:p>
        </w:tc>
        <w:tc>
          <w:tcPr>
            <w:tcW w:w="37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2C7A4A" w:rsidRPr="00133F7C">
        <w:trPr>
          <w:trHeight w:hRule="exact" w:val="50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5. Постанова Кабінету Міністрів України від 06 березня 2019 року № 227 «Про затвердження положень про Державну податкову службу України та Державну митну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службу України» (зі змінами).</w:t>
            </w:r>
          </w:p>
        </w:tc>
        <w:tc>
          <w:tcPr>
            <w:tcW w:w="37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2C7A4A" w:rsidRPr="00133F7C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6. Постанова Кабінету Міністрів України від 30 вересня 2020 року № 893 «Деякі питання територіальних органів Державної податкової служби».</w:t>
            </w:r>
          </w:p>
        </w:tc>
        <w:tc>
          <w:tcPr>
            <w:tcW w:w="37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2C7A4A" w:rsidRPr="00133F7C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7. Постанова Кабінету Міністрів України від 28 грудня 2020 року № 1346 «Деякі питання оплати праці державних службовців податкових органів».</w:t>
            </w:r>
          </w:p>
        </w:tc>
        <w:tc>
          <w:tcPr>
            <w:tcW w:w="37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2C7A4A" w:rsidRPr="00133F7C">
        <w:trPr>
          <w:trHeight w:hRule="exact" w:val="195"/>
        </w:trPr>
        <w:tc>
          <w:tcPr>
            <w:tcW w:w="34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1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56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93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620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6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1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47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6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789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6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84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46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46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037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96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2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30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0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3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2C7A4A" w:rsidRPr="00133F7C" w:rsidTr="00B256F9">
        <w:trPr>
          <w:trHeight w:hRule="exact" w:val="51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8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5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9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5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2C7A4A" w:rsidRPr="00133F7C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46441</w:t>
            </w:r>
          </w:p>
        </w:tc>
        <w:tc>
          <w:tcPr>
            <w:tcW w:w="4607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09-02-2026 17:56:03</w:t>
            </w:r>
          </w:p>
        </w:tc>
        <w:tc>
          <w:tcPr>
            <w:tcW w:w="3218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9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814fcd4a-46a0-43d7-8bae-d9cc92324c84</w:t>
            </w:r>
          </w:p>
        </w:tc>
        <w:tc>
          <w:tcPr>
            <w:tcW w:w="151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1 з 5</w:t>
            </w:r>
          </w:p>
        </w:tc>
      </w:tr>
    </w:tbl>
    <w:p w:rsidR="002C7A4A" w:rsidRPr="00133F7C" w:rsidRDefault="00D803CD">
      <w:pPr>
        <w:rPr>
          <w:sz w:val="0"/>
          <w:szCs w:val="0"/>
          <w:lang w:val="uk-UA"/>
        </w:rPr>
      </w:pPr>
      <w:r w:rsidRPr="00133F7C">
        <w:rPr>
          <w:lang w:val="uk-UA"/>
        </w:rPr>
        <w:br w:type="page"/>
      </w:r>
    </w:p>
    <w:p w:rsidR="002C7A4A" w:rsidRPr="00133F7C" w:rsidRDefault="002C7A4A">
      <w:pPr>
        <w:rPr>
          <w:lang w:val="uk-UA"/>
        </w:rPr>
        <w:sectPr w:rsidR="002C7A4A" w:rsidRPr="00133F7C" w:rsidSect="00B256F9">
          <w:pgSz w:w="16840" w:h="11907" w:orient="landscape"/>
          <w:pgMar w:top="1060" w:right="567" w:bottom="265" w:left="567" w:header="304" w:footer="1134" w:gutter="0"/>
          <w:cols w:space="720"/>
          <w:docGrid w:linePitch="299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3"/>
        <w:gridCol w:w="931"/>
        <w:gridCol w:w="3979"/>
        <w:gridCol w:w="171"/>
        <w:gridCol w:w="422"/>
        <w:gridCol w:w="1109"/>
        <w:gridCol w:w="2080"/>
        <w:gridCol w:w="1305"/>
        <w:gridCol w:w="1709"/>
        <w:gridCol w:w="1711"/>
        <w:gridCol w:w="198"/>
        <w:gridCol w:w="1508"/>
      </w:tblGrid>
      <w:tr w:rsidR="002C7A4A" w:rsidRPr="00133F7C">
        <w:trPr>
          <w:trHeight w:hRule="exact" w:val="284"/>
        </w:trPr>
        <w:tc>
          <w:tcPr>
            <w:tcW w:w="5685" w:type="dxa"/>
            <w:gridSpan w:val="4"/>
            <w:tcMar>
              <w:left w:w="34" w:type="dxa"/>
              <w:right w:w="34" w:type="dxa"/>
            </w:tcMar>
            <w:vAlign w:val="bottom"/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  <w:bookmarkStart w:id="2" w:name="2"/>
            <w:bookmarkEnd w:id="2"/>
          </w:p>
        </w:tc>
        <w:tc>
          <w:tcPr>
            <w:tcW w:w="10050" w:type="dxa"/>
            <w:gridSpan w:val="8"/>
            <w:tcMar>
              <w:left w:w="34" w:type="dxa"/>
              <w:right w:w="34" w:type="dxa"/>
            </w:tcMar>
            <w:vAlign w:val="bottom"/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2C7A4A" w:rsidRPr="00133F7C">
        <w:trPr>
          <w:trHeight w:hRule="exact" w:val="284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5.2. Унікальні ідентифікатори та назви публічних </w:t>
            </w:r>
            <w:r w:rsidRPr="00A16379">
              <w:rPr>
                <w:rFonts w:ascii="Times New Roman" w:eastAsia="Times New Roman" w:hAnsi="Times New Roman" w:cs="Times New Roman"/>
                <w:lang w:val="uk-UA"/>
              </w:rPr>
              <w:t>інвестиційних проєктів/програм публічних інвестицій</w:t>
            </w:r>
          </w:p>
        </w:tc>
      </w:tr>
      <w:tr w:rsidR="002C7A4A" w:rsidRPr="00133F7C">
        <w:trPr>
          <w:trHeight w:hRule="exact" w:val="567"/>
        </w:trPr>
        <w:tc>
          <w:tcPr>
            <w:tcW w:w="5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C7A4A" w:rsidRPr="00A16379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16379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Унікальний ідентифікатор публічного інвестиційного</w:t>
            </w:r>
            <w:r w:rsidRPr="00A16379">
              <w:rPr>
                <w:lang w:val="uk-UA"/>
              </w:rPr>
              <w:br/>
            </w:r>
            <w:r w:rsidRPr="00A16379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проєкту/програми публічних інвестицій</w:t>
            </w:r>
          </w:p>
        </w:tc>
        <w:tc>
          <w:tcPr>
            <w:tcW w:w="1005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C7A4A" w:rsidRPr="00A16379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A16379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Назва публічного інвестиційного проєкту/програми публічних інвестицій</w:t>
            </w:r>
          </w:p>
        </w:tc>
      </w:tr>
      <w:tr w:rsidR="002C7A4A" w:rsidRPr="00133F7C">
        <w:trPr>
          <w:trHeight w:hRule="exact" w:val="284"/>
        </w:trPr>
        <w:tc>
          <w:tcPr>
            <w:tcW w:w="582" w:type="dxa"/>
            <w:tcMar>
              <w:left w:w="34" w:type="dxa"/>
              <w:right w:w="34" w:type="dxa"/>
            </w:tcMar>
            <w:vAlign w:val="bottom"/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153" w:type="dxa"/>
            <w:gridSpan w:val="11"/>
            <w:tcMar>
              <w:left w:w="34" w:type="dxa"/>
              <w:right w:w="34" w:type="dxa"/>
            </w:tcMar>
            <w:vAlign w:val="bottom"/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2C7A4A" w:rsidRPr="00133F7C">
        <w:trPr>
          <w:trHeight w:hRule="exact" w:val="284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6. Цілі державної політики, на досягнення яких спрямована реалізація бюджетної програми</w:t>
            </w:r>
          </w:p>
        </w:tc>
      </w:tr>
      <w:tr w:rsidR="002C7A4A" w:rsidRPr="00133F7C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15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Ціль державної політики</w:t>
            </w:r>
          </w:p>
        </w:tc>
      </w:tr>
      <w:tr w:rsidR="002C7A4A" w:rsidRPr="00133F7C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153" w:type="dxa"/>
            <w:gridSpan w:val="11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Стабільна та справедлива мобілізація доходів</w:t>
            </w:r>
          </w:p>
        </w:tc>
      </w:tr>
      <w:tr w:rsidR="002C7A4A" w:rsidRPr="00133F7C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47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2C7A4A" w:rsidRPr="00133F7C">
        <w:trPr>
          <w:trHeight w:hRule="exact" w:val="284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7. Мета бюджетної програми</w:t>
            </w:r>
          </w:p>
        </w:tc>
      </w:tr>
      <w:tr w:rsidR="002C7A4A" w:rsidRPr="00133F7C">
        <w:trPr>
          <w:trHeight w:hRule="exact" w:val="275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center"/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Реалізація</w:t>
            </w:r>
            <w:r w:rsidRPr="00133F7C">
              <w:rPr>
                <w:lang w:val="uk-UA"/>
              </w:rPr>
              <w:t xml:space="preserve"> </w:t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державної</w:t>
            </w:r>
            <w:r w:rsidRPr="00133F7C">
              <w:rPr>
                <w:lang w:val="uk-UA"/>
              </w:rPr>
              <w:t xml:space="preserve"> </w:t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податкової</w:t>
            </w:r>
            <w:r w:rsidRPr="00133F7C">
              <w:rPr>
                <w:lang w:val="uk-UA"/>
              </w:rPr>
              <w:t xml:space="preserve"> </w:t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політики,</w:t>
            </w:r>
            <w:r w:rsidRPr="00133F7C">
              <w:rPr>
                <w:lang w:val="uk-UA"/>
              </w:rPr>
              <w:t xml:space="preserve"> </w:t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державної</w:t>
            </w:r>
            <w:r w:rsidRPr="00133F7C">
              <w:rPr>
                <w:lang w:val="uk-UA"/>
              </w:rPr>
              <w:t xml:space="preserve"> </w:t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політики</w:t>
            </w:r>
            <w:r w:rsidRPr="00133F7C">
              <w:rPr>
                <w:lang w:val="uk-UA"/>
              </w:rPr>
              <w:t xml:space="preserve"> </w:t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</w:t>
            </w:r>
            <w:r w:rsidRPr="00133F7C">
              <w:rPr>
                <w:lang w:val="uk-UA"/>
              </w:rPr>
              <w:t xml:space="preserve"> </w:t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адміністрування</w:t>
            </w:r>
            <w:r w:rsidRPr="00133F7C">
              <w:rPr>
                <w:lang w:val="uk-UA"/>
              </w:rPr>
              <w:t xml:space="preserve"> </w:t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єдиного</w:t>
            </w:r>
            <w:r w:rsidRPr="00133F7C">
              <w:rPr>
                <w:lang w:val="uk-UA"/>
              </w:rPr>
              <w:t xml:space="preserve"> </w:t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внеску</w:t>
            </w:r>
            <w:r w:rsidRPr="00133F7C">
              <w:rPr>
                <w:lang w:val="uk-UA"/>
              </w:rPr>
              <w:t xml:space="preserve"> </w:t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</w:t>
            </w:r>
            <w:r w:rsidRPr="00133F7C">
              <w:rPr>
                <w:lang w:val="uk-UA"/>
              </w:rPr>
              <w:t xml:space="preserve"> </w:t>
            </w:r>
            <w:r w:rsidR="002E627F" w:rsidRPr="002E62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загально</w:t>
            </w:r>
            <w:r w:rsidR="002E627F" w:rsidRPr="002E627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обов’язко</w:t>
            </w:r>
            <w:r w:rsidR="002E627F" w:rsidRPr="002E62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ве</w:t>
            </w:r>
            <w:r w:rsidRPr="00133F7C">
              <w:rPr>
                <w:lang w:val="uk-UA"/>
              </w:rPr>
              <w:t xml:space="preserve"> </w:t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державне</w:t>
            </w:r>
            <w:r w:rsidRPr="00133F7C">
              <w:rPr>
                <w:lang w:val="uk-UA"/>
              </w:rPr>
              <w:t xml:space="preserve"> </w:t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соціальне</w:t>
            </w:r>
            <w:r w:rsidRPr="00133F7C">
              <w:rPr>
                <w:lang w:val="uk-UA"/>
              </w:rPr>
              <w:t xml:space="preserve"> </w:t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страхування.</w:t>
            </w:r>
            <w:r w:rsidRPr="00133F7C">
              <w:rPr>
                <w:lang w:val="uk-UA"/>
              </w:rPr>
              <w:t xml:space="preserve"> </w:t>
            </w:r>
          </w:p>
        </w:tc>
      </w:tr>
      <w:tr w:rsidR="002C7A4A" w:rsidRPr="00133F7C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  <w:vAlign w:val="bottom"/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  <w:tc>
          <w:tcPr>
            <w:tcW w:w="15153" w:type="dxa"/>
            <w:gridSpan w:val="11"/>
            <w:tcMar>
              <w:left w:w="34" w:type="dxa"/>
              <w:right w:w="34" w:type="dxa"/>
            </w:tcMar>
            <w:vAlign w:val="bottom"/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uk-UA"/>
              </w:rPr>
            </w:pPr>
          </w:p>
        </w:tc>
      </w:tr>
      <w:tr w:rsidR="002C7A4A" w:rsidRPr="00133F7C">
        <w:trPr>
          <w:trHeight w:hRule="exact" w:val="284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8. Завдання бюджетної програми</w:t>
            </w:r>
          </w:p>
        </w:tc>
      </w:tr>
      <w:tr w:rsidR="002C7A4A" w:rsidRPr="00133F7C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5153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Завдання</w:t>
            </w:r>
          </w:p>
        </w:tc>
      </w:tr>
      <w:tr w:rsidR="002C7A4A" w:rsidRPr="00133F7C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5153" w:type="dxa"/>
            <w:gridSpan w:val="11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Здійснення контролю за надходженням до бюджетів та державних цільових фондів податків, зборів, платежів.</w:t>
            </w:r>
          </w:p>
        </w:tc>
      </w:tr>
      <w:tr w:rsidR="002C7A4A" w:rsidRPr="00133F7C">
        <w:trPr>
          <w:trHeight w:hRule="exact" w:val="122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15153" w:type="dxa"/>
            <w:gridSpan w:val="11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Здійснення державної політики у сфері контролю за виробництвом та обігом спирту етилового, спиртових дистилятів, біоетанолу, алкогольних напоїв, тютюнових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виробів, тютюнової сировини, рідин, що використовуються в електронних сигаретах, пального, державної політики з адміністрування єдиного внеску; державної політики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 сфері контролю за своєчасністю здійснення розрахунків в іноземній валюті в установлений законом строк, дотриманням порядку проведення готівкових розрахунків за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товари (послуги), проведення розрахункових операцій, а також за наявністю ліцензій на провадження видів господарської діяльності, що підлягають ліцензуванню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відповідно до закону.</w:t>
            </w:r>
          </w:p>
        </w:tc>
      </w:tr>
      <w:tr w:rsidR="002C7A4A" w:rsidRPr="00133F7C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15153" w:type="dxa"/>
            <w:gridSpan w:val="11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Забезпечення рівних можливостей представництва на вищих рівнях прийняття рішень у політичному та суспільному житті.</w:t>
            </w:r>
          </w:p>
        </w:tc>
      </w:tr>
      <w:tr w:rsidR="002C7A4A" w:rsidRPr="00133F7C">
        <w:trPr>
          <w:trHeight w:hRule="exact" w:val="284"/>
        </w:trPr>
        <w:tc>
          <w:tcPr>
            <w:tcW w:w="568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99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5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2C7A4A" w:rsidRPr="00133F7C">
        <w:trPr>
          <w:trHeight w:hRule="exact" w:val="283"/>
        </w:trPr>
        <w:tc>
          <w:tcPr>
            <w:tcW w:w="15720" w:type="dxa"/>
            <w:gridSpan w:val="12"/>
            <w:tcMar>
              <w:left w:w="34" w:type="dxa"/>
              <w:right w:w="34" w:type="dxa"/>
            </w:tcMar>
            <w:vAlign w:val="bottom"/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9. Напрями використання бюджетних коштів</w:t>
            </w:r>
          </w:p>
        </w:tc>
      </w:tr>
      <w:tr w:rsidR="002C7A4A" w:rsidRPr="00133F7C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47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</w:tr>
      <w:tr w:rsidR="002C7A4A" w:rsidRPr="00133F7C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100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Напрями використання бюджетних коштів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C7A4A" w:rsidRPr="00133F7C" w:rsidRDefault="00D803CD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</w:t>
            </w:r>
          </w:p>
          <w:p w:rsidR="002C7A4A" w:rsidRPr="00133F7C" w:rsidRDefault="00D803CD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C7A4A" w:rsidRPr="00133F7C" w:rsidRDefault="00D803CD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</w:p>
          <w:p w:rsidR="002C7A4A" w:rsidRPr="00133F7C" w:rsidRDefault="00D803CD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Разом</w:t>
            </w:r>
          </w:p>
        </w:tc>
      </w:tr>
      <w:tr w:rsidR="002C7A4A" w:rsidRPr="00133F7C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10050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Забезпечення реалізації державної податкової політики, державної політики з адміністрування єдиного внеску на</w:t>
            </w:r>
            <w:r w:rsidRPr="00133F7C">
              <w:rPr>
                <w:lang w:val="uk-UA"/>
              </w:rPr>
              <w:br/>
            </w:r>
            <w:r w:rsidR="002E627F"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загальнооб</w:t>
            </w:r>
            <w:r w:rsidR="002E627F" w:rsidRPr="002E62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ов</w:t>
            </w:r>
            <w:r w:rsidR="002E627F" w:rsidRPr="002E627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’</w:t>
            </w:r>
            <w:r w:rsidR="002E627F" w:rsidRPr="002E62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язк</w:t>
            </w:r>
            <w:r w:rsidR="002E627F"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ове</w:t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державне соціальне страхування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14 496 015,0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4 381,8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14 500 396,8</w:t>
            </w:r>
          </w:p>
        </w:tc>
      </w:tr>
      <w:tr w:rsidR="002C7A4A" w:rsidRPr="00133F7C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10050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Здійснення заходів з виготовлення, транспортування та створення матеріально-технічної бази для зберігання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марок акцизного податку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89 927,6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89 927,6</w:t>
            </w:r>
          </w:p>
        </w:tc>
      </w:tr>
      <w:tr w:rsidR="002C7A4A" w:rsidRPr="00133F7C">
        <w:trPr>
          <w:trHeight w:hRule="exact" w:val="285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0050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Усього: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14 496 015,0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94 309,4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14 590 324,4</w:t>
            </w:r>
          </w:p>
        </w:tc>
      </w:tr>
      <w:tr w:rsidR="002C7A4A" w:rsidRPr="00133F7C">
        <w:trPr>
          <w:trHeight w:hRule="exact" w:val="1247"/>
        </w:trPr>
        <w:tc>
          <w:tcPr>
            <w:tcW w:w="568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99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305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2C7A4A" w:rsidRPr="00133F7C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46441</w:t>
            </w:r>
          </w:p>
        </w:tc>
        <w:tc>
          <w:tcPr>
            <w:tcW w:w="460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09-02-2026 17:56:03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814fcd4a-46a0-43d7-8bae-d9cc92324c84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2 з 5</w:t>
            </w:r>
          </w:p>
        </w:tc>
      </w:tr>
    </w:tbl>
    <w:p w:rsidR="002C7A4A" w:rsidRPr="00133F7C" w:rsidRDefault="00D803CD">
      <w:pPr>
        <w:rPr>
          <w:sz w:val="0"/>
          <w:szCs w:val="0"/>
          <w:lang w:val="uk-UA"/>
        </w:rPr>
      </w:pPr>
      <w:r w:rsidRPr="00133F7C">
        <w:rPr>
          <w:lang w:val="uk-UA"/>
        </w:rPr>
        <w:br w:type="page"/>
      </w:r>
    </w:p>
    <w:p w:rsidR="002C7A4A" w:rsidRPr="00133F7C" w:rsidRDefault="002C7A4A">
      <w:pPr>
        <w:rPr>
          <w:lang w:val="uk-UA"/>
        </w:rPr>
        <w:sectPr w:rsidR="002C7A4A" w:rsidRPr="00133F7C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3"/>
        <w:gridCol w:w="567"/>
        <w:gridCol w:w="367"/>
        <w:gridCol w:w="3969"/>
        <w:gridCol w:w="591"/>
        <w:gridCol w:w="1108"/>
        <w:gridCol w:w="955"/>
        <w:gridCol w:w="1131"/>
        <w:gridCol w:w="70"/>
        <w:gridCol w:w="1235"/>
        <w:gridCol w:w="1708"/>
        <w:gridCol w:w="1471"/>
        <w:gridCol w:w="241"/>
        <w:gridCol w:w="199"/>
        <w:gridCol w:w="1511"/>
      </w:tblGrid>
      <w:tr w:rsidR="002C7A4A" w:rsidRPr="00133F7C">
        <w:trPr>
          <w:trHeight w:hRule="exact" w:val="284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lang w:val="uk-UA"/>
              </w:rPr>
            </w:pPr>
            <w:bookmarkStart w:id="3" w:name="3"/>
            <w:bookmarkEnd w:id="3"/>
            <w:r w:rsidRPr="00133F7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lastRenderedPageBreak/>
              <w:t>10. Перелік державних цільових програм, що виконуються у складі бюджетної програми</w:t>
            </w:r>
          </w:p>
        </w:tc>
      </w:tr>
      <w:tr w:rsidR="002C7A4A" w:rsidRPr="00133F7C">
        <w:trPr>
          <w:trHeight w:hRule="exact" w:val="284"/>
        </w:trPr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380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417" w:type="dxa"/>
            <w:gridSpan w:val="4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</w:tr>
      <w:tr w:rsidR="002C7A4A" w:rsidRPr="00133F7C">
        <w:trPr>
          <w:trHeight w:hRule="exact" w:val="992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Код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державної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цільової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програми</w:t>
            </w:r>
          </w:p>
        </w:tc>
        <w:tc>
          <w:tcPr>
            <w:tcW w:w="948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Назва державної цільової програми</w:t>
            </w:r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C7A4A" w:rsidRPr="00133F7C" w:rsidRDefault="00D803CD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Загальний</w:t>
            </w:r>
          </w:p>
          <w:p w:rsidR="002C7A4A" w:rsidRPr="00133F7C" w:rsidRDefault="00D803CD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C7A4A" w:rsidRPr="00133F7C" w:rsidRDefault="00D803CD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Спеціальний</w:t>
            </w:r>
          </w:p>
          <w:p w:rsidR="002C7A4A" w:rsidRPr="00133F7C" w:rsidRDefault="00D803CD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фонд</w:t>
            </w:r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Разом</w:t>
            </w:r>
          </w:p>
        </w:tc>
      </w:tr>
      <w:tr w:rsidR="002C7A4A" w:rsidRPr="00133F7C">
        <w:trPr>
          <w:trHeight w:hRule="exact" w:val="285"/>
        </w:trPr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9483" w:type="dxa"/>
            <w:gridSpan w:val="8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uk-UA"/>
              </w:rPr>
              <w:t>Усього: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uk-UA"/>
              </w:rPr>
            </w:pPr>
          </w:p>
        </w:tc>
      </w:tr>
      <w:tr w:rsidR="002C7A4A" w:rsidRPr="00133F7C">
        <w:trPr>
          <w:trHeight w:hRule="exact" w:val="283"/>
        </w:trPr>
        <w:tc>
          <w:tcPr>
            <w:tcW w:w="568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6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2C7A4A" w:rsidRPr="00133F7C">
        <w:trPr>
          <w:trHeight w:hRule="exact" w:val="283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11. Результативні показники бюджетної програми</w:t>
            </w:r>
          </w:p>
        </w:tc>
      </w:tr>
      <w:tr w:rsidR="002C7A4A" w:rsidRPr="00133F7C">
        <w:trPr>
          <w:trHeight w:hRule="exact" w:val="70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з/п</w:t>
            </w:r>
          </w:p>
        </w:tc>
        <w:tc>
          <w:tcPr>
            <w:tcW w:w="76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Найменування показника</w:t>
            </w:r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Одиниця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виміру</w:t>
            </w:r>
          </w:p>
        </w:tc>
        <w:tc>
          <w:tcPr>
            <w:tcW w:w="44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Джерело інформації</w:t>
            </w:r>
          </w:p>
        </w:tc>
        <w:tc>
          <w:tcPr>
            <w:tcW w:w="19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Значення показника</w:t>
            </w:r>
          </w:p>
        </w:tc>
      </w:tr>
      <w:tr w:rsidR="002C7A4A" w:rsidRPr="00133F7C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затрат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2C7A4A" w:rsidRPr="00133F7C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Чисельність працівників органів ДПС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постанова Кабінету Міністрів України</w:t>
            </w:r>
          </w:p>
          <w:p w:rsidR="002C7A4A" w:rsidRPr="00133F7C" w:rsidRDefault="00D803CD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 05.04.2014 № 85,</w:t>
            </w:r>
          </w:p>
          <w:p w:rsidR="002C7A4A" w:rsidRPr="00133F7C" w:rsidRDefault="00D803CD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21 116,0</w:t>
            </w:r>
          </w:p>
        </w:tc>
      </w:tr>
      <w:tr w:rsidR="002C7A4A" w:rsidRPr="00133F7C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органів ДПС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накази ДПС від 30.09.2020 № 529,</w:t>
            </w:r>
          </w:p>
          <w:p w:rsidR="002C7A4A" w:rsidRPr="00133F7C" w:rsidRDefault="00D803CD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 25.04.2022 № 197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31,0</w:t>
            </w:r>
          </w:p>
        </w:tc>
      </w:tr>
      <w:tr w:rsidR="002C7A4A" w:rsidRPr="00133F7C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легкових автомобілів в органах ДПС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постанова Кабінету Міністрів України</w:t>
            </w:r>
          </w:p>
          <w:p w:rsidR="002C7A4A" w:rsidRPr="00133F7C" w:rsidRDefault="00D803CD">
            <w:pPr>
              <w:spacing w:after="0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 26.12.2011 № 1399,</w:t>
            </w:r>
          </w:p>
          <w:p w:rsidR="002C7A4A" w:rsidRPr="00133F7C" w:rsidRDefault="00D803CD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311,0</w:t>
            </w:r>
          </w:p>
        </w:tc>
      </w:tr>
      <w:tr w:rsidR="002C7A4A" w:rsidRPr="00133F7C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Послуга з тимчасового розміщення державних інформаційних ресурсів ДПС у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мобільному центрі обробки даних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договір, акт про надання послуги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11 000,0</w:t>
            </w:r>
          </w:p>
        </w:tc>
      </w:tr>
      <w:tr w:rsidR="002C7A4A" w:rsidRPr="00133F7C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Кількість адміністративних будівель органів ДПС, які є </w:t>
            </w:r>
            <w:r w:rsidR="002E627F" w:rsidRPr="002E627F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бар’єрними</w:t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 у визначенні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постанови Кабінету Міністрів України від 26.05.2021 № 537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222,0</w:t>
            </w:r>
          </w:p>
        </w:tc>
      </w:tr>
      <w:tr w:rsidR="002C7A4A" w:rsidRPr="00133F7C">
        <w:trPr>
          <w:trHeight w:hRule="exact" w:val="191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інформаційно-комунікаційних систем, програмне забезпечення яких</w:t>
            </w:r>
          </w:p>
          <w:p w:rsidR="002C7A4A" w:rsidRPr="00133F7C" w:rsidRDefault="00D803CD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потребує супроводження, технічної підтримки та адаптації: ІКС «Податковий блок»,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«Єдине вікно подання електронної звітності», «Електронний кабінет», «Управління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документами», «Офіційний вебпортал», «Міжнародний автоматичний обмін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інформацією», ІКС «Кваліфікованого надавача електронних довірчих послуг», ПК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«ДПС-Про» ІКС «Фінанси і персонал», ІКС «Адміністративне та судове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оскарження», ІКС «Автоматизована система роботи з великими масивами даних для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проведення аналізу ризиків з трансфертного ціноутворення»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договір, акт приймання-передавання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10,0</w:t>
            </w:r>
          </w:p>
        </w:tc>
      </w:tr>
      <w:tr w:rsidR="002C7A4A" w:rsidRPr="00133F7C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Придбання поштових марок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114 253,7</w:t>
            </w:r>
          </w:p>
        </w:tc>
      </w:tr>
      <w:tr w:rsidR="002C7A4A" w:rsidRPr="00133F7C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2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продукту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2C7A4A" w:rsidRPr="00133F7C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Обсяг надходжень до дохідної частини Державного бюджету України, який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контролюється органами ДПС</w:t>
            </w:r>
          </w:p>
          <w:p w:rsidR="002C7A4A" w:rsidRPr="00133F7C" w:rsidRDefault="002C7A4A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Закон України «Про Державний бюджет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України», звіт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1 624 648 933,8</w:t>
            </w:r>
          </w:p>
        </w:tc>
      </w:tr>
      <w:tr w:rsidR="002C7A4A" w:rsidRPr="00133F7C">
        <w:trPr>
          <w:trHeight w:hRule="exact" w:val="335"/>
        </w:trPr>
        <w:tc>
          <w:tcPr>
            <w:tcW w:w="568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68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70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3998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96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07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65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248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702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75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8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99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2C7A4A" w:rsidRPr="00133F7C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46441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09-02-2026 17:56:03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814fcd4a-46a0-43d7-8bae-d9cc92324c84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3 з 5</w:t>
            </w:r>
          </w:p>
        </w:tc>
      </w:tr>
    </w:tbl>
    <w:p w:rsidR="002C7A4A" w:rsidRPr="00133F7C" w:rsidRDefault="00D803CD">
      <w:pPr>
        <w:rPr>
          <w:sz w:val="0"/>
          <w:szCs w:val="0"/>
          <w:lang w:val="uk-UA"/>
        </w:rPr>
      </w:pPr>
      <w:r w:rsidRPr="00133F7C">
        <w:rPr>
          <w:lang w:val="uk-UA"/>
        </w:rPr>
        <w:br w:type="page"/>
      </w:r>
    </w:p>
    <w:p w:rsidR="002C7A4A" w:rsidRPr="00133F7C" w:rsidRDefault="002C7A4A">
      <w:pPr>
        <w:rPr>
          <w:lang w:val="uk-UA"/>
        </w:rPr>
        <w:sectPr w:rsidR="002C7A4A" w:rsidRPr="00133F7C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931"/>
        <w:gridCol w:w="4579"/>
        <w:gridCol w:w="2056"/>
        <w:gridCol w:w="1145"/>
        <w:gridCol w:w="58"/>
        <w:gridCol w:w="4420"/>
        <w:gridCol w:w="425"/>
        <w:gridCol w:w="1512"/>
      </w:tblGrid>
      <w:tr w:rsidR="002C7A4A" w:rsidRPr="00133F7C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4" w:name="4"/>
            <w:bookmarkEnd w:id="4"/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2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виготовлених марок акцизного податку</w:t>
            </w:r>
          </w:p>
          <w:p w:rsidR="002C7A4A" w:rsidRPr="00133F7C" w:rsidRDefault="002C7A4A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штук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договір, звіт про надходження коштів від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реалізації марок акцизного податку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428 981 676,0</w:t>
            </w:r>
          </w:p>
        </w:tc>
      </w:tr>
      <w:tr w:rsidR="002C7A4A" w:rsidRPr="00133F7C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Кількість заходів, проведених за участю інститутів громадянського суспільства та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платників податків</w:t>
            </w:r>
          </w:p>
          <w:p w:rsidR="002C7A4A" w:rsidRPr="00133F7C" w:rsidRDefault="002C7A4A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порядок поточного планування діяльності ДПС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35,0</w:t>
            </w:r>
          </w:p>
        </w:tc>
      </w:tr>
      <w:tr w:rsidR="002C7A4A" w:rsidRPr="00133F7C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Загальна кількість звернень платників податків на сервіс «Пульс»</w:t>
            </w:r>
          </w:p>
          <w:p w:rsidR="002C7A4A" w:rsidRPr="00133F7C" w:rsidRDefault="002C7A4A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одиниць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1 135,0</w:t>
            </w:r>
          </w:p>
        </w:tc>
      </w:tr>
      <w:tr w:rsidR="002C7A4A" w:rsidRPr="00133F7C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ефективності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2C7A4A" w:rsidRPr="00133F7C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Обсяг надходжень до дохідної частини Державного бюджету України у розрахунку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на 1 працівника органів ДПС</w:t>
            </w:r>
          </w:p>
          <w:p w:rsidR="002C7A4A" w:rsidRPr="00133F7C" w:rsidRDefault="002C7A4A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тис. гривень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76 939,2</w:t>
            </w:r>
          </w:p>
        </w:tc>
      </w:tr>
      <w:tr w:rsidR="002C7A4A" w:rsidRPr="00133F7C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  <w:lang w:val="uk-UA"/>
              </w:rPr>
              <w:t>4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uk-UA"/>
              </w:rPr>
              <w:t>якості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val="uk-UA"/>
              </w:rPr>
              <w:t>0,0</w:t>
            </w:r>
          </w:p>
        </w:tc>
      </w:tr>
      <w:tr w:rsidR="002C7A4A" w:rsidRPr="00133F7C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Рівень виконання плану надходжень до державного бюджету, що контролюється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органами ДПС</w:t>
            </w:r>
          </w:p>
          <w:p w:rsidR="002C7A4A" w:rsidRPr="00133F7C" w:rsidRDefault="002C7A4A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Закон України «Про Державний бюджет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України», звіт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100,0</w:t>
            </w:r>
          </w:p>
        </w:tc>
      </w:tr>
      <w:tr w:rsidR="002C7A4A" w:rsidRPr="00133F7C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2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Рівень виконання замовлень на виготовлення марок акцизного податку в їх загальній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кількості</w:t>
            </w:r>
          </w:p>
          <w:p w:rsidR="002C7A4A" w:rsidRPr="00133F7C" w:rsidRDefault="002C7A4A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договір, звіт про надходження коштів від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реалізації марок акцизного податку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100,0</w:t>
            </w:r>
          </w:p>
        </w:tc>
      </w:tr>
      <w:tr w:rsidR="002C7A4A" w:rsidRPr="00133F7C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Частка жінок на державній службі (всього), в тому числі у розрізі категорій посад: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77,1</w:t>
            </w:r>
          </w:p>
        </w:tc>
      </w:tr>
      <w:tr w:rsidR="002C7A4A" w:rsidRPr="00133F7C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категорія А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50,0</w:t>
            </w:r>
          </w:p>
        </w:tc>
      </w:tr>
      <w:tr w:rsidR="002C7A4A" w:rsidRPr="00133F7C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категорія Б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66,4</w:t>
            </w:r>
          </w:p>
        </w:tc>
      </w:tr>
      <w:tr w:rsidR="002C7A4A" w:rsidRPr="00133F7C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категорія В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80,6</w:t>
            </w:r>
          </w:p>
        </w:tc>
      </w:tr>
      <w:tr w:rsidR="002C7A4A" w:rsidRPr="00133F7C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Частка податкових декларацій, поданих юридичними особами за допомогою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електронних сервісів ДПС</w:t>
            </w:r>
          </w:p>
          <w:p w:rsidR="002C7A4A" w:rsidRPr="00133F7C" w:rsidRDefault="002C7A4A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98,6</w:t>
            </w:r>
          </w:p>
        </w:tc>
      </w:tr>
      <w:tr w:rsidR="002C7A4A" w:rsidRPr="00133F7C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8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Частка податкових декларацій, поданих фізичними особами за допомогою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електронних сервісів ДПС</w:t>
            </w:r>
          </w:p>
          <w:p w:rsidR="002C7A4A" w:rsidRPr="00133F7C" w:rsidRDefault="002C7A4A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96,6</w:t>
            </w:r>
          </w:p>
        </w:tc>
      </w:tr>
      <w:tr w:rsidR="002C7A4A" w:rsidRPr="00133F7C">
        <w:trPr>
          <w:trHeight w:hRule="exact" w:val="122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9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Частка спорів за участі органів ДПС, вирішених судами різних інстанцій на користь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органів ДПС у загальній кількості спорів за участі органів ДПС, вирішених судами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різних інстанцій (кількісна результативність розгляду спорів за участі органів ДПС у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судовому порядку)</w:t>
            </w:r>
          </w:p>
          <w:p w:rsidR="002C7A4A" w:rsidRPr="00133F7C" w:rsidRDefault="002C7A4A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59,1</w:t>
            </w:r>
          </w:p>
        </w:tc>
      </w:tr>
      <w:tr w:rsidR="002C7A4A" w:rsidRPr="00133F7C">
        <w:trPr>
          <w:trHeight w:hRule="exact" w:val="122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0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Частка суми за спорами за участі органів ДПС, вирішеними судами на користь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органів ДПС у загальній сумі за спорами за участі органів ДПС, вирішеними судами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різних інстанцій (вартісна результативність розгляду спорів за участі органів ДПС у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судовому порядку)</w:t>
            </w:r>
          </w:p>
          <w:p w:rsidR="002C7A4A" w:rsidRPr="00133F7C" w:rsidRDefault="002C7A4A">
            <w:pPr>
              <w:spacing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64,5</w:t>
            </w:r>
          </w:p>
        </w:tc>
      </w:tr>
      <w:tr w:rsidR="002C7A4A" w:rsidRPr="00133F7C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11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Частка розглянутих звернень у загальній кількості звернень платників податків,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поданих на сервіс «Пульс», щодо яких закінчився термін розгляду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100,0</w:t>
            </w:r>
          </w:p>
        </w:tc>
      </w:tr>
      <w:tr w:rsidR="002C7A4A" w:rsidRPr="00133F7C">
        <w:trPr>
          <w:trHeight w:hRule="exact" w:val="10"/>
        </w:trPr>
        <w:tc>
          <w:tcPr>
            <w:tcW w:w="568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594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424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504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2C7A4A" w:rsidRPr="00133F7C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46441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09-02-2026 17:56:03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  <w:lang w:val="uk-UA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10"/>
                <w:szCs w:val="1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814fcd4a-46a0-43d7-8bae-d9cc92324c84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lang w:val="uk-UA"/>
              </w:rPr>
              <w:t>4 з 5</w:t>
            </w:r>
          </w:p>
        </w:tc>
      </w:tr>
    </w:tbl>
    <w:p w:rsidR="002C7A4A" w:rsidRPr="00133F7C" w:rsidRDefault="00D803CD">
      <w:pPr>
        <w:rPr>
          <w:sz w:val="0"/>
          <w:szCs w:val="0"/>
          <w:lang w:val="uk-UA"/>
        </w:rPr>
      </w:pPr>
      <w:r w:rsidRPr="00133F7C">
        <w:rPr>
          <w:lang w:val="uk-UA"/>
        </w:rPr>
        <w:br w:type="page"/>
      </w:r>
    </w:p>
    <w:p w:rsidR="002C7A4A" w:rsidRPr="00133F7C" w:rsidRDefault="002C7A4A">
      <w:pPr>
        <w:rPr>
          <w:lang w:val="uk-UA"/>
        </w:rPr>
        <w:sectPr w:rsidR="002C7A4A" w:rsidRPr="00133F7C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156"/>
        <w:gridCol w:w="934"/>
        <w:gridCol w:w="58"/>
        <w:gridCol w:w="74"/>
        <w:gridCol w:w="2200"/>
        <w:gridCol w:w="1831"/>
        <w:gridCol w:w="436"/>
        <w:gridCol w:w="2051"/>
        <w:gridCol w:w="1144"/>
        <w:gridCol w:w="58"/>
        <w:gridCol w:w="842"/>
        <w:gridCol w:w="613"/>
        <w:gridCol w:w="2959"/>
        <w:gridCol w:w="423"/>
        <w:gridCol w:w="660"/>
        <w:gridCol w:w="844"/>
      </w:tblGrid>
      <w:tr w:rsidR="002C7A4A" w:rsidRPr="00133F7C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bookmarkStart w:id="5" w:name="5"/>
            <w:bookmarkEnd w:id="5"/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lastRenderedPageBreak/>
              <w:t>12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Частка телефонних дзвінків, </w:t>
            </w:r>
            <w:r w:rsidRPr="00A16379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 xml:space="preserve">опрацьованих Контакт-центром </w:t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ДПС протягом 6 хвилин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 xml:space="preserve">(не </w:t>
            </w:r>
            <w:r w:rsidRPr="00A16379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менше 70</w:t>
            </w:r>
            <w:r w:rsidR="00D53F16" w:rsidRPr="00A16379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 </w:t>
            </w:r>
            <w:r w:rsidRPr="00A16379">
              <w:rPr>
                <w:rFonts w:ascii="Times New Roman" w:eastAsia="Times New Roman" w:hAnsi="Times New Roman" w:cs="Times New Roman"/>
                <w:sz w:val="20"/>
                <w:szCs w:val="20"/>
                <w:lang w:val="uk-UA"/>
              </w:rPr>
              <w:t>%)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70,0</w:t>
            </w:r>
          </w:p>
        </w:tc>
      </w:tr>
      <w:tr w:rsidR="002C7A4A" w:rsidRPr="00133F7C">
        <w:trPr>
          <w:trHeight w:hRule="exact" w:val="291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13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Динаміка погашення податкового боргу (без врахування новоствореного)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10,0</w:t>
            </w:r>
          </w:p>
        </w:tc>
      </w:tr>
      <w:tr w:rsidR="002C7A4A" w:rsidRPr="00133F7C">
        <w:trPr>
          <w:trHeight w:hRule="exact" w:val="291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14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Динаміка скорочення загальної кількості боржників (без новоутворених)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10,0</w:t>
            </w:r>
          </w:p>
        </w:tc>
      </w:tr>
      <w:tr w:rsidR="002C7A4A" w:rsidRPr="00133F7C">
        <w:trPr>
          <w:trHeight w:hRule="exact" w:val="191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15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Рівень забезпечення безперебійної роботи програмного забезпечення інформаційно-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комунікаційних систем: ІКС «Податковий блок», «Єдине вікно подання електронної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звітності», «Електронний кабінет», «Управління документами», «Офіційний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вебпортал», «Міжнародний автоматичний обмін інформацією», ІКС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«Кваліфікованого надавача електронних довірчих послуг», ПК «ДПС-Про» ІКС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«Фінанси і персонал», ІКС «Адміністративне та судове оскарження», ІКС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«Автоматизована система роботи з великими масивами даних для проведення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аналізу ризиків з трансфертного ціноутворення»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100,0</w:t>
            </w:r>
          </w:p>
        </w:tc>
      </w:tr>
      <w:tr w:rsidR="002C7A4A" w:rsidRPr="00133F7C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16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Відсоток працевлаштованих осіб з інвалідністю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Закон України від 21.03.1991 № 875-XII,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4,0</w:t>
            </w:r>
          </w:p>
        </w:tc>
      </w:tr>
      <w:tr w:rsidR="002C7A4A" w:rsidRPr="00133F7C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17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Рівень забезпечення тимчасового розміщення державних інформаційних ресурсів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ДПС у мобільному центрі обробки даних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відсотків</w:t>
            </w: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внутрішньогосподарський облік, реєстр</w:t>
            </w:r>
            <w:r w:rsidRPr="00133F7C">
              <w:rPr>
                <w:lang w:val="uk-UA"/>
              </w:rPr>
              <w:br/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інформаційних ресурсів ДПС</w:t>
            </w: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100,0</w:t>
            </w:r>
          </w:p>
        </w:tc>
      </w:tr>
      <w:tr w:rsidR="002C7A4A" w:rsidRPr="00133F7C">
        <w:trPr>
          <w:trHeight w:hRule="exact" w:val="709"/>
        </w:trPr>
        <w:tc>
          <w:tcPr>
            <w:tcW w:w="426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259" w:type="dxa"/>
            <w:gridSpan w:val="6"/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______________________________________</w:t>
            </w:r>
          </w:p>
          <w:p w:rsidR="002C7A4A" w:rsidRPr="00133F7C" w:rsidRDefault="00D803CD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1 - код програмної класифікації видатків та кредитування державного бюджету;</w:t>
            </w:r>
          </w:p>
          <w:p w:rsidR="002C7A4A" w:rsidRPr="00133F7C" w:rsidRDefault="00D803CD">
            <w:pPr>
              <w:spacing w:after="0" w:line="238" w:lineRule="auto"/>
              <w:ind w:left="30" w:right="30"/>
              <w:rPr>
                <w:sz w:val="14"/>
                <w:szCs w:val="14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uk-UA"/>
              </w:rPr>
              <w:t>2 - код функціональної класифікації видатків та кредитування бюджету</w:t>
            </w:r>
          </w:p>
        </w:tc>
        <w:tc>
          <w:tcPr>
            <w:tcW w:w="426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2C7A4A" w:rsidRPr="00133F7C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2C7A4A" w:rsidRPr="00133F7C">
        <w:trPr>
          <w:trHeight w:hRule="exact" w:val="316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b/>
                <w:color w:val="000000"/>
                <w:lang w:val="uk-UA"/>
              </w:rPr>
              <w:t>Державний секретар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  <w:vAlign w:val="bottom"/>
          </w:tcPr>
          <w:p w:rsidR="002C7A4A" w:rsidRPr="00133F7C" w:rsidRDefault="002C7A4A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  <w:vAlign w:val="bottom"/>
          </w:tcPr>
          <w:p w:rsidR="002C7A4A" w:rsidRPr="00133F7C" w:rsidRDefault="002C7A4A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</w:p>
        </w:tc>
        <w:tc>
          <w:tcPr>
            <w:tcW w:w="4069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Іван БОЧКО</w:t>
            </w:r>
          </w:p>
        </w:tc>
        <w:tc>
          <w:tcPr>
            <w:tcW w:w="85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2C7A4A" w:rsidRPr="00133F7C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Borders>
              <w:top w:val="single" w:sz="8" w:space="0" w:color="000000"/>
            </w:tcBorders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(підпис)</w:t>
            </w: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uk-UA"/>
              </w:rPr>
              <w:t>(Власне ім’я ПРІЗВИЩЕ)</w:t>
            </w:r>
          </w:p>
        </w:tc>
        <w:tc>
          <w:tcPr>
            <w:tcW w:w="85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2C7A4A" w:rsidRPr="00133F7C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2C7A4A" w:rsidRPr="00133F7C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85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2C7A4A" w:rsidRPr="00133F7C">
        <w:trPr>
          <w:trHeight w:hRule="exact" w:val="704"/>
        </w:trPr>
        <w:tc>
          <w:tcPr>
            <w:tcW w:w="426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844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2C7A4A" w:rsidRPr="00133F7C">
        <w:trPr>
          <w:trHeight w:hRule="exact" w:val="275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ПОГОДЖЕНО:</w:t>
            </w:r>
            <w:r w:rsidRPr="00133F7C">
              <w:rPr>
                <w:lang w:val="uk-UA"/>
              </w:rPr>
              <w:t xml:space="preserve"> 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2C7A4A" w:rsidRPr="00133F7C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Міністерство</w:t>
            </w:r>
            <w:r w:rsidRPr="00133F7C">
              <w:rPr>
                <w:lang w:val="uk-UA"/>
              </w:rPr>
              <w:t xml:space="preserve"> </w:t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фінансів</w:t>
            </w:r>
            <w:r w:rsidRPr="00133F7C">
              <w:rPr>
                <w:lang w:val="uk-UA"/>
              </w:rPr>
              <w:t xml:space="preserve"> </w:t>
            </w: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України</w:t>
            </w:r>
            <w:r w:rsidRPr="00133F7C">
              <w:rPr>
                <w:lang w:val="uk-UA"/>
              </w:rPr>
              <w:t xml:space="preserve"> 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2C7A4A" w:rsidRPr="00133F7C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339" w:type="dxa"/>
            <w:gridSpan w:val="3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283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2C7A4A" w:rsidRPr="00133F7C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uk-UA"/>
              </w:rPr>
              <w:t>АРКУШ ПОГОДЖЕННЯ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2C7A4A" w:rsidRPr="00133F7C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2339" w:type="dxa"/>
            <w:gridSpan w:val="3"/>
            <w:tcMar>
              <w:left w:w="34" w:type="dxa"/>
              <w:right w:w="34" w:type="dxa"/>
            </w:tcMar>
            <w:vAlign w:val="bottom"/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Дата 12.02.2026</w:t>
            </w:r>
          </w:p>
        </w:tc>
        <w:tc>
          <w:tcPr>
            <w:tcW w:w="5486" w:type="dxa"/>
            <w:gridSpan w:val="4"/>
            <w:tcMar>
              <w:left w:w="34" w:type="dxa"/>
              <w:right w:w="34" w:type="dxa"/>
            </w:tcMar>
            <w:vAlign w:val="bottom"/>
          </w:tcPr>
          <w:p w:rsidR="002C7A4A" w:rsidRPr="00133F7C" w:rsidRDefault="00D803CD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  <w:r w:rsidRPr="00133F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/>
              </w:rPr>
              <w:t>№ 08010-11/350-5/4272</w:t>
            </w: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2C7A4A" w:rsidRPr="00133F7C" w:rsidRDefault="002C7A4A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uk-UA"/>
              </w:rPr>
            </w:pPr>
          </w:p>
        </w:tc>
      </w:tr>
      <w:tr w:rsidR="002C7A4A" w:rsidRPr="00133F7C">
        <w:trPr>
          <w:trHeight w:hRule="exact" w:val="142"/>
        </w:trPr>
        <w:tc>
          <w:tcPr>
            <w:tcW w:w="426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43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937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212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844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07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1135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58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44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04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2C7A4A" w:rsidRPr="00133F7C">
        <w:trPr>
          <w:trHeight w:hRule="exact" w:val="1616"/>
        </w:trPr>
        <w:tc>
          <w:tcPr>
            <w:tcW w:w="1630" w:type="dxa"/>
            <w:gridSpan w:val="5"/>
            <w:tcMar>
              <w:left w:w="4" w:type="dxa"/>
              <w:right w:w="4" w:type="dxa"/>
            </w:tcMar>
          </w:tcPr>
          <w:p w:rsidR="002C7A4A" w:rsidRPr="00133F7C" w:rsidRDefault="002C7A4A">
            <w:pPr>
              <w:rPr>
                <w:lang w:val="uk-UA"/>
              </w:rPr>
            </w:pPr>
          </w:p>
        </w:tc>
        <w:tc>
          <w:tcPr>
            <w:tcW w:w="8597" w:type="dxa"/>
            <w:gridSpan w:val="7"/>
            <w:vMerge w:val="restart"/>
            <w:tcMar>
              <w:left w:w="34" w:type="dxa"/>
              <w:right w:w="34" w:type="dxa"/>
            </w:tcMar>
          </w:tcPr>
          <w:p w:rsidR="002C7A4A" w:rsidRPr="00133F7C" w:rsidRDefault="00D803CD">
            <w:pPr>
              <w:spacing w:after="0" w:line="238" w:lineRule="auto"/>
              <w:ind w:left="30" w:right="30"/>
              <w:rPr>
                <w:sz w:val="16"/>
                <w:szCs w:val="16"/>
                <w:lang w:val="uk-UA"/>
              </w:rPr>
            </w:pPr>
            <w:r w:rsidRPr="00133F7C">
              <w:rPr>
                <w:lang w:val="uk-UA"/>
              </w:rPr>
              <w:t xml:space="preserve"> </w:t>
            </w:r>
          </w:p>
        </w:tc>
        <w:tc>
          <w:tcPr>
            <w:tcW w:w="604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2978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426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653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  <w:tc>
          <w:tcPr>
            <w:tcW w:w="851" w:type="dxa"/>
          </w:tcPr>
          <w:p w:rsidR="002C7A4A" w:rsidRPr="00133F7C" w:rsidRDefault="002C7A4A">
            <w:pPr>
              <w:spacing w:after="0" w:line="0" w:lineRule="auto"/>
              <w:rPr>
                <w:sz w:val="1"/>
                <w:szCs w:val="1"/>
                <w:lang w:val="uk-UA"/>
              </w:rPr>
            </w:pPr>
          </w:p>
        </w:tc>
      </w:tr>
      <w:tr w:rsidR="002C7A4A">
        <w:trPr>
          <w:trHeight w:hRule="exact" w:val="227"/>
        </w:trPr>
        <w:tc>
          <w:tcPr>
            <w:tcW w:w="426" w:type="dxa"/>
          </w:tcPr>
          <w:p w:rsidR="002C7A4A" w:rsidRDefault="002C7A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C7A4A" w:rsidRDefault="002C7A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" w:type="dxa"/>
          </w:tcPr>
          <w:p w:rsidR="002C7A4A" w:rsidRDefault="002C7A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2C7A4A" w:rsidRDefault="002C7A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" w:type="dxa"/>
            <w:tcMar>
              <w:left w:w="34" w:type="dxa"/>
              <w:right w:w="34" w:type="dxa"/>
            </w:tcMar>
          </w:tcPr>
          <w:p w:rsidR="002C7A4A" w:rsidRDefault="002C7A4A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8597" w:type="dxa"/>
            <w:gridSpan w:val="7"/>
            <w:vMerge/>
            <w:tcMar>
              <w:left w:w="34" w:type="dxa"/>
              <w:right w:w="34" w:type="dxa"/>
            </w:tcMar>
          </w:tcPr>
          <w:p w:rsidR="002C7A4A" w:rsidRDefault="002C7A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04" w:type="dxa"/>
          </w:tcPr>
          <w:p w:rsidR="002C7A4A" w:rsidRDefault="002C7A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2C7A4A" w:rsidRDefault="002C7A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C7A4A" w:rsidRDefault="002C7A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53" w:type="dxa"/>
          </w:tcPr>
          <w:p w:rsidR="002C7A4A" w:rsidRDefault="002C7A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:rsidR="002C7A4A" w:rsidRDefault="002C7A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7A4A">
        <w:trPr>
          <w:trHeight w:hRule="exact" w:val="9"/>
        </w:trPr>
        <w:tc>
          <w:tcPr>
            <w:tcW w:w="426" w:type="dxa"/>
          </w:tcPr>
          <w:p w:rsidR="002C7A4A" w:rsidRDefault="002C7A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2C7A4A" w:rsidRDefault="002C7A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" w:type="dxa"/>
          </w:tcPr>
          <w:p w:rsidR="002C7A4A" w:rsidRDefault="002C7A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2C7A4A" w:rsidRDefault="002C7A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2C7A4A" w:rsidRDefault="002C7A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12" w:type="dxa"/>
          </w:tcPr>
          <w:p w:rsidR="002C7A4A" w:rsidRDefault="002C7A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2C7A4A" w:rsidRDefault="002C7A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C7A4A" w:rsidRDefault="002C7A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:rsidR="002C7A4A" w:rsidRDefault="002C7A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2C7A4A" w:rsidRDefault="002C7A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2C7A4A" w:rsidRDefault="002C7A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4" w:type="dxa"/>
          </w:tcPr>
          <w:p w:rsidR="002C7A4A" w:rsidRDefault="002C7A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04" w:type="dxa"/>
          </w:tcPr>
          <w:p w:rsidR="002C7A4A" w:rsidRDefault="002C7A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2C7A4A" w:rsidRDefault="002C7A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2C7A4A" w:rsidRDefault="002C7A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53" w:type="dxa"/>
          </w:tcPr>
          <w:p w:rsidR="002C7A4A" w:rsidRDefault="002C7A4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:rsidR="002C7A4A" w:rsidRDefault="002C7A4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2C7A4A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C7A4A" w:rsidRDefault="00D803C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46441</w:t>
            </w:r>
          </w:p>
        </w:tc>
        <w:tc>
          <w:tcPr>
            <w:tcW w:w="460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C7A4A" w:rsidRDefault="00D803C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09-02-2026 17:56:03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C7A4A" w:rsidRDefault="00D803C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C7A4A" w:rsidRDefault="00D803CD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814fcd4a-46a0-43d7-8bae-d9cc92324c84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2C7A4A" w:rsidRDefault="00D803CD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 з 5</w:t>
            </w:r>
          </w:p>
        </w:tc>
      </w:tr>
    </w:tbl>
    <w:p w:rsidR="002C7A4A" w:rsidRDefault="00D803CD">
      <w:r>
        <w:rPr>
          <w:color w:val="FFFFFF"/>
          <w:sz w:val="2"/>
          <w:szCs w:val="2"/>
        </w:rPr>
        <w:t>.</w:t>
      </w:r>
    </w:p>
    <w:sectPr w:rsidR="002C7A4A">
      <w:pgSz w:w="16840" w:h="11907" w:orient="landscape"/>
      <w:pgMar w:top="1060" w:right="567" w:bottom="265" w:left="567" w:header="304" w:footer="30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6A8E" w:rsidRDefault="00E36A8E" w:rsidP="00B256F9">
      <w:pPr>
        <w:spacing w:after="0" w:line="240" w:lineRule="auto"/>
      </w:pPr>
      <w:r>
        <w:separator/>
      </w:r>
    </w:p>
  </w:endnote>
  <w:endnote w:type="continuationSeparator" w:id="0">
    <w:p w:rsidR="00E36A8E" w:rsidRDefault="00E36A8E" w:rsidP="00B25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6A8E" w:rsidRDefault="00E36A8E" w:rsidP="00B256F9">
      <w:pPr>
        <w:spacing w:after="0" w:line="240" w:lineRule="auto"/>
      </w:pPr>
      <w:r>
        <w:separator/>
      </w:r>
    </w:p>
  </w:footnote>
  <w:footnote w:type="continuationSeparator" w:id="0">
    <w:p w:rsidR="00E36A8E" w:rsidRDefault="00E36A8E" w:rsidP="00B25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052D64"/>
    <w:rsid w:val="00133F7C"/>
    <w:rsid w:val="001F0BC7"/>
    <w:rsid w:val="002C7A4A"/>
    <w:rsid w:val="002E627F"/>
    <w:rsid w:val="003737E3"/>
    <w:rsid w:val="00A16379"/>
    <w:rsid w:val="00B256F9"/>
    <w:rsid w:val="00D31453"/>
    <w:rsid w:val="00D53F16"/>
    <w:rsid w:val="00D803CD"/>
    <w:rsid w:val="00E209E2"/>
    <w:rsid w:val="00E36A8E"/>
    <w:rsid w:val="00E52C2C"/>
    <w:rsid w:val="00F8616F"/>
    <w:rsid w:val="00FB2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0745DB4-CF8B-46EF-8074-4217FE677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0806A-030E-47A3-BFC1-7BC2B55CB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1296</Words>
  <Characters>9649</Characters>
  <Application>Microsoft Office Word</Application>
  <DocSecurity>0</DocSecurity>
  <Lines>80</Lines>
  <Paragraphs>21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esop_forms_n1098_pasport_2026</vt:lpstr>
    </vt:vector>
  </TitlesOfParts>
  <Company/>
  <LinksUpToDate>false</LinksUpToDate>
  <CharactersWithSpaces>10924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esop_forms_n1098_pasport_2026</dc:title>
  <dc:creator>FastReport.NET</dc:creator>
  <cp:lastModifiedBy>Смеян Тетяна Василівна</cp:lastModifiedBy>
  <cp:revision>2</cp:revision>
  <cp:lastPrinted>2026-02-12T07:52:00Z</cp:lastPrinted>
  <dcterms:created xsi:type="dcterms:W3CDTF">2026-02-19T13:41:00Z</dcterms:created>
  <dcterms:modified xsi:type="dcterms:W3CDTF">2026-02-19T13:41:00Z</dcterms:modified>
</cp:coreProperties>
</file>