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649"/>
        <w:gridCol w:w="506"/>
        <w:gridCol w:w="266"/>
        <w:gridCol w:w="154"/>
        <w:gridCol w:w="1001"/>
        <w:gridCol w:w="154"/>
        <w:gridCol w:w="2567"/>
        <w:gridCol w:w="19"/>
        <w:gridCol w:w="16"/>
        <w:gridCol w:w="408"/>
        <w:gridCol w:w="422"/>
        <w:gridCol w:w="945"/>
        <w:gridCol w:w="586"/>
        <w:gridCol w:w="792"/>
        <w:gridCol w:w="455"/>
        <w:gridCol w:w="282"/>
        <w:gridCol w:w="352"/>
        <w:gridCol w:w="1032"/>
        <w:gridCol w:w="1039"/>
        <w:gridCol w:w="495"/>
        <w:gridCol w:w="1298"/>
        <w:gridCol w:w="232"/>
        <w:gridCol w:w="143"/>
        <w:gridCol w:w="29"/>
        <w:gridCol w:w="928"/>
        <w:gridCol w:w="45"/>
        <w:gridCol w:w="388"/>
        <w:gridCol w:w="139"/>
        <w:gridCol w:w="11"/>
      </w:tblGrid>
      <w:tr w:rsidR="00792EC3" w:rsidRPr="00A32E63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</w:t>
            </w: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590C7D" w:rsidRDefault="00590C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lang w:val="uk-UA"/>
              </w:rPr>
            </w:pPr>
            <w:r w:rsidRPr="00590C7D">
              <w:rPr>
                <w:rFonts w:ascii="Times New Roman" w:hAnsi="Times New Roman" w:cs="Times New Roman"/>
                <w:lang w:val="uk-UA"/>
              </w:rPr>
              <w:t>Міністерства фінансів України</w:t>
            </w: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792EC3" w:rsidRPr="00A32E63" w:rsidRDefault="00870928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від 10 лютого 2026 року </w:t>
            </w:r>
            <w:r w:rsidR="0064550F"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92</w:t>
            </w: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792EC3" w:rsidRPr="00A32E63" w:rsidRDefault="0064550F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134"/>
        </w:trPr>
        <w:tc>
          <w:tcPr>
            <w:tcW w:w="34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Апарат Міністерства фінансів України</w:t>
            </w: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3501530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Наукова і науково-технічна діяльність у сфері фінансової політики</w:t>
            </w: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14 335,5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11 561,1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2 774,4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  <w:r w:rsidR="00C4338C" w:rsidRPr="00A32E63">
              <w:rPr>
                <w:rFonts w:ascii="Times New Roman" w:eastAsia="Times New Roman" w:hAnsi="Times New Roman" w:cs="Times New Roman"/>
                <w:color w:val="FF0000"/>
                <w:lang w:val="uk-UA"/>
              </w:rPr>
              <w:t>:</w:t>
            </w: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Закон України від 26.11.2015 № 848-VIII "Про наукову і науково-технічну діяльність"</w:t>
            </w:r>
            <w:r w:rsidR="00077A4D" w:rsidRPr="00A32E6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 Закон України від 11.07.2001 № 2623-III "Про пріоритетні напрями розвитку науки і техніки"</w:t>
            </w:r>
            <w:r w:rsidR="00077A4D" w:rsidRPr="00A32E6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 Закон України від 01.07.2014 № 1556-VII "Про вищу освіту"</w:t>
            </w:r>
            <w:r w:rsidR="00077A4D" w:rsidRPr="00A32E6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 Закон України від 05.09.2017 № 2145-VIII "Про освіту"</w:t>
            </w:r>
            <w:r w:rsidR="00077A4D" w:rsidRPr="00A32E6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5. Постанова Кабінету Міністрів України від 28.07.2003 № 1180 "Про затвердження переліку платних послуг, які можуть надаватися бюджетними науковими установами"</w:t>
            </w:r>
            <w:r w:rsidR="00077A4D" w:rsidRPr="00A32E6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73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 Постанова Кабінету Міністрів України від 11.01.2018 № 13 "Про затвердження Порядку формування тематики наукових досліджень і науково-технічних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(експериментальних) розробок, що фінансуються за рахунок коштів державного бюджету, та визначення такими, що втратили чинність, деяких постанов Кабінету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Міністрів України"</w:t>
            </w:r>
            <w:r w:rsidR="00077A4D" w:rsidRPr="00A32E6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700"/>
        </w:trPr>
        <w:tc>
          <w:tcPr>
            <w:tcW w:w="34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1559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92EC3" w:rsidRPr="00A32E63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44896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29-01-2026 15:05:47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77ef2687-d397-4a3a-a07e-85c5c8e4a872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5</w:t>
            </w:r>
          </w:p>
        </w:tc>
      </w:tr>
    </w:tbl>
    <w:p w:rsidR="00792EC3" w:rsidRPr="00A32E63" w:rsidRDefault="0064550F">
      <w:pPr>
        <w:rPr>
          <w:sz w:val="0"/>
          <w:szCs w:val="0"/>
          <w:lang w:val="uk-UA"/>
        </w:rPr>
      </w:pPr>
      <w:r w:rsidRPr="00A32E63">
        <w:rPr>
          <w:lang w:val="uk-UA"/>
        </w:rPr>
        <w:br w:type="page"/>
      </w:r>
    </w:p>
    <w:p w:rsidR="00792EC3" w:rsidRPr="00A32E63" w:rsidRDefault="00792EC3">
      <w:pPr>
        <w:rPr>
          <w:lang w:val="uk-UA"/>
        </w:rPr>
        <w:sectPr w:rsidR="00792EC3" w:rsidRPr="00A32E63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1"/>
        <w:gridCol w:w="3979"/>
        <w:gridCol w:w="171"/>
        <w:gridCol w:w="422"/>
        <w:gridCol w:w="1109"/>
        <w:gridCol w:w="2080"/>
        <w:gridCol w:w="1305"/>
        <w:gridCol w:w="1709"/>
        <w:gridCol w:w="1711"/>
        <w:gridCol w:w="199"/>
        <w:gridCol w:w="932"/>
        <w:gridCol w:w="576"/>
      </w:tblGrid>
      <w:tr w:rsidR="00792EC3" w:rsidRPr="00870928">
        <w:trPr>
          <w:trHeight w:hRule="exact" w:val="73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7. Наказ Міністерства фінансів України від 18.10.2022 № 336 "Про затвердження Порядку організації наукових досліджень та наукових досліджень та науково-технічних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розробок у Міністерстві фінансів України, центральних органах виконавчої влади, діяльність яких спрямовується і координується Кабінетом Міністрів України через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Міністра фінансів, установах, організаціях, що належать до сфери управління Міністерства фінансів України"</w:t>
            </w:r>
            <w:r w:rsidR="00077A4D"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8. Розпорядження Кабінету Міністрів України від 06.10.2021 № 1202-р "Про утворення Державного податкового університету"</w:t>
            </w:r>
            <w:r w:rsidR="00077A4D"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9. Розпорядження Кабінету Міністрів України від 08.07.2020 № 837-р "Про передачу цілісного майнового комплексу Державної навчально-наукової установи “Академія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фінансового управління” до сфери управління Міністерства фінансів"</w:t>
            </w:r>
            <w:r w:rsidR="00077A4D"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283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792EC3" w:rsidRPr="00870928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lang w:val="uk-UA"/>
              </w:rPr>
              <w:t>5.2. Унікальні ідентифікатори та назви публічних інвестиційних проєктів</w:t>
            </w:r>
            <w:r w:rsidR="00C4338C" w:rsidRPr="00A32E63">
              <w:rPr>
                <w:rFonts w:ascii="Times New Roman" w:eastAsia="Times New Roman" w:hAnsi="Times New Roman" w:cs="Times New Roman"/>
                <w:lang w:val="uk-UA"/>
              </w:rPr>
              <w:t> </w:t>
            </w:r>
            <w:r w:rsidRPr="00A32E63">
              <w:rPr>
                <w:rFonts w:ascii="Times New Roman" w:eastAsia="Times New Roman" w:hAnsi="Times New Roman" w:cs="Times New Roman"/>
                <w:lang w:val="uk-UA"/>
              </w:rPr>
              <w:t>/</w:t>
            </w:r>
            <w:r w:rsidR="00C4338C" w:rsidRPr="00A32E63">
              <w:rPr>
                <w:rFonts w:ascii="Times New Roman" w:eastAsia="Times New Roman" w:hAnsi="Times New Roman" w:cs="Times New Roman"/>
                <w:lang w:val="uk-UA"/>
              </w:rPr>
              <w:t> </w:t>
            </w:r>
            <w:r w:rsidRPr="00A32E63">
              <w:rPr>
                <w:rFonts w:ascii="Times New Roman" w:eastAsia="Times New Roman" w:hAnsi="Times New Roman" w:cs="Times New Roman"/>
                <w:lang w:val="uk-UA"/>
              </w:rPr>
              <w:t>програм публічних інвестицій</w:t>
            </w:r>
          </w:p>
        </w:tc>
      </w:tr>
      <w:tr w:rsidR="00792EC3" w:rsidRPr="00870928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</w:t>
            </w:r>
            <w:r w:rsidR="00C4338C"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C4338C"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програми 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</w:t>
            </w:r>
            <w:r w:rsidR="00C4338C"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C4338C"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програми публічних інвестицій</w:t>
            </w:r>
          </w:p>
        </w:tc>
      </w:tr>
      <w:tr w:rsidR="00792EC3" w:rsidRPr="00870928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792EC3" w:rsidRPr="00870928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792EC3" w:rsidRPr="00A32E63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792EC3" w:rsidRPr="00870928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Сучасний, ефективний та прозорий Мінфін</w:t>
            </w:r>
          </w:p>
        </w:tc>
      </w:tr>
      <w:tr w:rsidR="00792EC3" w:rsidRPr="00870928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792EC3" w:rsidRPr="00A32E63">
        <w:trPr>
          <w:trHeight w:hRule="exact" w:val="27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Наукове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формування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фінансової,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єдиної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податкової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політики.</w:t>
            </w:r>
            <w:r w:rsidRPr="00A32E63">
              <w:rPr>
                <w:lang w:val="uk-UA"/>
              </w:rPr>
              <w:t xml:space="preserve"> </w:t>
            </w:r>
          </w:p>
        </w:tc>
      </w:tr>
      <w:tr w:rsidR="00792EC3" w:rsidRPr="00A32E63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792EC3" w:rsidRPr="00A32E63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792EC3" w:rsidRPr="00870928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 рівня наукового забезпечення формування та реалізації державної фінансової, єдиної податкової та митної політики</w:t>
            </w:r>
          </w:p>
        </w:tc>
      </w:tr>
      <w:tr w:rsidR="00792EC3" w:rsidRPr="00870928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Проведення наукових досліджень з питань удосконалення системи управління державними фінансами в умовах євроінтеграційних процесів, розроблення пропозицій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щодо внесення відповідних змін до законодавства</w:t>
            </w:r>
          </w:p>
        </w:tc>
      </w:tr>
      <w:tr w:rsidR="00792EC3" w:rsidRPr="00870928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Проведення науково-організаційних, координаційних та інших заходів з метою оприлюднення та впровадження результатів наукових досліджень</w:t>
            </w:r>
          </w:p>
        </w:tc>
      </w:tr>
      <w:tr w:rsidR="00792EC3" w:rsidRPr="00870928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Організація та забезпечення підготовки наукових кадрів</w:t>
            </w:r>
          </w:p>
        </w:tc>
      </w:tr>
      <w:tr w:rsidR="00792EC3" w:rsidRPr="00870928">
        <w:trPr>
          <w:trHeight w:hRule="exact" w:val="283"/>
        </w:trPr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792EC3" w:rsidRPr="00A32E63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792EC3" w:rsidRPr="00A32E63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792EC3" w:rsidRPr="00A32E63" w:rsidRDefault="0064550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792EC3" w:rsidRPr="00A32E63" w:rsidRDefault="0064550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Прикладні наукові дослідження та науково-технічні (експериментальні) розробки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5 684,0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5 684,0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Підготовка наукових кадрів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5 877,1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1 552,8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7 429,9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 кваліфікації кадрів фінансової системи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951,6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951,6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Випуск наукових друкованих видань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270,0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270,0</w:t>
            </w:r>
          </w:p>
        </w:tc>
      </w:tr>
      <w:tr w:rsidR="00792EC3" w:rsidRPr="00A32E63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11 561,1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2 774,4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14 335,5</w:t>
            </w:r>
          </w:p>
        </w:tc>
      </w:tr>
      <w:tr w:rsidR="00792EC3" w:rsidRPr="00A32E63">
        <w:trPr>
          <w:trHeight w:hRule="exact" w:val="25"/>
        </w:trPr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44896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29-01-2026 15:05:47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77ef2687-d397-4a3a-a07e-85c5c8e4a872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5</w:t>
            </w:r>
          </w:p>
        </w:tc>
      </w:tr>
    </w:tbl>
    <w:p w:rsidR="00792EC3" w:rsidRPr="00A32E63" w:rsidRDefault="0064550F">
      <w:pPr>
        <w:rPr>
          <w:sz w:val="0"/>
          <w:szCs w:val="0"/>
          <w:lang w:val="uk-UA"/>
        </w:rPr>
      </w:pPr>
      <w:r w:rsidRPr="00A32E63">
        <w:rPr>
          <w:lang w:val="uk-UA"/>
        </w:rPr>
        <w:br w:type="page"/>
      </w:r>
    </w:p>
    <w:p w:rsidR="00792EC3" w:rsidRPr="00A32E63" w:rsidRDefault="00792EC3">
      <w:pPr>
        <w:rPr>
          <w:lang w:val="uk-UA"/>
        </w:rPr>
        <w:sectPr w:rsidR="00792EC3" w:rsidRPr="00A32E63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8"/>
        <w:gridCol w:w="367"/>
        <w:gridCol w:w="3971"/>
        <w:gridCol w:w="592"/>
        <w:gridCol w:w="1108"/>
        <w:gridCol w:w="955"/>
        <w:gridCol w:w="1131"/>
        <w:gridCol w:w="70"/>
        <w:gridCol w:w="1235"/>
        <w:gridCol w:w="1709"/>
        <w:gridCol w:w="1472"/>
        <w:gridCol w:w="240"/>
        <w:gridCol w:w="198"/>
        <w:gridCol w:w="1508"/>
      </w:tblGrid>
      <w:tr w:rsidR="00792EC3" w:rsidRPr="00870928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792EC3" w:rsidRPr="00A32E63">
        <w:trPr>
          <w:trHeight w:hRule="exact" w:val="283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792EC3" w:rsidRPr="00A32E63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792EC3" w:rsidRPr="00A32E63" w:rsidRDefault="0064550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792EC3" w:rsidRPr="00A32E63" w:rsidRDefault="0064550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792EC3" w:rsidRPr="00A32E63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792EC3" w:rsidRPr="00A32E63">
        <w:trPr>
          <w:trHeight w:hRule="exact" w:val="284"/>
        </w:trPr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792EC3" w:rsidRPr="00A32E63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установ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Розпорядження КМУ від 08.07.2020 № 837-р,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розпорядження КМУ від 06.10.2021 № 1202-р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Чисельність штатних одиниць на початок поточного року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15,1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Чисельність штатних одиниць на кінець поточного року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15,1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Середньорічна чисельність штатних одиниць,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15,1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наукові працівники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інші працівники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9,1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прикладних наукових досліджень та науково-технічних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(експериментальних) розробок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Заявки на виконання НДНТР, Тематичний план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наукових робіт Мінфіну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Середньорічна кількість аспірантів, які навчаються з відривом від виробництва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68,0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Середньорічна кількість докторантів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завершених у поточному році прикладних наукових досліджень та науково-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технічних (експериментальних) розробок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Тематичний план наукових робіт Мінфіну, звіт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 виконання НДНТР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792EC3" w:rsidRPr="00A32E63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впроваджених прикладних наукових досліджень та науково-технічних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(експериментальних) розробок, які були завершені </w:t>
            </w:r>
            <w:r w:rsidR="00231881"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минулому році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Тематичний план наукових робіт Мінфіну, акт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упровадження (використання) результатів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НДНТР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виданих наукових праць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видавничої діяльності,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аспірантів, які навчаються з відривом від виробництва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69,0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Прийом аспірантів, які навчаються з відривом від виробництва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підготовки наукових кадрів,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Випуск аспірантів, які навчаються з відривом від виробництва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підготовки наукових кадрів,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докторантів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Прийом докторантів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підготовки наукових кадрів,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792EC3" w:rsidRPr="00A32E63">
        <w:trPr>
          <w:trHeight w:hRule="exact" w:val="222"/>
        </w:trPr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44896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29-01-2026 15:05:47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77ef2687-d397-4a3a-a07e-85c5c8e4a872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5</w:t>
            </w:r>
          </w:p>
        </w:tc>
      </w:tr>
    </w:tbl>
    <w:p w:rsidR="00792EC3" w:rsidRPr="00A32E63" w:rsidRDefault="0064550F">
      <w:pPr>
        <w:rPr>
          <w:sz w:val="0"/>
          <w:szCs w:val="0"/>
          <w:lang w:val="uk-UA"/>
        </w:rPr>
      </w:pPr>
      <w:r w:rsidRPr="00A32E63">
        <w:rPr>
          <w:lang w:val="uk-UA"/>
        </w:rPr>
        <w:br w:type="page"/>
      </w:r>
    </w:p>
    <w:p w:rsidR="00792EC3" w:rsidRPr="00A32E63" w:rsidRDefault="00792EC3">
      <w:pPr>
        <w:rPr>
          <w:lang w:val="uk-UA"/>
        </w:rPr>
        <w:sectPr w:rsidR="00792EC3" w:rsidRPr="00A32E63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56"/>
        <w:gridCol w:w="934"/>
        <w:gridCol w:w="4147"/>
        <w:gridCol w:w="437"/>
        <w:gridCol w:w="2055"/>
        <w:gridCol w:w="1145"/>
        <w:gridCol w:w="58"/>
        <w:gridCol w:w="1456"/>
        <w:gridCol w:w="2963"/>
        <w:gridCol w:w="424"/>
        <w:gridCol w:w="661"/>
        <w:gridCol w:w="846"/>
      </w:tblGrid>
      <w:tr w:rsidR="00792EC3" w:rsidRPr="00A32E63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9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Випуск докторантів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підготовки наукових кадрів,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фахівців, які підвищили кваліфікацію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підготовки та підвищення кваліфікації,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300,0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наукових друкованих видань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видавничої діяльності,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900,0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Середні витрати на 1 аспіранта з відривом від виробництва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96,7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Середні витрати на 1 докторанта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171,5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Середні витрати на підвищення кваліфікації 1 фахівця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3,2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Середня вартість 1 примірника наукового друкованого видання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300,0</w:t>
            </w:r>
          </w:p>
        </w:tc>
      </w:tr>
      <w:tr w:rsidR="00792EC3" w:rsidRPr="00A32E63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завершених у поточному році прикладних наукових досліджень та науково-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технічних (експериментальних) розробок у загальній кількості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впроваджених прикладних наукових досліджень та науково-технічних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(експериментальних) розробок, які були завершені у минулому році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Питома вага аспірантів, які навчалися з відривом від виробництва та успішно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завершили навчання, у запланованому їх випуску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Питома вага фахівців, які отримали документ про підвищення кваліфікації, у їх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загальній кількості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Питома вага докторантів, які успішно завершили навчання, у запланованому їх</w:t>
            </w:r>
            <w:r w:rsidRPr="00A32E63">
              <w:rPr>
                <w:lang w:val="uk-UA"/>
              </w:rPr>
              <w:br/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випуску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792EC3" w:rsidRPr="00A32E6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жінок у загальній кількості наукових працівників у сфері фінансової політики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92,9</w:t>
            </w:r>
          </w:p>
        </w:tc>
      </w:tr>
      <w:tr w:rsidR="00792EC3" w:rsidRPr="00870928">
        <w:trPr>
          <w:trHeight w:hRule="exact" w:val="709"/>
        </w:trPr>
        <w:tc>
          <w:tcPr>
            <w:tcW w:w="42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792EC3" w:rsidRPr="00A32E63" w:rsidRDefault="0064550F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792EC3" w:rsidRPr="00A32E63" w:rsidRDefault="0064550F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4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870928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  <w:vAlign w:val="bottom"/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1432"/>
        </w:trPr>
        <w:tc>
          <w:tcPr>
            <w:tcW w:w="42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6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47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44896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29-01-2026 15:05:47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77ef2687-d397-4a3a-a07e-85c5c8e4a872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5</w:t>
            </w:r>
          </w:p>
        </w:tc>
      </w:tr>
    </w:tbl>
    <w:p w:rsidR="00792EC3" w:rsidRPr="00A32E63" w:rsidRDefault="0064550F">
      <w:pPr>
        <w:rPr>
          <w:sz w:val="0"/>
          <w:szCs w:val="0"/>
          <w:lang w:val="uk-UA"/>
        </w:rPr>
      </w:pPr>
      <w:r w:rsidRPr="00A32E63">
        <w:rPr>
          <w:lang w:val="uk-UA"/>
        </w:rPr>
        <w:br w:type="page"/>
      </w:r>
    </w:p>
    <w:p w:rsidR="00792EC3" w:rsidRPr="00A32E63" w:rsidRDefault="00792EC3">
      <w:pPr>
        <w:rPr>
          <w:lang w:val="uk-UA"/>
        </w:rPr>
        <w:sectPr w:rsidR="00792EC3" w:rsidRPr="00A32E63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9"/>
        <w:gridCol w:w="58"/>
        <w:gridCol w:w="74"/>
        <w:gridCol w:w="2202"/>
        <w:gridCol w:w="2271"/>
        <w:gridCol w:w="3197"/>
        <w:gridCol w:w="896"/>
        <w:gridCol w:w="3992"/>
        <w:gridCol w:w="1507"/>
      </w:tblGrid>
      <w:tr w:rsidR="00792EC3" w:rsidRPr="00A32E63">
        <w:trPr>
          <w:trHeight w:hRule="exact" w:val="275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</w:p>
        </w:tc>
        <w:tc>
          <w:tcPr>
            <w:tcW w:w="4607" w:type="dxa"/>
            <w:gridSpan w:val="4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4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A32E63">
              <w:rPr>
                <w:lang w:val="uk-UA"/>
              </w:rPr>
              <w:t xml:space="preserve"> </w:t>
            </w: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A32E63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92EC3" w:rsidRPr="00A32E63">
        <w:trPr>
          <w:trHeight w:hRule="exact" w:val="284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92EC3" w:rsidRPr="00A32E63">
        <w:trPr>
          <w:trHeight w:hRule="exact" w:val="284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4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92EC3" w:rsidRPr="00A32E63">
        <w:trPr>
          <w:trHeight w:hRule="exact" w:val="283"/>
        </w:trPr>
        <w:tc>
          <w:tcPr>
            <w:tcW w:w="151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03.02.2026</w:t>
            </w:r>
          </w:p>
        </w:tc>
        <w:tc>
          <w:tcPr>
            <w:tcW w:w="5486" w:type="dxa"/>
            <w:gridSpan w:val="2"/>
            <w:tcMar>
              <w:left w:w="34" w:type="dxa"/>
              <w:right w:w="34" w:type="dxa"/>
            </w:tcMar>
            <w:vAlign w:val="bottom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07020-11-5/3301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92EC3" w:rsidRPr="00A32E63">
        <w:trPr>
          <w:trHeight w:hRule="exact" w:val="142"/>
        </w:trPr>
        <w:tc>
          <w:tcPr>
            <w:tcW w:w="150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6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20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0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00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1616"/>
        </w:trPr>
        <w:tc>
          <w:tcPr>
            <w:tcW w:w="1630" w:type="dxa"/>
            <w:gridSpan w:val="3"/>
            <w:tcMar>
              <w:left w:w="4" w:type="dxa"/>
              <w:right w:w="4" w:type="dxa"/>
            </w:tcMar>
          </w:tcPr>
          <w:p w:rsidR="00792EC3" w:rsidRPr="00A32E63" w:rsidRDefault="00792EC3">
            <w:pPr>
              <w:rPr>
                <w:lang w:val="uk-UA"/>
              </w:rPr>
            </w:pPr>
          </w:p>
        </w:tc>
        <w:tc>
          <w:tcPr>
            <w:tcW w:w="8597" w:type="dxa"/>
            <w:gridSpan w:val="4"/>
            <w:vMerge w:val="restart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400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227"/>
        </w:trPr>
        <w:tc>
          <w:tcPr>
            <w:tcW w:w="150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4"/>
            <w:vMerge/>
            <w:tcMar>
              <w:left w:w="34" w:type="dxa"/>
              <w:right w:w="34" w:type="dxa"/>
            </w:tcMar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00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9"/>
        </w:trPr>
        <w:tc>
          <w:tcPr>
            <w:tcW w:w="150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69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205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01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006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792EC3" w:rsidRPr="00A32E63" w:rsidRDefault="00792EC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92EC3" w:rsidRPr="00A32E63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44896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29-01-2026 15:05:47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77ef2687-d397-4a3a-a07e-85c5c8e4a872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92EC3" w:rsidRPr="00A32E63" w:rsidRDefault="0064550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32E6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 з 5</w:t>
            </w:r>
          </w:p>
        </w:tc>
      </w:tr>
    </w:tbl>
    <w:p w:rsidR="00792EC3" w:rsidRPr="00A32E63" w:rsidRDefault="0064550F">
      <w:pPr>
        <w:rPr>
          <w:lang w:val="uk-UA"/>
        </w:rPr>
      </w:pPr>
      <w:r w:rsidRPr="00A32E63">
        <w:rPr>
          <w:color w:val="FFFFFF"/>
          <w:sz w:val="2"/>
          <w:szCs w:val="2"/>
          <w:lang w:val="uk-UA"/>
        </w:rPr>
        <w:t>.</w:t>
      </w:r>
    </w:p>
    <w:sectPr w:rsidR="00792EC3" w:rsidRPr="00A32E63">
      <w:pgSz w:w="16840" w:h="11907" w:orient="landscape"/>
      <w:pgMar w:top="1060" w:right="567" w:bottom="265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077A4D"/>
    <w:rsid w:val="001E609A"/>
    <w:rsid w:val="001F0BC7"/>
    <w:rsid w:val="00231881"/>
    <w:rsid w:val="00590C7D"/>
    <w:rsid w:val="0064550F"/>
    <w:rsid w:val="00684443"/>
    <w:rsid w:val="00792EC3"/>
    <w:rsid w:val="00870928"/>
    <w:rsid w:val="00A32E63"/>
    <w:rsid w:val="00C4338C"/>
    <w:rsid w:val="00D31453"/>
    <w:rsid w:val="00E209E2"/>
    <w:rsid w:val="00E75769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80B621-E98C-4A2F-8592-673E01F2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1067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2026-02-19T10:51:00Z</dcterms:created>
  <dcterms:modified xsi:type="dcterms:W3CDTF">2026-02-19T10:51:00Z</dcterms:modified>
</cp:coreProperties>
</file>