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"/>
        <w:gridCol w:w="651"/>
        <w:gridCol w:w="506"/>
        <w:gridCol w:w="265"/>
        <w:gridCol w:w="154"/>
        <w:gridCol w:w="1001"/>
        <w:gridCol w:w="154"/>
        <w:gridCol w:w="2565"/>
        <w:gridCol w:w="19"/>
        <w:gridCol w:w="16"/>
        <w:gridCol w:w="408"/>
        <w:gridCol w:w="422"/>
        <w:gridCol w:w="946"/>
        <w:gridCol w:w="586"/>
        <w:gridCol w:w="791"/>
        <w:gridCol w:w="455"/>
        <w:gridCol w:w="282"/>
        <w:gridCol w:w="352"/>
        <w:gridCol w:w="1032"/>
        <w:gridCol w:w="1039"/>
        <w:gridCol w:w="495"/>
        <w:gridCol w:w="1299"/>
        <w:gridCol w:w="232"/>
        <w:gridCol w:w="143"/>
        <w:gridCol w:w="29"/>
        <w:gridCol w:w="927"/>
        <w:gridCol w:w="45"/>
        <w:gridCol w:w="387"/>
        <w:gridCol w:w="139"/>
        <w:gridCol w:w="11"/>
      </w:tblGrid>
      <w:tr w:rsidR="00332178" w:rsidRPr="00F34F9B">
        <w:trPr>
          <w:trHeight w:hRule="exact" w:val="15"/>
        </w:trPr>
        <w:tc>
          <w:tcPr>
            <w:tcW w:w="1007" w:type="dxa"/>
            <w:gridSpan w:val="2"/>
            <w:vMerge w:val="restart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0" w:name="1"/>
            <w:bookmarkStart w:id="1" w:name="_GoBack"/>
            <w:bookmarkEnd w:id="0"/>
            <w:bookmarkEnd w:id="1"/>
          </w:p>
        </w:tc>
        <w:tc>
          <w:tcPr>
            <w:tcW w:w="5543" w:type="dxa"/>
            <w:gridSpan w:val="10"/>
            <w:vMerge w:val="restart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vMerge w:val="restart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vMerge w:val="restart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vMerge w:val="restart"/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ЗАТВЕРДЖЕНО</w:t>
            </w:r>
          </w:p>
        </w:tc>
        <w:tc>
          <w:tcPr>
            <w:tcW w:w="133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F34F9B">
        <w:trPr>
          <w:trHeight w:hRule="exact" w:val="268"/>
        </w:trPr>
        <w:tc>
          <w:tcPr>
            <w:tcW w:w="1007" w:type="dxa"/>
            <w:gridSpan w:val="2"/>
            <w:vMerge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543" w:type="dxa"/>
            <w:gridSpan w:val="10"/>
            <w:vMerge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45" w:type="dxa"/>
            <w:gridSpan w:val="3"/>
            <w:vMerge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04" w:type="dxa"/>
            <w:gridSpan w:val="2"/>
            <w:vMerge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07" w:type="dxa"/>
            <w:gridSpan w:val="9"/>
            <w:vMerge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F34F9B">
        <w:trPr>
          <w:trHeight w:hRule="exact" w:val="291"/>
        </w:trPr>
        <w:tc>
          <w:tcPr>
            <w:tcW w:w="6535" w:type="dxa"/>
            <w:gridSpan w:val="12"/>
            <w:tcMar>
              <w:left w:w="34" w:type="dxa"/>
              <w:right w:w="34" w:type="dxa"/>
            </w:tcMar>
            <w:vAlign w:val="bottom"/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Наказ </w:t>
            </w:r>
            <w:r w:rsidR="00F34F9B"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Міністерства фінансів України</w:t>
            </w:r>
          </w:p>
        </w:tc>
        <w:tc>
          <w:tcPr>
            <w:tcW w:w="133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F34F9B">
        <w:trPr>
          <w:trHeight w:hRule="exact" w:val="284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lang w:val="uk-UA"/>
              </w:rPr>
            </w:pPr>
          </w:p>
        </w:tc>
        <w:tc>
          <w:tcPr>
            <w:tcW w:w="133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78001A">
        <w:trPr>
          <w:trHeight w:hRule="exact" w:val="283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(найменування головного розпорядника коштів державного бюджету)</w:t>
            </w:r>
          </w:p>
        </w:tc>
        <w:tc>
          <w:tcPr>
            <w:tcW w:w="133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F34F9B">
        <w:trPr>
          <w:trHeight w:hRule="exact" w:val="284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332178" w:rsidRPr="00F34F9B" w:rsidRDefault="00FD6606">
            <w:pPr>
              <w:spacing w:before="15" w:after="15" w:line="238" w:lineRule="auto"/>
              <w:ind w:left="30" w:right="30"/>
              <w:rPr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від 11 лютого 2026 року № 96</w:t>
            </w:r>
          </w:p>
        </w:tc>
        <w:tc>
          <w:tcPr>
            <w:tcW w:w="133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F34F9B">
        <w:trPr>
          <w:trHeight w:hRule="exact" w:val="284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78001A">
        <w:trPr>
          <w:trHeight w:hRule="exact" w:val="567"/>
        </w:trPr>
        <w:tc>
          <w:tcPr>
            <w:tcW w:w="15579" w:type="dxa"/>
            <w:gridSpan w:val="28"/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0" w:line="238" w:lineRule="auto"/>
              <w:ind w:left="30" w:right="30"/>
              <w:jc w:val="center"/>
              <w:rPr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Паспорт</w:t>
            </w:r>
          </w:p>
          <w:p w:rsidR="00332178" w:rsidRPr="00F34F9B" w:rsidRDefault="008F5F62">
            <w:pPr>
              <w:spacing w:after="15" w:line="238" w:lineRule="auto"/>
              <w:ind w:left="30" w:right="30"/>
              <w:jc w:val="center"/>
              <w:rPr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бюджетної програми на 2026 рік</w:t>
            </w:r>
          </w:p>
        </w:tc>
        <w:tc>
          <w:tcPr>
            <w:tcW w:w="133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78001A">
        <w:trPr>
          <w:trHeight w:hRule="exact" w:val="15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78001A">
        <w:trPr>
          <w:trHeight w:hRule="exact" w:val="15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78001A">
        <w:trPr>
          <w:trHeight w:hRule="exact" w:val="134"/>
        </w:trPr>
        <w:tc>
          <w:tcPr>
            <w:tcW w:w="34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620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47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6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89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6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46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37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6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2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30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F34F9B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3679" w:type="dxa"/>
            <w:gridSpan w:val="2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Міністерство фінансів України</w:t>
            </w:r>
          </w:p>
        </w:tc>
        <w:tc>
          <w:tcPr>
            <w:tcW w:w="133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F34F9B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F34F9B">
              <w:rPr>
                <w:lang w:val="uk-UA"/>
              </w:rPr>
              <w:t xml:space="preserve"> </w:t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F34F9B">
              <w:rPr>
                <w:lang w:val="uk-UA"/>
              </w:rPr>
              <w:t xml:space="preserve"> </w:t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F34F9B">
              <w:rPr>
                <w:lang w:val="uk-UA"/>
              </w:rPr>
              <w:t xml:space="preserve"> </w:t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F34F9B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12"/>
                <w:szCs w:val="12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головного розпорядника)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  <w:vAlign w:val="bottom"/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33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F34F9B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3506000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679" w:type="dxa"/>
            <w:gridSpan w:val="2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Державна митна служба України</w:t>
            </w:r>
          </w:p>
        </w:tc>
        <w:tc>
          <w:tcPr>
            <w:tcW w:w="133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F34F9B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F34F9B">
              <w:rPr>
                <w:lang w:val="uk-UA"/>
              </w:rPr>
              <w:t xml:space="preserve"> </w:t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F34F9B">
              <w:rPr>
                <w:lang w:val="uk-UA"/>
              </w:rPr>
              <w:t xml:space="preserve"> </w:t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F34F9B">
              <w:rPr>
                <w:lang w:val="uk-UA"/>
              </w:rPr>
              <w:t xml:space="preserve"> </w:t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F34F9B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відповідального виконавця)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78001A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3506610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0112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545" w:type="dxa"/>
            <w:gridSpan w:val="21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Реалізація проекту з розбудови прикордонної дорожньої інфраструктури та облаштування пунктів пропуску</w:t>
            </w:r>
          </w:p>
        </w:tc>
        <w:tc>
          <w:tcPr>
            <w:tcW w:w="133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F34F9B">
        <w:trPr>
          <w:trHeight w:hRule="exact" w:val="284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F34F9B">
              <w:rPr>
                <w:lang w:val="uk-UA"/>
              </w:rPr>
              <w:t xml:space="preserve"> </w:t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F34F9B">
              <w:rPr>
                <w:lang w:val="uk-UA"/>
              </w:rPr>
              <w:t xml:space="preserve"> </w:t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F34F9B">
              <w:rPr>
                <w:lang w:val="uk-UA"/>
              </w:rPr>
              <w:t xml:space="preserve"> </w:t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F34F9B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(КФКВК</w:t>
            </w:r>
            <w:r w:rsidRPr="00F34F9B">
              <w:rPr>
                <w:lang w:val="uk-UA"/>
              </w:rPr>
              <w:t xml:space="preserve"> </w:t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2</w:t>
            </w:r>
            <w:r w:rsidRPr="00F34F9B">
              <w:rPr>
                <w:lang w:val="uk-UA"/>
              </w:rPr>
              <w:t xml:space="preserve"> </w:t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F34F9B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бюджетної програми)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F34F9B">
        <w:trPr>
          <w:trHeight w:hRule="exact" w:val="283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F34F9B">
        <w:trPr>
          <w:trHeight w:hRule="exact" w:val="322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4.</w:t>
            </w:r>
            <w:r w:rsidRPr="00F34F9B">
              <w:rPr>
                <w:lang w:val="uk-UA"/>
              </w:rPr>
              <w:t xml:space="preserve"> </w:t>
            </w:r>
            <w:r w:rsidRPr="00F34F9B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Обсяг</w:t>
            </w:r>
            <w:r w:rsidRPr="00F34F9B">
              <w:rPr>
                <w:lang w:val="uk-UA"/>
              </w:rPr>
              <w:t xml:space="preserve"> </w:t>
            </w:r>
            <w:r w:rsidRPr="00F34F9B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бюджетних</w:t>
            </w:r>
            <w:r w:rsidRPr="00F34F9B">
              <w:rPr>
                <w:lang w:val="uk-UA"/>
              </w:rPr>
              <w:t xml:space="preserve"> </w:t>
            </w:r>
            <w:r w:rsidRPr="00F34F9B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призначень</w:t>
            </w:r>
            <w:r w:rsidRPr="00F34F9B">
              <w:rPr>
                <w:lang w:val="uk-UA"/>
              </w:rPr>
              <w:t xml:space="preserve"> </w:t>
            </w:r>
            <w:r w:rsidRPr="00F34F9B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/</w:t>
            </w:r>
            <w:r w:rsidRPr="00F34F9B">
              <w:rPr>
                <w:lang w:val="uk-UA"/>
              </w:rPr>
              <w:t xml:space="preserve"> </w:t>
            </w:r>
            <w:r w:rsidRPr="00F34F9B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бюджетних</w:t>
            </w:r>
            <w:r w:rsidRPr="00F34F9B">
              <w:rPr>
                <w:lang w:val="uk-UA"/>
              </w:rPr>
              <w:t xml:space="preserve"> </w:t>
            </w:r>
            <w:r w:rsidRPr="00F34F9B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асигнувань</w:t>
            </w:r>
            <w:r w:rsidRPr="00F34F9B">
              <w:rPr>
                <w:lang w:val="uk-UA"/>
              </w:rPr>
              <w:t xml:space="preserve"> </w:t>
            </w:r>
          </w:p>
        </w:tc>
        <w:tc>
          <w:tcPr>
            <w:tcW w:w="1829" w:type="dxa"/>
            <w:gridSpan w:val="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688 081,9</w:t>
            </w: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</w:t>
            </w:r>
            <w:r w:rsidRPr="00F34F9B">
              <w:rPr>
                <w:lang w:val="uk-UA"/>
              </w:rPr>
              <w:t xml:space="preserve"> </w:t>
            </w:r>
            <w:r w:rsidRPr="00F34F9B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гривень,</w:t>
            </w:r>
            <w:r w:rsidRPr="00F34F9B">
              <w:rPr>
                <w:lang w:val="uk-UA"/>
              </w:rPr>
              <w:t xml:space="preserve"> </w:t>
            </w: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right"/>
              <w:rPr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у тому числі загального фонду</w:t>
            </w:r>
          </w:p>
        </w:tc>
        <w:tc>
          <w:tcPr>
            <w:tcW w:w="181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</w:t>
            </w:r>
            <w:r w:rsidRPr="00F34F9B">
              <w:rPr>
                <w:lang w:val="uk-UA"/>
              </w:rPr>
              <w:t xml:space="preserve"> </w:t>
            </w:r>
            <w:r w:rsidRPr="00F34F9B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гривень</w:t>
            </w:r>
            <w:r w:rsidRPr="00F34F9B">
              <w:rPr>
                <w:lang w:val="uk-UA"/>
              </w:rPr>
              <w:t xml:space="preserve"> </w:t>
            </w: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F34F9B">
        <w:trPr>
          <w:trHeight w:hRule="exact" w:val="283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right"/>
              <w:rPr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та спеціального фонду</w:t>
            </w:r>
          </w:p>
        </w:tc>
        <w:tc>
          <w:tcPr>
            <w:tcW w:w="181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688 081,9</w:t>
            </w:r>
            <w:r w:rsidRPr="00F34F9B">
              <w:rPr>
                <w:lang w:val="uk-UA"/>
              </w:rPr>
              <w:t xml:space="preserve"> </w:t>
            </w: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  <w:vAlign w:val="bottom"/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 гривень.</w:t>
            </w: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  <w:vAlign w:val="bottom"/>
          </w:tcPr>
          <w:p w:rsidR="00332178" w:rsidRPr="00F34F9B" w:rsidRDefault="00332178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1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F34F9B">
        <w:trPr>
          <w:trHeight w:hRule="exact" w:val="284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02" w:type="dxa"/>
            <w:gridSpan w:val="3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095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78001A">
        <w:trPr>
          <w:trHeight w:hRule="exact" w:val="283"/>
        </w:trPr>
        <w:tc>
          <w:tcPr>
            <w:tcW w:w="15711" w:type="dxa"/>
            <w:gridSpan w:val="29"/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5. Підстави для виконання бюджетної програми:</w:t>
            </w:r>
          </w:p>
        </w:tc>
        <w:tc>
          <w:tcPr>
            <w:tcW w:w="1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F34F9B">
        <w:trPr>
          <w:trHeight w:hRule="exact" w:val="283"/>
        </w:trPr>
        <w:tc>
          <w:tcPr>
            <w:tcW w:w="15711" w:type="dxa"/>
            <w:gridSpan w:val="29"/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5.1. Перелік нормативно-правових актів</w:t>
            </w:r>
          </w:p>
        </w:tc>
        <w:tc>
          <w:tcPr>
            <w:tcW w:w="1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F34F9B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1. Митний кодекс України.</w:t>
            </w:r>
          </w:p>
        </w:tc>
        <w:tc>
          <w:tcPr>
            <w:tcW w:w="37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78001A">
        <w:trPr>
          <w:trHeight w:hRule="exact" w:val="50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2. Договір між Урядом України та Урядом Республіки Польща про надання кредиту на умовах по</w:t>
            </w:r>
            <w:r w:rsidRPr="00F21200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</w:t>
            </w:r>
            <w:r w:rsidR="003B56D6" w:rsidRPr="00F21200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’</w:t>
            </w:r>
            <w:r w:rsidRPr="00F21200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яз</w:t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аної допомоги, ратифікований Законом України від 03 лютого </w:t>
            </w:r>
            <w:r w:rsidRPr="00F212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2016</w:t>
            </w:r>
            <w:r w:rsidR="00F21200" w:rsidRPr="00F212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F212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року</w:t>
            </w:r>
            <w:r w:rsidR="005E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="00F212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br/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977-VIII.</w:t>
            </w:r>
          </w:p>
        </w:tc>
        <w:tc>
          <w:tcPr>
            <w:tcW w:w="37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78001A">
        <w:trPr>
          <w:trHeight w:hRule="exact" w:val="50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3. Постанова Кабінету Міністрів України від 14 лютого 2017 року № 73 «Деякі питання реалізації Договору між Урядом України та Урядом Республіки Польща про</w:t>
            </w:r>
            <w:r w:rsidRPr="00F34F9B">
              <w:rPr>
                <w:lang w:val="uk-UA"/>
              </w:rPr>
              <w:br/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надання кредиту на умовах пов</w:t>
            </w:r>
            <w:r w:rsidR="003B56D6" w:rsidRPr="00F21200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’</w:t>
            </w:r>
            <w:r w:rsidRPr="00F21200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яз</w:t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аної допомоги».</w:t>
            </w:r>
          </w:p>
        </w:tc>
        <w:tc>
          <w:tcPr>
            <w:tcW w:w="37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F34F9B">
        <w:trPr>
          <w:trHeight w:hRule="exact" w:val="96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4. Протокол між Урядом України та Урядом Республіки Польща про внесення змін до Договору між Урядом України та Урядом Республіки Польща про надання кредиту</w:t>
            </w:r>
            <w:r w:rsidRPr="00F34F9B">
              <w:rPr>
                <w:lang w:val="uk-UA"/>
              </w:rPr>
              <w:br/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 умовах пов’язаної допомоги, учиненого в м. Варшава 09 вересня 2015 року, зі змінами, внесеними Протоколом, учиненим у м. Варшава 03 грудня 2018 року,</w:t>
            </w:r>
            <w:r w:rsidRPr="00F34F9B">
              <w:rPr>
                <w:lang w:val="uk-UA"/>
              </w:rPr>
              <w:br/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Протоколом, учиненим у м. Варшава 15 вересня 2021 року, та Протоколом, учиненим у м. Київ 14 грудня 2022 року, затверджений постановою Кабінету Міністрів України</w:t>
            </w:r>
            <w:r w:rsidRPr="00F34F9B">
              <w:rPr>
                <w:lang w:val="uk-UA"/>
              </w:rPr>
              <w:br/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 26 вересня 2024 року № 1102.</w:t>
            </w:r>
          </w:p>
        </w:tc>
        <w:tc>
          <w:tcPr>
            <w:tcW w:w="37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F34F9B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5. Постанова Кабінету Міністрів України від 18 грудня 2018 року № 1200 «Про утворення Державної податкової служби України та Державної митної служби України».</w:t>
            </w:r>
          </w:p>
        </w:tc>
        <w:tc>
          <w:tcPr>
            <w:tcW w:w="37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F34F9B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6. Положення про Державну митну службу України, затверджене постановою Кабінету Міністрів України від 06 березня 2019 року № 227.</w:t>
            </w:r>
          </w:p>
        </w:tc>
        <w:tc>
          <w:tcPr>
            <w:tcW w:w="37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F34F9B">
        <w:trPr>
          <w:trHeight w:hRule="exact" w:val="10"/>
        </w:trPr>
        <w:tc>
          <w:tcPr>
            <w:tcW w:w="34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620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47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6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89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6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46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37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6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2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30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F34F9B" w:rsidTr="0078001A">
        <w:trPr>
          <w:trHeight w:hRule="exact" w:val="51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8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5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9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5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332178" w:rsidRPr="00F34F9B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44591</w:t>
            </w:r>
          </w:p>
        </w:tc>
        <w:tc>
          <w:tcPr>
            <w:tcW w:w="4607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30-01-2026 12:53:01</w:t>
            </w:r>
          </w:p>
        </w:tc>
        <w:tc>
          <w:tcPr>
            <w:tcW w:w="3218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9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35d35854-ec9f-4aa6-8fe3-37a4001c1602</w:t>
            </w:r>
          </w:p>
        </w:tc>
        <w:tc>
          <w:tcPr>
            <w:tcW w:w="151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 з 4</w:t>
            </w:r>
          </w:p>
        </w:tc>
      </w:tr>
    </w:tbl>
    <w:p w:rsidR="00332178" w:rsidRPr="00F34F9B" w:rsidRDefault="008F5F62">
      <w:pPr>
        <w:rPr>
          <w:sz w:val="0"/>
          <w:szCs w:val="0"/>
          <w:lang w:val="uk-UA"/>
        </w:rPr>
      </w:pPr>
      <w:r w:rsidRPr="00F34F9B">
        <w:rPr>
          <w:lang w:val="uk-UA"/>
        </w:rPr>
        <w:br w:type="page"/>
      </w:r>
    </w:p>
    <w:p w:rsidR="00332178" w:rsidRPr="00F34F9B" w:rsidRDefault="00332178">
      <w:pPr>
        <w:rPr>
          <w:lang w:val="uk-UA"/>
        </w:rPr>
        <w:sectPr w:rsidR="00332178" w:rsidRPr="00F34F9B" w:rsidSect="0078001A">
          <w:pgSz w:w="16840" w:h="11907" w:orient="landscape"/>
          <w:pgMar w:top="1060" w:right="567" w:bottom="265" w:left="567" w:header="304" w:footer="1191" w:gutter="0"/>
          <w:cols w:space="720"/>
          <w:docGrid w:linePitch="299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931"/>
        <w:gridCol w:w="3978"/>
        <w:gridCol w:w="171"/>
        <w:gridCol w:w="422"/>
        <w:gridCol w:w="1109"/>
        <w:gridCol w:w="2081"/>
        <w:gridCol w:w="1305"/>
        <w:gridCol w:w="1709"/>
        <w:gridCol w:w="1711"/>
        <w:gridCol w:w="199"/>
        <w:gridCol w:w="932"/>
        <w:gridCol w:w="576"/>
      </w:tblGrid>
      <w:tr w:rsidR="00332178" w:rsidRPr="0078001A">
        <w:trPr>
          <w:trHeight w:hRule="exact" w:val="505"/>
        </w:trPr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2" w:name="2"/>
            <w:bookmarkEnd w:id="2"/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7. Постанова Кабінету Міністрів України від 24 березня 2023 року № 280 «Деякі питання управління пунктами пропуску через державний кордон для автомобільного</w:t>
            </w:r>
            <w:r w:rsidRPr="00F34F9B">
              <w:rPr>
                <w:lang w:val="uk-UA"/>
              </w:rPr>
              <w:br/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сполучення».</w:t>
            </w:r>
          </w:p>
        </w:tc>
        <w:tc>
          <w:tcPr>
            <w:tcW w:w="568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78001A">
        <w:trPr>
          <w:trHeight w:hRule="exact" w:val="275"/>
        </w:trPr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8. Постанова Кабінету Міністрів України від 28 лютого 2025 року № 232 «Деякі питання розподілу публічних </w:t>
            </w:r>
            <w:r w:rsidRPr="00F21200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інвестицій</w:t>
            </w:r>
            <w:r w:rsidR="003B56D6" w:rsidRPr="00F21200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F21200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568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78001A">
        <w:trPr>
          <w:trHeight w:hRule="exact" w:val="275"/>
        </w:trPr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9. Протокол засідання Міжвідомчої комісії з питань розподілу публічних інвестицій від 28 серпня 2025 року № 1.</w:t>
            </w:r>
          </w:p>
        </w:tc>
        <w:tc>
          <w:tcPr>
            <w:tcW w:w="568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78001A">
        <w:trPr>
          <w:trHeight w:hRule="exact" w:val="505"/>
        </w:trPr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10. Середньостроковий план пріоритетних публічних інвестицій держави на </w:t>
            </w:r>
            <w:r w:rsidRPr="00F21200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2026</w:t>
            </w:r>
            <w:r w:rsidR="003B56D6" w:rsidRPr="00F21200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−</w:t>
            </w:r>
            <w:r w:rsidRPr="00F21200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2028</w:t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роки, затверджений розпорядженням Кабінету Міністрів України від 02 липня</w:t>
            </w:r>
            <w:r w:rsidRPr="00F34F9B">
              <w:rPr>
                <w:lang w:val="uk-UA"/>
              </w:rPr>
              <w:br/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2025 року № 671-р.</w:t>
            </w:r>
          </w:p>
        </w:tc>
        <w:tc>
          <w:tcPr>
            <w:tcW w:w="568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78001A">
        <w:trPr>
          <w:trHeight w:hRule="exact" w:val="284"/>
        </w:trPr>
        <w:tc>
          <w:tcPr>
            <w:tcW w:w="5685" w:type="dxa"/>
            <w:gridSpan w:val="4"/>
            <w:tcMar>
              <w:left w:w="34" w:type="dxa"/>
              <w:right w:w="34" w:type="dxa"/>
            </w:tcMar>
            <w:vAlign w:val="bottom"/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0050" w:type="dxa"/>
            <w:gridSpan w:val="9"/>
            <w:tcMar>
              <w:left w:w="34" w:type="dxa"/>
              <w:right w:w="34" w:type="dxa"/>
            </w:tcMar>
            <w:vAlign w:val="bottom"/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332178" w:rsidRPr="0078001A">
        <w:trPr>
          <w:trHeight w:hRule="exact" w:val="283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332178" w:rsidRPr="00F21200" w:rsidRDefault="008F5F62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F21200">
              <w:rPr>
                <w:rFonts w:ascii="Times New Roman" w:eastAsia="Times New Roman" w:hAnsi="Times New Roman" w:cs="Times New Roman"/>
                <w:lang w:val="uk-UA"/>
              </w:rPr>
              <w:t>5.2. Унікальні ідентифікатори та назви публічних інвестиційних проєктів/програм публічних інвестицій</w:t>
            </w:r>
          </w:p>
        </w:tc>
      </w:tr>
      <w:tr w:rsidR="00332178" w:rsidRPr="0078001A">
        <w:trPr>
          <w:trHeight w:hRule="exact" w:val="567"/>
        </w:trPr>
        <w:tc>
          <w:tcPr>
            <w:tcW w:w="5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32178" w:rsidRPr="00F21200" w:rsidRDefault="008F5F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21200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Унікальний ідентифікатор публічного інвестиційного</w:t>
            </w:r>
            <w:r w:rsidRPr="00F21200">
              <w:rPr>
                <w:lang w:val="uk-UA"/>
              </w:rPr>
              <w:br/>
            </w:r>
            <w:r w:rsidRPr="00F21200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проєкту/програми публічних інвестицій</w:t>
            </w:r>
          </w:p>
        </w:tc>
        <w:tc>
          <w:tcPr>
            <w:tcW w:w="100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32178" w:rsidRPr="00F21200" w:rsidRDefault="008F5F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21200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Назва публічного інвестиційного проєкту/програми публічних інвестицій</w:t>
            </w:r>
          </w:p>
        </w:tc>
      </w:tr>
      <w:tr w:rsidR="00332178" w:rsidRPr="0078001A">
        <w:trPr>
          <w:trHeight w:hRule="exact" w:val="530"/>
        </w:trPr>
        <w:tc>
          <w:tcPr>
            <w:tcW w:w="5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32178" w:rsidRPr="00F21200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21200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060825-74489038</w:t>
            </w:r>
          </w:p>
        </w:tc>
        <w:tc>
          <w:tcPr>
            <w:tcW w:w="100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32178" w:rsidRPr="00F21200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21200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Проект із розбудови прикордонної дорожньої інфраструктури та облаштування пунктів пропуску українсько-</w:t>
            </w:r>
            <w:r w:rsidRPr="00F21200">
              <w:rPr>
                <w:lang w:val="uk-UA"/>
              </w:rPr>
              <w:br/>
            </w:r>
            <w:r w:rsidRPr="00F21200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польського кордону</w:t>
            </w:r>
          </w:p>
        </w:tc>
      </w:tr>
      <w:tr w:rsidR="00332178" w:rsidRPr="0078001A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  <w:vAlign w:val="bottom"/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332178" w:rsidRPr="0078001A">
        <w:trPr>
          <w:trHeight w:hRule="exact" w:val="283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6. Цілі державної політики, на досягнення яких спрямована реалізація бюджетної програми</w:t>
            </w:r>
          </w:p>
        </w:tc>
      </w:tr>
      <w:tr w:rsidR="00332178" w:rsidRPr="00F34F9B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15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Ціль державної політики</w:t>
            </w:r>
          </w:p>
        </w:tc>
      </w:tr>
      <w:tr w:rsidR="00332178" w:rsidRPr="0078001A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153" w:type="dxa"/>
            <w:gridSpan w:val="1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Стабільна та справедлива мобілізація доходів</w:t>
            </w:r>
          </w:p>
        </w:tc>
      </w:tr>
      <w:tr w:rsidR="00332178" w:rsidRPr="0078001A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47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332178" w:rsidRPr="00F34F9B">
        <w:trPr>
          <w:trHeight w:hRule="exact" w:val="283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7. Мета бюджетної програми</w:t>
            </w:r>
          </w:p>
        </w:tc>
      </w:tr>
      <w:tr w:rsidR="00332178" w:rsidRPr="0078001A">
        <w:trPr>
          <w:trHeight w:hRule="exact" w:val="275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center"/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Покращення</w:t>
            </w:r>
            <w:r w:rsidRPr="00F34F9B">
              <w:rPr>
                <w:lang w:val="uk-UA"/>
              </w:rPr>
              <w:t xml:space="preserve"> </w:t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інфраструктури</w:t>
            </w:r>
            <w:r w:rsidRPr="00F34F9B">
              <w:rPr>
                <w:lang w:val="uk-UA"/>
              </w:rPr>
              <w:t xml:space="preserve"> </w:t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Держмитслужби</w:t>
            </w:r>
            <w:r w:rsidRPr="00F34F9B">
              <w:rPr>
                <w:lang w:val="uk-UA"/>
              </w:rPr>
              <w:t xml:space="preserve"> </w:t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для</w:t>
            </w:r>
            <w:r w:rsidRPr="00F34F9B">
              <w:rPr>
                <w:lang w:val="uk-UA"/>
              </w:rPr>
              <w:t xml:space="preserve"> </w:t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розвитку</w:t>
            </w:r>
            <w:r w:rsidRPr="00F34F9B">
              <w:rPr>
                <w:lang w:val="uk-UA"/>
              </w:rPr>
              <w:t xml:space="preserve"> </w:t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транскордонного</w:t>
            </w:r>
            <w:r w:rsidRPr="00F34F9B">
              <w:rPr>
                <w:lang w:val="uk-UA"/>
              </w:rPr>
              <w:t xml:space="preserve"> </w:t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співробітництва</w:t>
            </w:r>
            <w:r w:rsidRPr="00F34F9B">
              <w:rPr>
                <w:lang w:val="uk-UA"/>
              </w:rPr>
              <w:t xml:space="preserve"> </w:t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із</w:t>
            </w:r>
            <w:r w:rsidRPr="00F34F9B">
              <w:rPr>
                <w:lang w:val="uk-UA"/>
              </w:rPr>
              <w:t xml:space="preserve"> </w:t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сусідніми</w:t>
            </w:r>
            <w:r w:rsidRPr="00F34F9B">
              <w:rPr>
                <w:lang w:val="uk-UA"/>
              </w:rPr>
              <w:t xml:space="preserve"> </w:t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державами</w:t>
            </w:r>
            <w:r w:rsidRPr="00F34F9B">
              <w:rPr>
                <w:lang w:val="uk-UA"/>
              </w:rPr>
              <w:t xml:space="preserve"> </w:t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F34F9B">
              <w:rPr>
                <w:lang w:val="uk-UA"/>
              </w:rPr>
              <w:t xml:space="preserve"> </w:t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країнами</w:t>
            </w:r>
            <w:r w:rsidRPr="00F34F9B">
              <w:rPr>
                <w:lang w:val="uk-UA"/>
              </w:rPr>
              <w:t xml:space="preserve"> </w:t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ЄС.</w:t>
            </w:r>
            <w:r w:rsidRPr="00F34F9B">
              <w:rPr>
                <w:lang w:val="uk-UA"/>
              </w:rPr>
              <w:t xml:space="preserve"> </w:t>
            </w:r>
          </w:p>
        </w:tc>
      </w:tr>
      <w:tr w:rsidR="00332178" w:rsidRPr="0078001A">
        <w:trPr>
          <w:trHeight w:hRule="exact" w:val="284"/>
        </w:trPr>
        <w:tc>
          <w:tcPr>
            <w:tcW w:w="582" w:type="dxa"/>
            <w:tcMar>
              <w:left w:w="34" w:type="dxa"/>
              <w:right w:w="34" w:type="dxa"/>
            </w:tcMar>
            <w:vAlign w:val="bottom"/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332178" w:rsidRPr="00F34F9B">
        <w:trPr>
          <w:trHeight w:hRule="exact" w:val="283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8. Завдання бюджетної програми</w:t>
            </w:r>
          </w:p>
        </w:tc>
      </w:tr>
      <w:tr w:rsidR="00332178" w:rsidRPr="00F34F9B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15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Завдання</w:t>
            </w:r>
          </w:p>
        </w:tc>
      </w:tr>
      <w:tr w:rsidR="00332178" w:rsidRPr="0078001A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153" w:type="dxa"/>
            <w:gridSpan w:val="1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Підвищення ефективності контролю і скорочення часу, необхідного для переміщення через кордон людей, товарів, транспорту, удосконалення інфраструктури та</w:t>
            </w:r>
            <w:r w:rsidRPr="00F34F9B">
              <w:rPr>
                <w:lang w:val="uk-UA"/>
              </w:rPr>
              <w:br/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технічного оснащення пунктів пропуску через державний кордон для автомобільного сполучення «Краківець», «Рава-Руська», «Шегині» та «Ягодин».</w:t>
            </w:r>
          </w:p>
        </w:tc>
      </w:tr>
      <w:tr w:rsidR="00332178" w:rsidRPr="0078001A">
        <w:trPr>
          <w:trHeight w:hRule="exact" w:val="283"/>
        </w:trPr>
        <w:tc>
          <w:tcPr>
            <w:tcW w:w="568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99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F34F9B">
        <w:trPr>
          <w:trHeight w:hRule="exact" w:val="283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9. Напрями використання бюджетних коштів</w:t>
            </w:r>
          </w:p>
        </w:tc>
      </w:tr>
      <w:tr w:rsidR="00332178" w:rsidRPr="00F34F9B">
        <w:trPr>
          <w:trHeight w:hRule="exact" w:val="284"/>
        </w:trPr>
        <w:tc>
          <w:tcPr>
            <w:tcW w:w="582" w:type="dxa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47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  <w:vAlign w:val="bottom"/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</w:tr>
      <w:tr w:rsidR="00332178" w:rsidRPr="00F34F9B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00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Напрями використання бюджетних коштів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32178" w:rsidRPr="00F34F9B" w:rsidRDefault="008F5F62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</w:t>
            </w:r>
          </w:p>
          <w:p w:rsidR="00332178" w:rsidRPr="00F34F9B" w:rsidRDefault="008F5F62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32178" w:rsidRPr="00F34F9B" w:rsidRDefault="008F5F62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</w:p>
          <w:p w:rsidR="00332178" w:rsidRPr="00F34F9B" w:rsidRDefault="008F5F62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Разом</w:t>
            </w:r>
          </w:p>
        </w:tc>
      </w:tr>
      <w:tr w:rsidR="00332178" w:rsidRPr="00F34F9B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0050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Виконання робіт з розбудови пунктів пропуску </w:t>
            </w:r>
            <w:r w:rsidRPr="00F212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в </w:t>
            </w:r>
            <w:r w:rsidR="00F21200" w:rsidRPr="00F21200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рамк</w:t>
            </w:r>
            <w:r w:rsidRPr="00F21200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ах ре</w:t>
            </w:r>
            <w:r w:rsidRPr="00F212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алізації</w:t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публічного інвестиційного проєкту «Проект з</w:t>
            </w:r>
            <w:r w:rsidRPr="00F34F9B">
              <w:rPr>
                <w:lang w:val="uk-UA"/>
              </w:rPr>
              <w:br/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розбудови прикордонної дорожньої інфраструктури та облаштування пунктів пропуску українсько-польського</w:t>
            </w:r>
            <w:r w:rsidRPr="00F34F9B">
              <w:rPr>
                <w:lang w:val="uk-UA"/>
              </w:rPr>
              <w:br/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кордону»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688 081,9</w:t>
            </w:r>
          </w:p>
        </w:tc>
        <w:tc>
          <w:tcPr>
            <w:tcW w:w="171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688 081,9</w:t>
            </w:r>
          </w:p>
        </w:tc>
      </w:tr>
      <w:tr w:rsidR="00332178" w:rsidRPr="00F34F9B">
        <w:trPr>
          <w:trHeight w:hRule="exact" w:val="285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50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Усього: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688 081,9</w:t>
            </w:r>
          </w:p>
        </w:tc>
        <w:tc>
          <w:tcPr>
            <w:tcW w:w="171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688 081,9</w:t>
            </w:r>
          </w:p>
        </w:tc>
      </w:tr>
      <w:tr w:rsidR="00332178" w:rsidRPr="00F34F9B">
        <w:trPr>
          <w:trHeight w:hRule="exact" w:val="730"/>
        </w:trPr>
        <w:tc>
          <w:tcPr>
            <w:tcW w:w="568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99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F34F9B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44591</w:t>
            </w:r>
          </w:p>
        </w:tc>
        <w:tc>
          <w:tcPr>
            <w:tcW w:w="460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30-01-2026 12:53:01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35d35854-ec9f-4aa6-8fe3-37a4001c1602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 з 4</w:t>
            </w:r>
          </w:p>
        </w:tc>
      </w:tr>
    </w:tbl>
    <w:p w:rsidR="00332178" w:rsidRPr="00F34F9B" w:rsidRDefault="008F5F62">
      <w:pPr>
        <w:rPr>
          <w:sz w:val="0"/>
          <w:szCs w:val="0"/>
          <w:lang w:val="uk-UA"/>
        </w:rPr>
      </w:pPr>
      <w:r w:rsidRPr="00F34F9B">
        <w:rPr>
          <w:lang w:val="uk-UA"/>
        </w:rPr>
        <w:br w:type="page"/>
      </w:r>
    </w:p>
    <w:p w:rsidR="00332178" w:rsidRPr="00F34F9B" w:rsidRDefault="00332178">
      <w:pPr>
        <w:rPr>
          <w:lang w:val="uk-UA"/>
        </w:rPr>
        <w:sectPr w:rsidR="00332178" w:rsidRPr="00F34F9B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566"/>
        <w:gridCol w:w="367"/>
        <w:gridCol w:w="3971"/>
        <w:gridCol w:w="592"/>
        <w:gridCol w:w="1108"/>
        <w:gridCol w:w="955"/>
        <w:gridCol w:w="1132"/>
        <w:gridCol w:w="70"/>
        <w:gridCol w:w="1235"/>
        <w:gridCol w:w="1709"/>
        <w:gridCol w:w="1472"/>
        <w:gridCol w:w="240"/>
        <w:gridCol w:w="198"/>
        <w:gridCol w:w="1509"/>
      </w:tblGrid>
      <w:tr w:rsidR="00332178" w:rsidRPr="0078001A">
        <w:trPr>
          <w:trHeight w:hRule="exact" w:val="284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lang w:val="uk-UA"/>
              </w:rPr>
            </w:pPr>
            <w:bookmarkStart w:id="3" w:name="3"/>
            <w:bookmarkEnd w:id="3"/>
            <w:r w:rsidRPr="00F34F9B">
              <w:rPr>
                <w:rFonts w:ascii="Times New Roman" w:eastAsia="Times New Roman" w:hAnsi="Times New Roman" w:cs="Times New Roman"/>
                <w:color w:val="000000"/>
                <w:lang w:val="uk-UA"/>
              </w:rPr>
              <w:lastRenderedPageBreak/>
              <w:t>10. Перелік державних цільових програм, що виконуються у складі бюджетної програми</w:t>
            </w:r>
          </w:p>
        </w:tc>
      </w:tr>
      <w:tr w:rsidR="00332178" w:rsidRPr="00F34F9B">
        <w:trPr>
          <w:trHeight w:hRule="exact" w:val="284"/>
        </w:trPr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380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4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</w:tr>
      <w:tr w:rsidR="00332178" w:rsidRPr="00F34F9B">
        <w:trPr>
          <w:trHeight w:hRule="exact" w:val="992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Код</w:t>
            </w:r>
            <w:r w:rsidRPr="00F34F9B">
              <w:rPr>
                <w:lang w:val="uk-UA"/>
              </w:rPr>
              <w:br/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державної</w:t>
            </w:r>
            <w:r w:rsidRPr="00F34F9B">
              <w:rPr>
                <w:lang w:val="uk-UA"/>
              </w:rPr>
              <w:br/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цільової</w:t>
            </w:r>
            <w:r w:rsidRPr="00F34F9B">
              <w:rPr>
                <w:lang w:val="uk-UA"/>
              </w:rPr>
              <w:br/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програми</w:t>
            </w:r>
          </w:p>
        </w:tc>
        <w:tc>
          <w:tcPr>
            <w:tcW w:w="948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Назва державної цільової програми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32178" w:rsidRPr="00F34F9B" w:rsidRDefault="008F5F62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</w:t>
            </w:r>
          </w:p>
          <w:p w:rsidR="00332178" w:rsidRPr="00F34F9B" w:rsidRDefault="008F5F62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32178" w:rsidRPr="00F34F9B" w:rsidRDefault="008F5F62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</w:p>
          <w:p w:rsidR="00332178" w:rsidRPr="00F34F9B" w:rsidRDefault="008F5F62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Разом</w:t>
            </w:r>
          </w:p>
        </w:tc>
      </w:tr>
      <w:tr w:rsidR="00332178" w:rsidRPr="00F34F9B">
        <w:trPr>
          <w:trHeight w:hRule="exact" w:val="285"/>
        </w:trPr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9483" w:type="dxa"/>
            <w:gridSpan w:val="8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Усього: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</w:tr>
      <w:tr w:rsidR="00332178" w:rsidRPr="00F34F9B">
        <w:trPr>
          <w:trHeight w:hRule="exact" w:val="283"/>
        </w:trPr>
        <w:tc>
          <w:tcPr>
            <w:tcW w:w="568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F34F9B">
        <w:trPr>
          <w:trHeight w:hRule="exact" w:val="283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11. Результативні показники бюджетної програми</w:t>
            </w:r>
          </w:p>
        </w:tc>
      </w:tr>
      <w:tr w:rsidR="00332178" w:rsidRPr="00F34F9B">
        <w:trPr>
          <w:trHeight w:hRule="exact" w:val="70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76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Найменування показника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Одиниця</w:t>
            </w:r>
            <w:r w:rsidRPr="00F34F9B">
              <w:rPr>
                <w:lang w:val="uk-UA"/>
              </w:rPr>
              <w:br/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виміру</w:t>
            </w:r>
          </w:p>
        </w:tc>
        <w:tc>
          <w:tcPr>
            <w:tcW w:w="44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Джерело інформації</w:t>
            </w:r>
          </w:p>
        </w:tc>
        <w:tc>
          <w:tcPr>
            <w:tcW w:w="19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Значення показника</w:t>
            </w:r>
          </w:p>
        </w:tc>
      </w:tr>
      <w:tr w:rsidR="00332178" w:rsidRPr="00F34F9B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затрат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332178" w:rsidRPr="00F34F9B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пунктів пропуску, що потребують облаштування в межах виконання</w:t>
            </w:r>
            <w:r w:rsidRPr="00F34F9B">
              <w:rPr>
                <w:lang w:val="uk-UA"/>
              </w:rPr>
              <w:br/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Проекту із розбудови прикордонної дорожньої інфраструктури та облаштування</w:t>
            </w:r>
            <w:r w:rsidRPr="00F34F9B">
              <w:rPr>
                <w:lang w:val="uk-UA"/>
              </w:rPr>
              <w:br/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пунктів пропуску українсько-польського кордону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Публічний інвестиційний проєкт, договір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4,0</w:t>
            </w:r>
          </w:p>
        </w:tc>
      </w:tr>
      <w:tr w:rsidR="00332178" w:rsidRPr="00F34F9B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Загальна кошторисна вартість реалізації Проекту із розбудови прикордонної</w:t>
            </w:r>
            <w:r w:rsidRPr="00F34F9B">
              <w:rPr>
                <w:lang w:val="uk-UA"/>
              </w:rPr>
              <w:br/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дорожньої інфраструктури та облаштування пунктів пропуску українсько-польського</w:t>
            </w:r>
            <w:r w:rsidRPr="00F34F9B">
              <w:rPr>
                <w:lang w:val="uk-UA"/>
              </w:rPr>
              <w:br/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кордону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Публічний інвестиційний проєкт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2 384 386,3</w:t>
            </w:r>
          </w:p>
        </w:tc>
      </w:tr>
      <w:tr w:rsidR="00332178" w:rsidRPr="00F34F9B">
        <w:trPr>
          <w:trHeight w:hRule="exact" w:val="99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 тому числі загальна вартість консультаційних послуг з технічного нагляду за</w:t>
            </w:r>
            <w:r w:rsidRPr="00F34F9B">
              <w:rPr>
                <w:lang w:val="uk-UA"/>
              </w:rPr>
              <w:br/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проєктуванням і виконанням робіт в рамках реалізації Договору між Урядом України</w:t>
            </w:r>
            <w:r w:rsidRPr="00F34F9B">
              <w:rPr>
                <w:lang w:val="uk-UA"/>
              </w:rPr>
              <w:br/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 Урядом Республіки Польща про надання кредиту на умовах пов’язаної допомоги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Публічний інвестиційний проєкт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33 165,0</w:t>
            </w:r>
          </w:p>
        </w:tc>
      </w:tr>
      <w:tr w:rsidR="00332178" w:rsidRPr="00F34F9B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продукту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332178" w:rsidRPr="00F34F9B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об’єктів пунктів пропуску, для яких розроблено проєктно-кошторисну</w:t>
            </w:r>
            <w:r w:rsidRPr="00F34F9B">
              <w:rPr>
                <w:lang w:val="uk-UA"/>
              </w:rPr>
              <w:br/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документацію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договір, акт виконаних робіт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4,0</w:t>
            </w:r>
          </w:p>
        </w:tc>
      </w:tr>
      <w:tr w:rsidR="00332178" w:rsidRPr="00F34F9B">
        <w:trPr>
          <w:trHeight w:hRule="exact" w:val="122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об’єктів пунктів пропуску, на яких проводяться роботи з будівництва</w:t>
            </w:r>
            <w:r w:rsidRPr="00F34F9B">
              <w:rPr>
                <w:lang w:val="uk-UA"/>
              </w:rPr>
              <w:br/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(будівництво ділянки для легкового автотранспорту та автобусів у пункті пропуску</w:t>
            </w:r>
            <w:r w:rsidRPr="00F34F9B">
              <w:rPr>
                <w:lang w:val="uk-UA"/>
              </w:rPr>
              <w:br/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для автомобільного сполучення «Краківець», будівництво пішого переходу у</w:t>
            </w:r>
            <w:r w:rsidRPr="00F34F9B">
              <w:rPr>
                <w:lang w:val="uk-UA"/>
              </w:rPr>
              <w:br/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міжнародному пункті пропуску для автомобільного сполучення «Рава-Руська» на</w:t>
            </w:r>
            <w:r w:rsidRPr="00F34F9B">
              <w:rPr>
                <w:lang w:val="uk-UA"/>
              </w:rPr>
              <w:br/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українсько-польському кордоні)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договір, проєктно-кошторисна документація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2,0</w:t>
            </w:r>
          </w:p>
        </w:tc>
      </w:tr>
      <w:tr w:rsidR="00332178" w:rsidRPr="00F34F9B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звітів про хід виконання Проекту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договір, акт виконаних робіт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4,0</w:t>
            </w:r>
          </w:p>
        </w:tc>
      </w:tr>
      <w:tr w:rsidR="00332178" w:rsidRPr="00F34F9B">
        <w:trPr>
          <w:trHeight w:hRule="exact" w:val="99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об’єктів пунктів пропуску, на яких проводяться роботи з реконструкції</w:t>
            </w:r>
            <w:r w:rsidRPr="00F34F9B">
              <w:rPr>
                <w:lang w:val="uk-UA"/>
              </w:rPr>
              <w:br/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(реконструкція міжнародного пункту пропуску для автомобільного сполучення</w:t>
            </w:r>
            <w:r w:rsidRPr="00F34F9B">
              <w:rPr>
                <w:lang w:val="uk-UA"/>
              </w:rPr>
              <w:br/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«Шегині» на українсько-польському кордоні, реконструкція існуючої частини пункту</w:t>
            </w:r>
            <w:r w:rsidRPr="00F34F9B">
              <w:rPr>
                <w:lang w:val="uk-UA"/>
              </w:rPr>
              <w:br/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пропуску «Краківець»)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договір, акт приймання виконаних робіт,</w:t>
            </w:r>
            <w:r w:rsidRPr="00F34F9B">
              <w:rPr>
                <w:lang w:val="uk-UA"/>
              </w:rPr>
              <w:br/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2,0</w:t>
            </w:r>
          </w:p>
        </w:tc>
      </w:tr>
      <w:tr w:rsidR="00332178" w:rsidRPr="00F34F9B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4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якості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332178" w:rsidRPr="00F34F9B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Рівень готовності проєктно-кошторисної документації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договір, акт приймання виконаних робіт,</w:t>
            </w:r>
            <w:r w:rsidRPr="00F34F9B">
              <w:rPr>
                <w:lang w:val="uk-UA"/>
              </w:rPr>
              <w:br/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100,0</w:t>
            </w:r>
          </w:p>
        </w:tc>
      </w:tr>
      <w:tr w:rsidR="00332178" w:rsidRPr="00F34F9B">
        <w:trPr>
          <w:trHeight w:hRule="exact" w:val="282"/>
        </w:trPr>
        <w:tc>
          <w:tcPr>
            <w:tcW w:w="568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F34F9B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44591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30-01-2026 12:53:01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35d35854-ec9f-4aa6-8fe3-37a4001c1602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 з 4</w:t>
            </w:r>
          </w:p>
        </w:tc>
      </w:tr>
    </w:tbl>
    <w:p w:rsidR="00332178" w:rsidRPr="00F34F9B" w:rsidRDefault="008F5F62">
      <w:pPr>
        <w:rPr>
          <w:sz w:val="0"/>
          <w:szCs w:val="0"/>
          <w:lang w:val="uk-UA"/>
        </w:rPr>
      </w:pPr>
      <w:r w:rsidRPr="00F34F9B">
        <w:rPr>
          <w:lang w:val="uk-UA"/>
        </w:rPr>
        <w:br w:type="page"/>
      </w:r>
    </w:p>
    <w:p w:rsidR="00332178" w:rsidRPr="00F34F9B" w:rsidRDefault="00332178">
      <w:pPr>
        <w:rPr>
          <w:lang w:val="uk-UA"/>
        </w:rPr>
        <w:sectPr w:rsidR="00332178" w:rsidRPr="00F34F9B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57"/>
        <w:gridCol w:w="937"/>
        <w:gridCol w:w="58"/>
        <w:gridCol w:w="74"/>
        <w:gridCol w:w="2208"/>
        <w:gridCol w:w="1840"/>
        <w:gridCol w:w="438"/>
        <w:gridCol w:w="2065"/>
        <w:gridCol w:w="1146"/>
        <w:gridCol w:w="58"/>
        <w:gridCol w:w="843"/>
        <w:gridCol w:w="614"/>
        <w:gridCol w:w="2972"/>
        <w:gridCol w:w="425"/>
        <w:gridCol w:w="663"/>
        <w:gridCol w:w="850"/>
      </w:tblGrid>
      <w:tr w:rsidR="00332178" w:rsidRPr="00F34F9B">
        <w:trPr>
          <w:trHeight w:hRule="exact" w:val="99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4" w:name="4"/>
            <w:bookmarkEnd w:id="4"/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2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Рівень виконання робіт із будівництва ділянки для легкового автотранспорту та</w:t>
            </w:r>
            <w:r w:rsidRPr="00F34F9B">
              <w:rPr>
                <w:lang w:val="uk-UA"/>
              </w:rPr>
              <w:br/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автобусів у пункті пропуску для автомобільного сполучення та відновлення</w:t>
            </w:r>
            <w:r w:rsidRPr="00F34F9B">
              <w:rPr>
                <w:lang w:val="uk-UA"/>
              </w:rPr>
              <w:br/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інфраструктури української частини існуючого пункту пропуску «Краківець» на</w:t>
            </w:r>
            <w:r w:rsidRPr="00F34F9B">
              <w:rPr>
                <w:lang w:val="uk-UA"/>
              </w:rPr>
              <w:br/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українсько-польському кордоні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договір, акт приймання виконаних робіт,</w:t>
            </w:r>
            <w:r w:rsidRPr="00F34F9B">
              <w:rPr>
                <w:lang w:val="uk-UA"/>
              </w:rPr>
              <w:br/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63,2</w:t>
            </w:r>
          </w:p>
        </w:tc>
      </w:tr>
      <w:tr w:rsidR="00332178" w:rsidRPr="00F34F9B">
        <w:trPr>
          <w:trHeight w:hRule="exact" w:val="76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Рівень виконання робіт з будівництва пішого переходу </w:t>
            </w:r>
            <w:r w:rsidR="003B56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</w:t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міжнародному пункті</w:t>
            </w:r>
            <w:r w:rsidRPr="00F34F9B">
              <w:rPr>
                <w:lang w:val="uk-UA"/>
              </w:rPr>
              <w:br/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пропуску для автомобільного сполучення «Рава-Руська» на українсько-польському</w:t>
            </w:r>
            <w:r w:rsidRPr="00F34F9B">
              <w:rPr>
                <w:lang w:val="uk-UA"/>
              </w:rPr>
              <w:br/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кордоні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договір, акт приймання виконаних робіт,</w:t>
            </w:r>
            <w:r w:rsidRPr="00F34F9B">
              <w:rPr>
                <w:lang w:val="uk-UA"/>
              </w:rPr>
              <w:br/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35,2</w:t>
            </w:r>
          </w:p>
        </w:tc>
      </w:tr>
      <w:tr w:rsidR="00332178" w:rsidRPr="00F34F9B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Рівень виконання робіт з реконструкції міжнародного пункту пропуску для</w:t>
            </w:r>
            <w:r w:rsidRPr="00F34F9B">
              <w:rPr>
                <w:lang w:val="uk-UA"/>
              </w:rPr>
              <w:br/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автомобільного сполучення «Шегині» на українсько-польському кордоні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договір, акт приймання виконаних робіт,</w:t>
            </w:r>
            <w:r w:rsidRPr="00F34F9B">
              <w:rPr>
                <w:lang w:val="uk-UA"/>
              </w:rPr>
              <w:br/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61,8</w:t>
            </w:r>
          </w:p>
        </w:tc>
      </w:tr>
      <w:tr w:rsidR="00332178" w:rsidRPr="00F34F9B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Рівень реалізації Проекту з розбудови прикордонної дорожньої інфраструктури та</w:t>
            </w:r>
            <w:r w:rsidRPr="00F34F9B">
              <w:rPr>
                <w:lang w:val="uk-UA"/>
              </w:rPr>
              <w:br/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облаштування пунктів пропуску українсько-польського кордону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договір, акт приймання виконаних робіт,</w:t>
            </w:r>
            <w:r w:rsidRPr="00F34F9B">
              <w:rPr>
                <w:lang w:val="uk-UA"/>
              </w:rPr>
              <w:br/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58,4</w:t>
            </w:r>
          </w:p>
        </w:tc>
      </w:tr>
      <w:tr w:rsidR="00332178" w:rsidRPr="0078001A">
        <w:trPr>
          <w:trHeight w:hRule="exact" w:val="709"/>
        </w:trPr>
        <w:tc>
          <w:tcPr>
            <w:tcW w:w="426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259" w:type="dxa"/>
            <w:gridSpan w:val="6"/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______________________________________</w:t>
            </w:r>
          </w:p>
          <w:p w:rsidR="00332178" w:rsidRPr="00F34F9B" w:rsidRDefault="008F5F62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1 - код програмної класифікації видатків та кредитування державного бюджету;</w:t>
            </w:r>
          </w:p>
          <w:p w:rsidR="00332178" w:rsidRPr="00F34F9B" w:rsidRDefault="008F5F62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2 - код функціональної класифікації видатків та кредитування бюджету</w:t>
            </w:r>
          </w:p>
        </w:tc>
        <w:tc>
          <w:tcPr>
            <w:tcW w:w="426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78001A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F34F9B">
        <w:trPr>
          <w:trHeight w:hRule="exact" w:val="316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Державний секретар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  <w:vAlign w:val="bottom"/>
          </w:tcPr>
          <w:p w:rsidR="00332178" w:rsidRPr="00F34F9B" w:rsidRDefault="0033217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  <w:vAlign w:val="bottom"/>
          </w:tcPr>
          <w:p w:rsidR="00332178" w:rsidRPr="00F34F9B" w:rsidRDefault="00332178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</w:p>
        </w:tc>
        <w:tc>
          <w:tcPr>
            <w:tcW w:w="4069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b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Іван БОЧКО</w:t>
            </w:r>
          </w:p>
        </w:tc>
        <w:tc>
          <w:tcPr>
            <w:tcW w:w="85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F34F9B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Borders>
              <w:top w:val="single" w:sz="8" w:space="0" w:color="000000"/>
            </w:tcBorders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(підпис)</w:t>
            </w: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(Власне ім’я ПРІЗВИЩЕ)</w:t>
            </w:r>
          </w:p>
        </w:tc>
        <w:tc>
          <w:tcPr>
            <w:tcW w:w="85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F34F9B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F34F9B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F34F9B">
        <w:trPr>
          <w:trHeight w:hRule="exact" w:val="1977"/>
        </w:trPr>
        <w:tc>
          <w:tcPr>
            <w:tcW w:w="426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4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F34F9B">
        <w:trPr>
          <w:trHeight w:hRule="exact" w:val="275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ПОГОДЖЕНО:</w:t>
            </w:r>
            <w:r w:rsidRPr="00F34F9B">
              <w:rPr>
                <w:lang w:val="uk-UA"/>
              </w:rPr>
              <w:t xml:space="preserve"> 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332178" w:rsidRPr="00F34F9B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Міністерство</w:t>
            </w:r>
            <w:r w:rsidRPr="00F34F9B">
              <w:rPr>
                <w:lang w:val="uk-UA"/>
              </w:rPr>
              <w:t xml:space="preserve"> </w:t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фінансів</w:t>
            </w:r>
            <w:r w:rsidRPr="00F34F9B">
              <w:rPr>
                <w:lang w:val="uk-UA"/>
              </w:rPr>
              <w:t xml:space="preserve"> </w:t>
            </w: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</w:t>
            </w:r>
            <w:r w:rsidRPr="00F34F9B">
              <w:rPr>
                <w:lang w:val="uk-UA"/>
              </w:rPr>
              <w:t xml:space="preserve"> 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332178" w:rsidRPr="00F34F9B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339" w:type="dxa"/>
            <w:gridSpan w:val="3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283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332178" w:rsidRPr="00F34F9B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АРКУШ ПОГОДЖЕННЯ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332178" w:rsidRPr="00F34F9B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339" w:type="dxa"/>
            <w:gridSpan w:val="3"/>
            <w:tcMar>
              <w:left w:w="34" w:type="dxa"/>
              <w:right w:w="34" w:type="dxa"/>
            </w:tcMar>
            <w:vAlign w:val="bottom"/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Дата 05.02.2026</w:t>
            </w:r>
          </w:p>
        </w:tc>
        <w:tc>
          <w:tcPr>
            <w:tcW w:w="5486" w:type="dxa"/>
            <w:gridSpan w:val="4"/>
            <w:tcMar>
              <w:left w:w="34" w:type="dxa"/>
              <w:right w:w="34" w:type="dxa"/>
            </w:tcMar>
            <w:vAlign w:val="bottom"/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12020-15-5/3508</w:t>
            </w: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332178" w:rsidRPr="00F34F9B">
        <w:trPr>
          <w:trHeight w:hRule="exact" w:val="142"/>
        </w:trPr>
        <w:tc>
          <w:tcPr>
            <w:tcW w:w="426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4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F34F9B">
        <w:trPr>
          <w:trHeight w:hRule="exact" w:val="1616"/>
        </w:trPr>
        <w:tc>
          <w:tcPr>
            <w:tcW w:w="1630" w:type="dxa"/>
            <w:gridSpan w:val="5"/>
            <w:tcMar>
              <w:left w:w="4" w:type="dxa"/>
              <w:right w:w="4" w:type="dxa"/>
            </w:tcMar>
          </w:tcPr>
          <w:p w:rsidR="00332178" w:rsidRPr="00F34F9B" w:rsidRDefault="00332178">
            <w:pPr>
              <w:rPr>
                <w:lang w:val="uk-UA"/>
              </w:rPr>
            </w:pPr>
          </w:p>
        </w:tc>
        <w:tc>
          <w:tcPr>
            <w:tcW w:w="8597" w:type="dxa"/>
            <w:gridSpan w:val="7"/>
            <w:vMerge w:val="restart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after="0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604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F34F9B">
        <w:trPr>
          <w:trHeight w:hRule="exact" w:val="227"/>
        </w:trPr>
        <w:tc>
          <w:tcPr>
            <w:tcW w:w="426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1" w:type="dxa"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after="0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8597" w:type="dxa"/>
            <w:gridSpan w:val="7"/>
            <w:vMerge/>
            <w:tcMar>
              <w:left w:w="34" w:type="dxa"/>
              <w:right w:w="34" w:type="dxa"/>
            </w:tcMar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F34F9B">
        <w:trPr>
          <w:trHeight w:hRule="exact" w:val="9"/>
        </w:trPr>
        <w:tc>
          <w:tcPr>
            <w:tcW w:w="426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4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332178" w:rsidRPr="00F34F9B" w:rsidRDefault="0033217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332178" w:rsidRPr="00F34F9B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44591</w:t>
            </w:r>
          </w:p>
        </w:tc>
        <w:tc>
          <w:tcPr>
            <w:tcW w:w="460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30-01-2026 12:53:01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32178" w:rsidRPr="00F34F9B" w:rsidRDefault="008F5F62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35d35854-ec9f-4aa6-8fe3-37a4001c1602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32178" w:rsidRPr="00F34F9B" w:rsidRDefault="008F5F6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F34F9B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 з 4</w:t>
            </w:r>
          </w:p>
        </w:tc>
      </w:tr>
    </w:tbl>
    <w:p w:rsidR="00332178" w:rsidRPr="00F34F9B" w:rsidRDefault="008F5F62">
      <w:pPr>
        <w:rPr>
          <w:lang w:val="uk-UA"/>
        </w:rPr>
      </w:pPr>
      <w:r w:rsidRPr="00F34F9B">
        <w:rPr>
          <w:color w:val="FFFFFF"/>
          <w:sz w:val="2"/>
          <w:szCs w:val="2"/>
          <w:lang w:val="uk-UA"/>
        </w:rPr>
        <w:t>.</w:t>
      </w:r>
    </w:p>
    <w:sectPr w:rsidR="00332178" w:rsidRPr="00F34F9B">
      <w:pgSz w:w="16840" w:h="11907" w:orient="landscape"/>
      <w:pgMar w:top="1060" w:right="567" w:bottom="265" w:left="567" w:header="304" w:footer="3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155B" w:rsidRDefault="00A7155B" w:rsidP="0078001A">
      <w:pPr>
        <w:spacing w:after="0" w:line="240" w:lineRule="auto"/>
      </w:pPr>
      <w:r>
        <w:separator/>
      </w:r>
    </w:p>
  </w:endnote>
  <w:endnote w:type="continuationSeparator" w:id="0">
    <w:p w:rsidR="00A7155B" w:rsidRDefault="00A7155B" w:rsidP="00780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155B" w:rsidRDefault="00A7155B" w:rsidP="0078001A">
      <w:pPr>
        <w:spacing w:after="0" w:line="240" w:lineRule="auto"/>
      </w:pPr>
      <w:r>
        <w:separator/>
      </w:r>
    </w:p>
  </w:footnote>
  <w:footnote w:type="continuationSeparator" w:id="0">
    <w:p w:rsidR="00A7155B" w:rsidRDefault="00A7155B" w:rsidP="007800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F0BC7"/>
    <w:rsid w:val="00332178"/>
    <w:rsid w:val="003B56D6"/>
    <w:rsid w:val="005E39A7"/>
    <w:rsid w:val="0078001A"/>
    <w:rsid w:val="008F5F62"/>
    <w:rsid w:val="00A7155B"/>
    <w:rsid w:val="00CF4833"/>
    <w:rsid w:val="00D31453"/>
    <w:rsid w:val="00E209E2"/>
    <w:rsid w:val="00F21200"/>
    <w:rsid w:val="00F34F9B"/>
    <w:rsid w:val="00FD6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00F28A6-F36E-4252-ADAD-3737ADA2B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5433</Words>
  <Characters>3097</Characters>
  <Application>Microsoft Office Word</Application>
  <DocSecurity>0</DocSecurity>
  <Lines>25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esop_forms_n1098_pasport_2026</vt:lpstr>
    </vt:vector>
  </TitlesOfParts>
  <Company/>
  <LinksUpToDate>false</LinksUpToDate>
  <CharactersWithSpaces>8513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esop_forms_n1098_pasport_2026</dc:title>
  <dc:creator>FastReport.NET</dc:creator>
  <cp:lastModifiedBy>Смеян Тетяна Василівна</cp:lastModifiedBy>
  <cp:revision>2</cp:revision>
  <dcterms:created xsi:type="dcterms:W3CDTF">2026-02-19T13:15:00Z</dcterms:created>
  <dcterms:modified xsi:type="dcterms:W3CDTF">2026-02-19T13:15:00Z</dcterms:modified>
</cp:coreProperties>
</file>