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48334947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0A63E7">
        <w:rPr>
          <w:b/>
          <w:lang w:val="en-US"/>
        </w:rPr>
        <w:t>February</w:t>
      </w:r>
      <w:r w:rsidR="006E3B9C">
        <w:rPr>
          <w:b/>
          <w:bCs/>
          <w:lang w:val="en-US"/>
        </w:rPr>
        <w:t xml:space="preserve"> </w:t>
      </w:r>
      <w:r w:rsidR="00356155">
        <w:rPr>
          <w:b/>
          <w:bCs/>
          <w:lang w:val="en-US"/>
        </w:rPr>
        <w:t>11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8605" w:type="dxa"/>
        <w:jc w:val="center"/>
        <w:tblLook w:val="04A0" w:firstRow="1" w:lastRow="0" w:firstColumn="1" w:lastColumn="0" w:noHBand="0" w:noVBand="1"/>
      </w:tblPr>
      <w:tblGrid>
        <w:gridCol w:w="3370"/>
        <w:gridCol w:w="1745"/>
        <w:gridCol w:w="1745"/>
        <w:gridCol w:w="1745"/>
      </w:tblGrid>
      <w:tr w:rsidR="00356155" w:rsidRPr="00356155" w14:paraId="4A6055C5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B5CC78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 w:eastAsia="uk-UA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Issue Number</w:t>
            </w:r>
          </w:p>
        </w:tc>
        <w:tc>
          <w:tcPr>
            <w:tcW w:w="17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722117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17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C2ED1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17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4D025B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19</w:t>
            </w:r>
          </w:p>
        </w:tc>
      </w:tr>
      <w:tr w:rsidR="00356155" w:rsidRPr="00356155" w14:paraId="09EDC748" w14:textId="77777777" w:rsidTr="00356155">
        <w:trPr>
          <w:trHeight w:val="378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C731F1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ISIN</w:t>
            </w:r>
          </w:p>
        </w:tc>
        <w:tc>
          <w:tcPr>
            <w:tcW w:w="174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E702C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Reopening</w:t>
            </w:r>
          </w:p>
          <w:p w14:paraId="30D3E06A" w14:textId="3BF3372D" w:rsidR="00356155" w:rsidRPr="00F948AA" w:rsidRDefault="00356155" w:rsidP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UA4000234215</w:t>
            </w:r>
          </w:p>
        </w:tc>
        <w:tc>
          <w:tcPr>
            <w:tcW w:w="174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9354B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Primary placement</w:t>
            </w:r>
          </w:p>
          <w:p w14:paraId="4B5511B5" w14:textId="2D674E12" w:rsidR="00356155" w:rsidRPr="00851C50" w:rsidRDefault="00356155" w:rsidP="003E12F7">
            <w:pPr>
              <w:jc w:val="center"/>
              <w:rPr>
                <w:sz w:val="22"/>
                <w:szCs w:val="22"/>
                <w:lang w:val="uk-UA"/>
              </w:rPr>
            </w:pPr>
            <w:bookmarkStart w:id="1" w:name="_GoBack"/>
            <w:r w:rsidRPr="00851C50">
              <w:rPr>
                <w:sz w:val="22"/>
                <w:szCs w:val="22"/>
                <w:lang w:val="en-GB"/>
              </w:rPr>
              <w:t>UA4000</w:t>
            </w:r>
            <w:r w:rsidR="00851C50" w:rsidRPr="00851C50">
              <w:rPr>
                <w:sz w:val="22"/>
                <w:szCs w:val="22"/>
                <w:lang w:val="uk-UA"/>
              </w:rPr>
              <w:t>234413</w:t>
            </w:r>
            <w:bookmarkEnd w:id="1"/>
          </w:p>
        </w:tc>
        <w:tc>
          <w:tcPr>
            <w:tcW w:w="174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DD6D8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Reopening</w:t>
            </w:r>
          </w:p>
          <w:p w14:paraId="1995265F" w14:textId="7B3B7653" w:rsidR="00356155" w:rsidRPr="00F948AA" w:rsidRDefault="00356155" w:rsidP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UA4000234223</w:t>
            </w:r>
          </w:p>
        </w:tc>
      </w:tr>
      <w:tr w:rsidR="00356155" w:rsidRPr="00356155" w14:paraId="5E5FCBAE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6652DB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Nominal value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856583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1 000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43724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1 000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45724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1 000</w:t>
            </w:r>
          </w:p>
        </w:tc>
      </w:tr>
      <w:tr w:rsidR="00356155" w:rsidRPr="00356155" w14:paraId="2CF59F57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15B69E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Amount of instr. Placed (Units)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B8E2A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5 000 000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98EAA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5 000 000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2EC73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5 000 000</w:t>
            </w:r>
          </w:p>
        </w:tc>
      </w:tr>
      <w:tr w:rsidR="00356155" w:rsidRPr="00356155" w14:paraId="5639AE0E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EEA2D9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Auction date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A3B4C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11.02.2025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F18BA1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11.02.2025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68218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11.02.2025</w:t>
            </w:r>
          </w:p>
        </w:tc>
      </w:tr>
      <w:tr w:rsidR="00356155" w:rsidRPr="00356155" w14:paraId="39EF5D69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D73908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Settlement date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3E1F7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12.02.2025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09686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12.02.2025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B6BB1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12.02.2025</w:t>
            </w:r>
          </w:p>
        </w:tc>
      </w:tr>
      <w:tr w:rsidR="00356155" w:rsidRPr="00356155" w14:paraId="08B246E8" w14:textId="77777777" w:rsidTr="00356155">
        <w:trPr>
          <w:trHeight w:val="242"/>
          <w:jc w:val="center"/>
        </w:trPr>
        <w:tc>
          <w:tcPr>
            <w:tcW w:w="337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DF6594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Interest payment dates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8AFD6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25.06.2025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8E931D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16.07.2025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E885D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11.06.2025</w:t>
            </w:r>
          </w:p>
        </w:tc>
      </w:tr>
      <w:tr w:rsidR="00356155" w:rsidRPr="00356155" w14:paraId="799876ED" w14:textId="77777777" w:rsidTr="00356155">
        <w:trPr>
          <w:trHeight w:val="242"/>
          <w:jc w:val="center"/>
        </w:trPr>
        <w:tc>
          <w:tcPr>
            <w:tcW w:w="337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56F425" w14:textId="77777777" w:rsidR="00356155" w:rsidRPr="00F948AA" w:rsidRDefault="00356155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0FC52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24.12.2025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C9734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14.01.2026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16F52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10.12.2025</w:t>
            </w:r>
          </w:p>
        </w:tc>
      </w:tr>
      <w:tr w:rsidR="00356155" w:rsidRPr="00356155" w14:paraId="113FB017" w14:textId="77777777" w:rsidTr="00356155">
        <w:trPr>
          <w:trHeight w:val="242"/>
          <w:jc w:val="center"/>
        </w:trPr>
        <w:tc>
          <w:tcPr>
            <w:tcW w:w="337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174FA4" w14:textId="77777777" w:rsidR="00356155" w:rsidRPr="00F948AA" w:rsidRDefault="00356155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735FF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24.06.2026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BF554C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15.07.2026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82065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10.06.2026</w:t>
            </w:r>
          </w:p>
        </w:tc>
      </w:tr>
      <w:tr w:rsidR="00356155" w:rsidRPr="00356155" w14:paraId="48E5F57E" w14:textId="77777777" w:rsidTr="00356155">
        <w:trPr>
          <w:trHeight w:val="242"/>
          <w:jc w:val="center"/>
        </w:trPr>
        <w:tc>
          <w:tcPr>
            <w:tcW w:w="337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531D53" w14:textId="77777777" w:rsidR="00356155" w:rsidRPr="00F948AA" w:rsidRDefault="00356155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98D11E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B4F2E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13.01.2027</w:t>
            </w:r>
          </w:p>
        </w:tc>
        <w:tc>
          <w:tcPr>
            <w:tcW w:w="174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9650A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09.12.2026</w:t>
            </w:r>
          </w:p>
        </w:tc>
      </w:tr>
      <w:tr w:rsidR="00356155" w:rsidRPr="00356155" w14:paraId="71695538" w14:textId="77777777" w:rsidTr="00356155">
        <w:trPr>
          <w:trHeight w:val="242"/>
          <w:jc w:val="center"/>
        </w:trPr>
        <w:tc>
          <w:tcPr>
            <w:tcW w:w="337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07B9D7" w14:textId="77777777" w:rsidR="00356155" w:rsidRPr="00F948AA" w:rsidRDefault="00356155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1497D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D3F31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DFB2A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09.06.2027</w:t>
            </w:r>
          </w:p>
        </w:tc>
      </w:tr>
      <w:tr w:rsidR="00356155" w:rsidRPr="00356155" w14:paraId="1ADCF720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89FA57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Coupon amount per instrument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59215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75,50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1E522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83,05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4FF0FD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81,00</w:t>
            </w:r>
          </w:p>
        </w:tc>
      </w:tr>
      <w:tr w:rsidR="00356155" w:rsidRPr="00356155" w14:paraId="1846A6D4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014F9B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Nominal yield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57C401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15,10%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713E9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16,61%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3984D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16,20%</w:t>
            </w:r>
          </w:p>
        </w:tc>
      </w:tr>
      <w:tr w:rsidR="00356155" w:rsidRPr="00356155" w14:paraId="08810E8E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7AD95F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Tenor (days)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200DB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497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7A840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700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E7F29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847</w:t>
            </w:r>
          </w:p>
        </w:tc>
      </w:tr>
      <w:tr w:rsidR="00356155" w:rsidRPr="00356155" w14:paraId="55335800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181C13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Maturity date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9F179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24.06.2026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1905D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13.01.2027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C1EB9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09.06.2027</w:t>
            </w:r>
          </w:p>
        </w:tc>
      </w:tr>
      <w:tr w:rsidR="00356155" w:rsidRPr="00356155" w14:paraId="24E69360" w14:textId="77777777" w:rsidTr="00356155">
        <w:trPr>
          <w:trHeight w:val="508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C3EC11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Volume of bids placed</w:t>
            </w:r>
            <w:r w:rsidRPr="00F948AA">
              <w:rPr>
                <w:color w:val="000000"/>
                <w:sz w:val="22"/>
                <w:szCs w:val="22"/>
                <w:lang w:val="en-GB"/>
              </w:rPr>
              <w:br/>
              <w:t>(nominal value)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40983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621 409 000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DCF6A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458 500 000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AF3C5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552 647 000</w:t>
            </w:r>
          </w:p>
        </w:tc>
      </w:tr>
      <w:tr w:rsidR="00356155" w:rsidRPr="00356155" w14:paraId="1652010E" w14:textId="77777777" w:rsidTr="00356155">
        <w:trPr>
          <w:trHeight w:val="508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B0964D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Volume of bids accepted</w:t>
            </w:r>
            <w:r w:rsidRPr="00F948AA">
              <w:rPr>
                <w:color w:val="000000"/>
                <w:sz w:val="22"/>
                <w:szCs w:val="22"/>
                <w:lang w:val="en-GB"/>
              </w:rPr>
              <w:br/>
              <w:t>(nominal value)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82EC4D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371 409 000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02822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338 500 000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051E1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297 647 000</w:t>
            </w:r>
          </w:p>
        </w:tc>
      </w:tr>
      <w:tr w:rsidR="00356155" w:rsidRPr="00356155" w14:paraId="22E23A37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FF382C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General issue volume (nominal value)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1AD1C3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3 523 442 000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EE279E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338 500 000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2A2F4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6 105 855 000</w:t>
            </w:r>
          </w:p>
        </w:tc>
      </w:tr>
      <w:tr w:rsidR="00356155" w:rsidRPr="00356155" w14:paraId="5AFFE0B1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E02612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Number of bids placed (units)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1756D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2BE39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87290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24</w:t>
            </w:r>
          </w:p>
        </w:tc>
      </w:tr>
      <w:tr w:rsidR="00356155" w:rsidRPr="00356155" w14:paraId="14A057D1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5BD32C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Number of bids accepted (units)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C115E7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20D5E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7AFCF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21</w:t>
            </w:r>
          </w:p>
        </w:tc>
      </w:tr>
      <w:tr w:rsidR="00356155" w:rsidRPr="00356155" w14:paraId="5AA726C0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55A891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Maximum yield (%)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0B2FD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16,20%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F9ED5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16,70%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8CFBDD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17,20%</w:t>
            </w:r>
          </w:p>
        </w:tc>
      </w:tr>
      <w:tr w:rsidR="00356155" w:rsidRPr="00356155" w14:paraId="58975F19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8668F1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Minimum yield (%)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4D38C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15,80%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E46E36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16,50%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4EAFB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16,90%</w:t>
            </w:r>
          </w:p>
        </w:tc>
      </w:tr>
      <w:tr w:rsidR="00356155" w:rsidRPr="00356155" w14:paraId="0C54FA02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281999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Accepted yield (%)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6AE26B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15,85%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7CE28F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16,65%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0C70ED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16,95%</w:t>
            </w:r>
          </w:p>
        </w:tc>
      </w:tr>
      <w:tr w:rsidR="00356155" w:rsidRPr="00356155" w14:paraId="6D349714" w14:textId="77777777" w:rsidTr="00356155">
        <w:trPr>
          <w:trHeight w:val="254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07E443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Weighted average yield (%)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CCA765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15,84%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3EAB5A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16,61%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0777C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16,90%</w:t>
            </w:r>
          </w:p>
        </w:tc>
      </w:tr>
      <w:tr w:rsidR="00356155" w:rsidRPr="00356155" w14:paraId="4632A6D8" w14:textId="77777777" w:rsidTr="00356155">
        <w:trPr>
          <w:trHeight w:val="508"/>
          <w:jc w:val="center"/>
        </w:trPr>
        <w:tc>
          <w:tcPr>
            <w:tcW w:w="337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94BB9A" w14:textId="77777777" w:rsidR="00356155" w:rsidRPr="00F948AA" w:rsidRDefault="0035615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948AA">
              <w:rPr>
                <w:color w:val="000000"/>
                <w:sz w:val="22"/>
                <w:szCs w:val="22"/>
                <w:lang w:val="en-GB"/>
              </w:rPr>
              <w:t>Funds raised to the State Budget from the sale of instruments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DB4A0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375 478 246,46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72203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342 682 975,00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0964B" w14:textId="77777777" w:rsidR="00356155" w:rsidRPr="00F948AA" w:rsidRDefault="00356155">
            <w:pPr>
              <w:jc w:val="center"/>
              <w:rPr>
                <w:sz w:val="22"/>
                <w:szCs w:val="22"/>
                <w:lang w:val="en-GB"/>
              </w:rPr>
            </w:pPr>
            <w:r w:rsidRPr="00F948AA">
              <w:rPr>
                <w:sz w:val="22"/>
                <w:szCs w:val="22"/>
                <w:lang w:val="en-GB"/>
              </w:rPr>
              <w:t>301 891 966,29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0103E25A" w:rsidR="002B6FC1" w:rsidRPr="008319C3" w:rsidRDefault="00AC5E24" w:rsidP="008319C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6E3B9C">
        <w:rPr>
          <w:b/>
          <w:bCs/>
          <w:lang w:val="en-US"/>
        </w:rPr>
        <w:t xml:space="preserve"> </w:t>
      </w:r>
      <w:r w:rsidR="000A63E7">
        <w:rPr>
          <w:b/>
          <w:lang w:val="en-US"/>
        </w:rPr>
        <w:t>February</w:t>
      </w:r>
      <w:r w:rsidR="00356155">
        <w:rPr>
          <w:b/>
          <w:bCs/>
          <w:lang w:val="en-US"/>
        </w:rPr>
        <w:t xml:space="preserve"> 11</w:t>
      </w:r>
      <w:r w:rsidR="000A63E7" w:rsidRPr="00684431">
        <w:rPr>
          <w:b/>
          <w:bCs/>
          <w:lang w:val="en-US"/>
        </w:rPr>
        <w:t>, 202</w:t>
      </w:r>
      <w:r w:rsidR="000A63E7">
        <w:rPr>
          <w:b/>
          <w:bCs/>
          <w:lang w:val="en-US"/>
        </w:rPr>
        <w:t>5</w:t>
      </w:r>
      <w:r w:rsidR="0035615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0A63E7">
        <w:rPr>
          <w:b/>
          <w:lang w:val="en-US"/>
        </w:rPr>
        <w:t xml:space="preserve"> </w:t>
      </w:r>
      <w:r w:rsidR="00356155" w:rsidRPr="00356155">
        <w:rPr>
          <w:b/>
          <w:lang w:val="en-US"/>
        </w:rPr>
        <w:t>1 020 053 187</w:t>
      </w:r>
      <w:r w:rsidR="00F948AA">
        <w:rPr>
          <w:b/>
          <w:lang w:val="en-US"/>
        </w:rPr>
        <w:t>,</w:t>
      </w:r>
      <w:r w:rsidR="00F948AA" w:rsidRPr="00356155">
        <w:rPr>
          <w:b/>
          <w:lang w:val="en-US"/>
        </w:rPr>
        <w:t>75</w:t>
      </w:r>
      <w:r w:rsidR="00356155">
        <w:rPr>
          <w:b/>
          <w:lang w:val="uk-UA"/>
        </w:rPr>
        <w:t xml:space="preserve"> 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8319C3" w:rsidRPr="006E72BA">
        <w:rPr>
          <w:b/>
          <w:lang w:val="en-US"/>
        </w:rPr>
        <w:t>.</w:t>
      </w:r>
    </w:p>
    <w:sectPr w:rsidR="002B6FC1" w:rsidRPr="008319C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A63E7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49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155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757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3B9C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9C3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1C50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B2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232A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51C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48AA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cedc1b3-a6a6-4744-bb8f-c9b717f8a9c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697023-0C7B-45E9-A613-17451CBC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4</cp:revision>
  <cp:lastPrinted>2019-12-17T14:00:00Z</cp:lastPrinted>
  <dcterms:created xsi:type="dcterms:W3CDTF">2025-02-11T13:57:00Z</dcterms:created>
  <dcterms:modified xsi:type="dcterms:W3CDTF">2025-02-11T14:37:00Z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