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F25" w:rsidRDefault="00A65687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29" behindDoc="1" locked="0" layoutInCell="0" allowOverlap="1">
            <wp:simplePos x="0" y="0"/>
            <wp:positionH relativeFrom="page">
              <wp:posOffset>3801109</wp:posOffset>
            </wp:positionH>
            <wp:positionV relativeFrom="page">
              <wp:posOffset>359409</wp:posOffset>
            </wp:positionV>
            <wp:extent cx="589279" cy="6553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89279" cy="6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6F25" w:rsidRDefault="002C6F25">
      <w:pPr>
        <w:spacing w:line="240" w:lineRule="exact"/>
        <w:rPr>
          <w:sz w:val="24"/>
          <w:szCs w:val="24"/>
        </w:rPr>
      </w:pPr>
    </w:p>
    <w:p w:rsidR="002C6F25" w:rsidRDefault="002C6F25">
      <w:pPr>
        <w:spacing w:after="66" w:line="240" w:lineRule="exact"/>
        <w:rPr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22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СТЕРСТВО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НАНСІВ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ЇНИ</w:t>
      </w:r>
    </w:p>
    <w:p w:rsidR="002C6F25" w:rsidRDefault="002C6F2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433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АКАЗ</w:t>
      </w:r>
    </w:p>
    <w:p w:rsidR="002C6F25" w:rsidRDefault="002C6F2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A65687">
      <w:pPr>
        <w:widowControl w:val="0"/>
        <w:tabs>
          <w:tab w:val="left" w:pos="4695"/>
          <w:tab w:val="left" w:pos="7689"/>
        </w:tabs>
        <w:spacing w:line="240" w:lineRule="auto"/>
        <w:ind w:left="1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________</w:t>
      </w:r>
    </w:p>
    <w:p w:rsidR="002C6F25" w:rsidRDefault="002C6F2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65687" w:rsidRDefault="00A65687" w:rsidP="00A65687">
      <w:pPr>
        <w:widowControl w:val="0"/>
        <w:spacing w:line="239" w:lineRule="auto"/>
        <w:ind w:right="49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439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FF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мін до 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Інструкці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 складання і виконання розпису Державного бюджету України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687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статті 44 Бюджетного кодексу України та Положення про Міністерство фінансів України, затвердженого постановою Кабінету Міністрів України від 20 серпня 2014 року № 375, з метою приведення у відповідність до законодавства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Ю: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tabs>
          <w:tab w:val="left" w:pos="1212"/>
          <w:tab w:val="left" w:pos="2854"/>
          <w:tab w:val="left" w:pos="3842"/>
          <w:tab w:val="left" w:pos="4418"/>
          <w:tab w:val="left" w:pos="5740"/>
          <w:tab w:val="left" w:pos="7877"/>
        </w:tabs>
        <w:spacing w:line="240" w:lineRule="auto"/>
        <w:ind w:right="-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A65687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Зміни до Інструкції про складання і виконання розпису Державного бюджету України, затвердженої наказом Міністерства фінансів України від 28 січня 2002 року № 57, зареєстровано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A656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Міністерстві юстиції України 01 лютого 2002 року за № 86/6374 (у редакції наказу Міністерства фінансів України від 14 червня 2004 року № 386), що додаються.</w:t>
      </w:r>
    </w:p>
    <w:p w:rsidR="00E957FF" w:rsidRPr="00FF6C25" w:rsidRDefault="00E957FF" w:rsidP="00FF6C2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Pr="00FF6C25" w:rsidRDefault="00E957FF" w:rsidP="00FF6C25">
      <w:pPr>
        <w:widowControl w:val="0"/>
        <w:tabs>
          <w:tab w:val="left" w:pos="1217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.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Департаме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нту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державн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ого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бю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джету в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установлено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му порядку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забезпечити:</w:t>
      </w:r>
    </w:p>
    <w:p w:rsidR="00E957FF" w:rsidRDefault="00E957FF" w:rsidP="00FF6C25">
      <w:pPr>
        <w:widowControl w:val="0"/>
        <w:spacing w:line="240" w:lineRule="auto"/>
        <w:ind w:right="-5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ержавну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еєстр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терства 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України;</w:t>
      </w:r>
    </w:p>
    <w:p w:rsidR="00E957FF" w:rsidRDefault="00E957FF" w:rsidP="00FF6C25">
      <w:pPr>
        <w:widowControl w:val="0"/>
        <w:spacing w:line="240" w:lineRule="auto"/>
        <w:ind w:right="-5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цьо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57FF" w:rsidRPr="00FF6C25" w:rsidRDefault="00E957FF" w:rsidP="00FF6C2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нності 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фіційно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FF6C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</w:t>
      </w:r>
      <w:r w:rsidRPr="009C1C38">
        <w:rPr>
          <w:rFonts w:ascii="Times New Roman" w:eastAsia="Times New Roman" w:hAnsi="Times New Roman" w:cs="Times New Roman"/>
          <w:sz w:val="28"/>
          <w:szCs w:val="28"/>
        </w:rPr>
        <w:t>іс</w:t>
      </w:r>
      <w:r w:rsidRPr="009C1C38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FF6C25" w:rsidRPr="009C1C38"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зподілу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65687" w:rsidRDefault="00A65687" w:rsidP="00FF6C25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5687" w:rsidRDefault="00A65687" w:rsidP="00FF6C25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5687" w:rsidRPr="00A65687" w:rsidRDefault="00A65687" w:rsidP="00FF6C25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56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Міністр                                                                                      Сергій МАРЧЕНКО</w:t>
      </w:r>
    </w:p>
    <w:p w:rsidR="002C6F25" w:rsidRDefault="002C6F25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2C6F25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Pr="00A20EF5" w:rsidRDefault="006E014A" w:rsidP="006E014A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lastRenderedPageBreak/>
        <w:t>ЗАТВЕРДЖЕНО</w:t>
      </w:r>
    </w:p>
    <w:p w:rsidR="006E014A" w:rsidRPr="00A20EF5" w:rsidRDefault="006E014A" w:rsidP="006E014A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>Наказ Міністерства фінансів України</w:t>
      </w:r>
    </w:p>
    <w:p w:rsidR="006E014A" w:rsidRPr="00A20EF5" w:rsidRDefault="006E014A" w:rsidP="006E014A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A20EF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A20EF5">
        <w:rPr>
          <w:rFonts w:ascii="Times New Roman" w:hAnsi="Times New Roman" w:cs="Times New Roman"/>
          <w:sz w:val="28"/>
          <w:szCs w:val="28"/>
        </w:rPr>
        <w:t xml:space="preserve"> року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14A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4A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4A" w:rsidRPr="0004471E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71E">
        <w:rPr>
          <w:rFonts w:ascii="Times New Roman" w:hAnsi="Times New Roman" w:cs="Times New Roman"/>
          <w:b/>
          <w:sz w:val="28"/>
          <w:szCs w:val="28"/>
        </w:rPr>
        <w:t>ЗМІНИ</w:t>
      </w:r>
    </w:p>
    <w:p w:rsidR="006E014A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 xml:space="preserve">до Інструкції про складання і виконання розпису </w:t>
      </w:r>
    </w:p>
    <w:p w:rsidR="006E014A" w:rsidRPr="00A20EF5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>Державного бюджету України</w:t>
      </w:r>
    </w:p>
    <w:p w:rsidR="006E014A" w:rsidRPr="00A20EF5" w:rsidRDefault="006E014A" w:rsidP="006E014A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 главі 1: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A20EF5">
        <w:rPr>
          <w:rFonts w:ascii="Times New Roman" w:hAnsi="Times New Roman" w:cs="Times New Roman"/>
          <w:sz w:val="28"/>
          <w:szCs w:val="28"/>
        </w:rPr>
        <w:t xml:space="preserve">абзац </w:t>
      </w:r>
      <w:r>
        <w:rPr>
          <w:rFonts w:ascii="Times New Roman" w:hAnsi="Times New Roman" w:cs="Times New Roman"/>
          <w:sz w:val="28"/>
          <w:szCs w:val="28"/>
        </w:rPr>
        <w:t>п’ятий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пункту 1.2 </w:t>
      </w:r>
      <w:r w:rsidRPr="00A20EF5">
        <w:rPr>
          <w:rFonts w:ascii="Times New Roman" w:hAnsi="Times New Roman" w:cs="Times New Roman"/>
          <w:sz w:val="28"/>
          <w:szCs w:val="28"/>
        </w:rPr>
        <w:t xml:space="preserve">після слів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до загального фонду державного бюджету 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доповнити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помісячний розпис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Pr="00A20EF5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20EF5">
        <w:rPr>
          <w:rFonts w:ascii="Times New Roman" w:hAnsi="Times New Roman" w:cs="Times New Roman"/>
          <w:sz w:val="28"/>
          <w:szCs w:val="28"/>
        </w:rPr>
        <w:t xml:space="preserve">в абзаці </w:t>
      </w:r>
      <w:r>
        <w:rPr>
          <w:rFonts w:ascii="Times New Roman" w:hAnsi="Times New Roman" w:cs="Times New Roman"/>
          <w:sz w:val="28"/>
          <w:szCs w:val="28"/>
        </w:rPr>
        <w:t>першому пункту 1.6</w:t>
      </w:r>
      <w:r w:rsidRPr="00A20EF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«термін»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пункт 1.7 </w:t>
      </w:r>
      <w:r w:rsidRPr="00A20EF5">
        <w:rPr>
          <w:rFonts w:ascii="Times New Roman" w:hAnsi="Times New Roman" w:cs="Times New Roman"/>
          <w:sz w:val="28"/>
          <w:szCs w:val="28"/>
        </w:rPr>
        <w:t>виключити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014A" w:rsidRPr="00C874C3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 Перше речення абзацу третього </w:t>
      </w:r>
      <w:r w:rsidRPr="00A20EF5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2.5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EF5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0EF5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EF5">
        <w:rPr>
          <w:rFonts w:ascii="Times New Roman" w:hAnsi="Times New Roman" w:cs="Times New Roman"/>
          <w:sz w:val="28"/>
          <w:szCs w:val="28"/>
        </w:rPr>
        <w:t xml:space="preserve">викласти у такій редакції: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3239">
        <w:rPr>
          <w:rFonts w:ascii="Times New Roman" w:hAnsi="Times New Roman" w:cs="Times New Roman"/>
          <w:sz w:val="28"/>
          <w:szCs w:val="28"/>
        </w:rPr>
        <w:t xml:space="preserve">Керуючись відповідними методичними вказівками Мінфіну, головні розпорядники за участю відповідальних виконавців бюджетних програм (далі – відповідальні виконавці) та розпорядників бюджетних коштів нижчого рівня (далі – розпорядники нижчого рівня) складають зведені кошториси, зведені плани асигнувань загального фонду бюджету, зведені плани надання кредитів із загального фонду бюджету, зведені плани спеціального фонду, а головні </w:t>
      </w:r>
      <w:r w:rsidRPr="00C874C3">
        <w:rPr>
          <w:rFonts w:ascii="Times New Roman" w:hAnsi="Times New Roman" w:cs="Times New Roman"/>
          <w:spacing w:val="-6"/>
          <w:sz w:val="28"/>
          <w:szCs w:val="28"/>
        </w:rPr>
        <w:t xml:space="preserve">розпорядники коштів, через які отримують бюджетні призначення </w:t>
      </w:r>
      <w:r w:rsidRPr="0004471E">
        <w:rPr>
          <w:rFonts w:ascii="Times New Roman" w:hAnsi="Times New Roman" w:cs="Times New Roman"/>
          <w:spacing w:val="-6"/>
          <w:sz w:val="28"/>
          <w:szCs w:val="28"/>
        </w:rPr>
        <w:t>розпорядники –</w:t>
      </w:r>
      <w:r w:rsidRPr="0004471E">
        <w:rPr>
          <w:rFonts w:ascii="Times New Roman" w:hAnsi="Times New Roman" w:cs="Times New Roman"/>
          <w:sz w:val="28"/>
          <w:szCs w:val="28"/>
        </w:rPr>
        <w:t xml:space="preserve"> </w:t>
      </w:r>
      <w:r w:rsidRPr="00563239">
        <w:rPr>
          <w:rFonts w:ascii="Times New Roman" w:hAnsi="Times New Roman" w:cs="Times New Roman"/>
          <w:sz w:val="28"/>
          <w:szCs w:val="28"/>
        </w:rPr>
        <w:t xml:space="preserve">заклади фахової </w:t>
      </w:r>
      <w:proofErr w:type="spellStart"/>
      <w:r w:rsidRPr="00563239">
        <w:rPr>
          <w:rFonts w:ascii="Times New Roman" w:hAnsi="Times New Roman" w:cs="Times New Roman"/>
          <w:sz w:val="28"/>
          <w:szCs w:val="28"/>
        </w:rPr>
        <w:t>передвищої</w:t>
      </w:r>
      <w:proofErr w:type="spellEnd"/>
      <w:r w:rsidRPr="00563239">
        <w:rPr>
          <w:rFonts w:ascii="Times New Roman" w:hAnsi="Times New Roman" w:cs="Times New Roman"/>
          <w:sz w:val="28"/>
          <w:szCs w:val="28"/>
        </w:rPr>
        <w:t xml:space="preserve"> та вищої освіти, наукових установ та науково-дослідних установ Національної академії медичних наук України, які є учасниками пілотного проекту щодо зміни механізму фінансового забезпечення на</w:t>
      </w:r>
      <w:r>
        <w:rPr>
          <w:rFonts w:ascii="Times New Roman" w:hAnsi="Times New Roman" w:cs="Times New Roman"/>
          <w:sz w:val="28"/>
          <w:szCs w:val="28"/>
        </w:rPr>
        <w:t xml:space="preserve">дання медичної </w:t>
      </w:r>
      <w:r w:rsidRPr="0004471E">
        <w:rPr>
          <w:rFonts w:ascii="Times New Roman" w:hAnsi="Times New Roman" w:cs="Times New Roman"/>
          <w:sz w:val="28"/>
          <w:szCs w:val="28"/>
        </w:rPr>
        <w:t xml:space="preserve">допомоги (далі – заклади </w:t>
      </w:r>
      <w:r w:rsidRPr="00563239">
        <w:rPr>
          <w:rFonts w:ascii="Times New Roman" w:hAnsi="Times New Roman" w:cs="Times New Roman"/>
          <w:sz w:val="28"/>
          <w:szCs w:val="28"/>
        </w:rPr>
        <w:t xml:space="preserve">фахової </w:t>
      </w:r>
      <w:proofErr w:type="spellStart"/>
      <w:r w:rsidRPr="00563239">
        <w:rPr>
          <w:rFonts w:ascii="Times New Roman" w:hAnsi="Times New Roman" w:cs="Times New Roman"/>
          <w:sz w:val="28"/>
          <w:szCs w:val="28"/>
        </w:rPr>
        <w:t>передвищої</w:t>
      </w:r>
      <w:proofErr w:type="spellEnd"/>
      <w:r w:rsidRPr="00563239">
        <w:rPr>
          <w:rFonts w:ascii="Times New Roman" w:hAnsi="Times New Roman" w:cs="Times New Roman"/>
          <w:sz w:val="28"/>
          <w:szCs w:val="28"/>
        </w:rPr>
        <w:t xml:space="preserve"> та вищої освіти, наукові уст</w:t>
      </w:r>
      <w:r>
        <w:rPr>
          <w:rFonts w:ascii="Times New Roman" w:hAnsi="Times New Roman" w:cs="Times New Roman"/>
          <w:sz w:val="28"/>
          <w:szCs w:val="28"/>
        </w:rPr>
        <w:t>анови і установи охорони здоров’я</w:t>
      </w:r>
      <w:r w:rsidRPr="0004471E">
        <w:rPr>
          <w:rFonts w:ascii="Times New Roman" w:hAnsi="Times New Roman" w:cs="Times New Roman"/>
          <w:sz w:val="28"/>
          <w:szCs w:val="28"/>
        </w:rPr>
        <w:t>),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239">
        <w:rPr>
          <w:rFonts w:ascii="Times New Roman" w:hAnsi="Times New Roman" w:cs="Times New Roman"/>
          <w:sz w:val="28"/>
          <w:szCs w:val="28"/>
        </w:rPr>
        <w:t>зведені плани використання бюджетних коштів і зведені помісячні плани використання бюджетних коштів та подають їх Мінфіну для перевірки їх відповідност</w:t>
      </w:r>
      <w:r>
        <w:rPr>
          <w:rFonts w:ascii="Times New Roman" w:hAnsi="Times New Roman" w:cs="Times New Roman"/>
          <w:sz w:val="28"/>
          <w:szCs w:val="28"/>
        </w:rPr>
        <w:t>і показникам лімітних довідок.».</w:t>
      </w:r>
    </w:p>
    <w:p w:rsidR="006E014A" w:rsidRPr="00C874C3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20EF5">
        <w:rPr>
          <w:rFonts w:ascii="Times New Roman" w:hAnsi="Times New Roman" w:cs="Times New Roman"/>
          <w:sz w:val="28"/>
          <w:szCs w:val="28"/>
        </w:rPr>
        <w:t>. У главі 3:</w:t>
      </w:r>
    </w:p>
    <w:p w:rsidR="006E014A" w:rsidRPr="00A20EF5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1) в абзаці </w:t>
      </w:r>
      <w:r>
        <w:rPr>
          <w:rFonts w:ascii="Times New Roman" w:hAnsi="Times New Roman" w:cs="Times New Roman"/>
          <w:sz w:val="28"/>
          <w:szCs w:val="28"/>
        </w:rPr>
        <w:t xml:space="preserve">п’ятому </w:t>
      </w:r>
      <w:r w:rsidRPr="00A20EF5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3.1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EF5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3239">
        <w:rPr>
          <w:rFonts w:ascii="Times New Roman" w:hAnsi="Times New Roman" w:cs="Times New Roman"/>
          <w:sz w:val="28"/>
          <w:szCs w:val="28"/>
        </w:rPr>
        <w:t>бюджетних коштів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виключити;</w:t>
      </w:r>
    </w:p>
    <w:p w:rsidR="006E014A" w:rsidRPr="00A20EF5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20EF5">
        <w:rPr>
          <w:rFonts w:ascii="Times New Roman" w:hAnsi="Times New Roman" w:cs="Times New Roman"/>
          <w:sz w:val="28"/>
          <w:szCs w:val="28"/>
        </w:rPr>
        <w:t xml:space="preserve">в абзаці </w:t>
      </w:r>
      <w:r>
        <w:rPr>
          <w:rFonts w:ascii="Times New Roman" w:hAnsi="Times New Roman" w:cs="Times New Roman"/>
          <w:sz w:val="28"/>
          <w:szCs w:val="28"/>
        </w:rPr>
        <w:t>десятому пункту 3.7</w:t>
      </w:r>
      <w:r w:rsidRPr="00A20EF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«термін»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 </w:t>
      </w:r>
      <w:r w:rsidRPr="00A20EF5">
        <w:rPr>
          <w:rFonts w:ascii="Times New Roman" w:hAnsi="Times New Roman" w:cs="Times New Roman"/>
          <w:sz w:val="28"/>
          <w:szCs w:val="28"/>
        </w:rPr>
        <w:t>абзац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кту 3.8: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перше речення </w:t>
      </w:r>
      <w:r w:rsidRPr="00A20EF5">
        <w:rPr>
          <w:rFonts w:ascii="Times New Roman" w:hAnsi="Times New Roman" w:cs="Times New Roman"/>
          <w:sz w:val="28"/>
          <w:szCs w:val="28"/>
        </w:rPr>
        <w:t xml:space="preserve">після слів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зведення показник</w:t>
      </w:r>
      <w:r>
        <w:rPr>
          <w:rFonts w:ascii="Times New Roman" w:hAnsi="Times New Roman" w:cs="Times New Roman"/>
          <w:sz w:val="28"/>
          <w:szCs w:val="28"/>
        </w:rPr>
        <w:t>ів спеціального фонду у розрізі»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доповнити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відповідальних виконавців,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друге речення після </w:t>
      </w:r>
      <w:r w:rsidRPr="00A20EF5">
        <w:rPr>
          <w:rFonts w:ascii="Times New Roman" w:hAnsi="Times New Roman" w:cs="Times New Roman"/>
          <w:sz w:val="28"/>
          <w:szCs w:val="28"/>
        </w:rPr>
        <w:t xml:space="preserve">слів </w:t>
      </w:r>
      <w:r>
        <w:rPr>
          <w:rFonts w:ascii="Times New Roman" w:hAnsi="Times New Roman" w:cs="Times New Roman"/>
          <w:sz w:val="28"/>
          <w:szCs w:val="28"/>
        </w:rPr>
        <w:t>«доводять відповідні зміни до»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доповнити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відповідальних виконавців,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у пункті 3.9: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третьому реченні </w:t>
      </w:r>
      <w:r w:rsidRPr="00A20EF5">
        <w:rPr>
          <w:rFonts w:ascii="Times New Roman" w:hAnsi="Times New Roman" w:cs="Times New Roman"/>
          <w:sz w:val="28"/>
          <w:szCs w:val="28"/>
        </w:rPr>
        <w:t>абзац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другого</w:t>
      </w:r>
      <w:r w:rsidRPr="00A20EF5">
        <w:rPr>
          <w:rFonts w:ascii="Times New Roman" w:hAnsi="Times New Roman" w:cs="Times New Roman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sz w:val="28"/>
          <w:szCs w:val="28"/>
        </w:rPr>
        <w:t>«обсяги власних надходжень»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обсяги надходжень бюджетних к</w:t>
      </w:r>
      <w:r>
        <w:rPr>
          <w:rFonts w:ascii="Times New Roman" w:hAnsi="Times New Roman" w:cs="Times New Roman"/>
          <w:sz w:val="28"/>
          <w:szCs w:val="28"/>
        </w:rPr>
        <w:t>оштів за власними надходженнями»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EF7">
        <w:rPr>
          <w:rFonts w:ascii="Times New Roman" w:hAnsi="Times New Roman" w:cs="Times New Roman"/>
          <w:sz w:val="28"/>
          <w:szCs w:val="28"/>
        </w:rPr>
        <w:t>перше і друге</w:t>
      </w:r>
      <w:r>
        <w:rPr>
          <w:rFonts w:ascii="Times New Roman" w:hAnsi="Times New Roman" w:cs="Times New Roman"/>
          <w:sz w:val="28"/>
          <w:szCs w:val="28"/>
        </w:rPr>
        <w:t xml:space="preserve"> речення абзацу третього замінити реченням такого змісту: «</w:t>
      </w:r>
      <w:r w:rsidRPr="00FB5D86">
        <w:rPr>
          <w:rFonts w:ascii="Times New Roman" w:hAnsi="Times New Roman" w:cs="Times New Roman"/>
          <w:sz w:val="28"/>
          <w:szCs w:val="28"/>
        </w:rPr>
        <w:t xml:space="preserve">Унесення змін до розпису за спеціальним фондом за іншими надходженнями здійснюється у </w:t>
      </w:r>
      <w:r w:rsidRPr="00050EF7">
        <w:rPr>
          <w:rFonts w:ascii="Times New Roman" w:hAnsi="Times New Roman" w:cs="Times New Roman"/>
          <w:sz w:val="28"/>
          <w:szCs w:val="28"/>
        </w:rPr>
        <w:t xml:space="preserve">разі, коли </w:t>
      </w:r>
      <w:r w:rsidRPr="00FB5D86">
        <w:rPr>
          <w:rFonts w:ascii="Times New Roman" w:hAnsi="Times New Roman" w:cs="Times New Roman"/>
          <w:sz w:val="28"/>
          <w:szCs w:val="28"/>
        </w:rPr>
        <w:t>загальна сума інших надходжень спеціального фонду, які надійшли на відповідну мету, з урахуванням залишку коштів на початок року перевищує передбачену</w:t>
      </w:r>
      <w:r>
        <w:rPr>
          <w:rFonts w:ascii="Times New Roman" w:hAnsi="Times New Roman" w:cs="Times New Roman"/>
          <w:sz w:val="28"/>
          <w:szCs w:val="28"/>
        </w:rPr>
        <w:t xml:space="preserve"> розписом на відповідний </w:t>
      </w:r>
      <w:r w:rsidRPr="00050EF7">
        <w:rPr>
          <w:rFonts w:ascii="Times New Roman" w:hAnsi="Times New Roman" w:cs="Times New Roman"/>
          <w:sz w:val="28"/>
          <w:szCs w:val="28"/>
        </w:rPr>
        <w:t>період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0EF7">
        <w:rPr>
          <w:rFonts w:ascii="Times New Roman" w:hAnsi="Times New Roman" w:cs="Times New Roman"/>
          <w:sz w:val="28"/>
          <w:szCs w:val="28"/>
        </w:rPr>
        <w:t xml:space="preserve"> Мінфін </w:t>
      </w:r>
      <w:r w:rsidRPr="00FB5D86">
        <w:rPr>
          <w:rFonts w:ascii="Times New Roman" w:hAnsi="Times New Roman" w:cs="Times New Roman"/>
          <w:sz w:val="28"/>
          <w:szCs w:val="28"/>
        </w:rPr>
        <w:t>за поданням головних розпорядників збільшує планові показники за спеціальним фондом шляхом внесення змін до розпису.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E014A" w:rsidRPr="00C874C3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20EF5">
        <w:rPr>
          <w:rFonts w:ascii="Times New Roman" w:hAnsi="Times New Roman" w:cs="Times New Roman"/>
          <w:sz w:val="28"/>
          <w:szCs w:val="28"/>
        </w:rPr>
        <w:t>. У пункті 5.4 глави 5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D86">
        <w:rPr>
          <w:rFonts w:ascii="Times New Roman" w:hAnsi="Times New Roman" w:cs="Times New Roman"/>
          <w:sz w:val="28"/>
          <w:szCs w:val="28"/>
        </w:rPr>
        <w:t>розпорядники бюджетних коштів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D86">
        <w:rPr>
          <w:rFonts w:ascii="Times New Roman" w:hAnsi="Times New Roman" w:cs="Times New Roman"/>
          <w:sz w:val="28"/>
          <w:szCs w:val="28"/>
        </w:rPr>
        <w:t>розпорядники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D86">
        <w:rPr>
          <w:rFonts w:ascii="Times New Roman" w:hAnsi="Times New Roman" w:cs="Times New Roman"/>
          <w:sz w:val="28"/>
          <w:szCs w:val="28"/>
        </w:rPr>
        <w:t>Міністерству фінансів України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«Мінфіну»</w:t>
      </w:r>
      <w:r w:rsidRPr="00A20EF5">
        <w:rPr>
          <w:rFonts w:ascii="Times New Roman" w:hAnsi="Times New Roman" w:cs="Times New Roman"/>
          <w:sz w:val="28"/>
          <w:szCs w:val="28"/>
        </w:rPr>
        <w:t>.</w:t>
      </w:r>
    </w:p>
    <w:p w:rsidR="006E014A" w:rsidRPr="00C874C3" w:rsidRDefault="006E014A" w:rsidP="006E01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Pr="00C874C3" w:rsidRDefault="006E014A" w:rsidP="006E01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Pr="00A20EF5" w:rsidRDefault="006E014A" w:rsidP="006E014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>Директор Департаменту</w:t>
      </w:r>
    </w:p>
    <w:p w:rsidR="006E014A" w:rsidRPr="00A20EF5" w:rsidRDefault="006E014A" w:rsidP="006E014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>державного бюджету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695454">
        <w:rPr>
          <w:rFonts w:ascii="Times New Roman" w:hAnsi="Times New Roman" w:cs="Times New Roman"/>
          <w:b/>
          <w:sz w:val="28"/>
          <w:szCs w:val="28"/>
        </w:rPr>
        <w:t>Володимир ЛОЗИЦЬКИЙ</w:t>
      </w: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2C6F25" w:rsidRDefault="002C6F25" w:rsidP="00FF6C25">
      <w:pPr>
        <w:spacing w:after="1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957FF" w:rsidRDefault="00E957FF" w:rsidP="00FF6C25">
      <w:pPr>
        <w:spacing w:after="1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957FF" w:rsidRDefault="00E957F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957FF" w:rsidRDefault="00E957F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sectPr w:rsidR="00E957FF" w:rsidSect="006E014A">
      <w:headerReference w:type="default" r:id="rId7"/>
      <w:type w:val="continuous"/>
      <w:pgSz w:w="11906" w:h="16838"/>
      <w:pgMar w:top="851" w:right="563" w:bottom="1418" w:left="1701" w:header="34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F86" w:rsidRDefault="00065F86" w:rsidP="006E014A">
      <w:pPr>
        <w:spacing w:line="240" w:lineRule="auto"/>
      </w:pPr>
      <w:r>
        <w:separator/>
      </w:r>
    </w:p>
  </w:endnote>
  <w:endnote w:type="continuationSeparator" w:id="0">
    <w:p w:rsidR="00065F86" w:rsidRDefault="00065F86" w:rsidP="006E01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0BE40BF-D568-45D3-9456-74B5A2AB5B76}"/>
    <w:embedBold r:id="rId2" w:fontKey="{ECE76812-1605-49AB-8D3D-5A29909B4C4C}"/>
    <w:embedItalic r:id="rId3" w:fontKey="{88F2D761-D9D8-4F4B-BD46-0D6CFDB0A30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6E69521-2C0A-4E06-A38A-5B00DD9BAF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F86" w:rsidRDefault="00065F86" w:rsidP="006E014A">
      <w:pPr>
        <w:spacing w:line="240" w:lineRule="auto"/>
      </w:pPr>
      <w:r>
        <w:separator/>
      </w:r>
    </w:p>
  </w:footnote>
  <w:footnote w:type="continuationSeparator" w:id="0">
    <w:p w:rsidR="00065F86" w:rsidRDefault="00065F86" w:rsidP="006E01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5587793"/>
      <w:docPartObj>
        <w:docPartGallery w:val="Page Numbers (Top of Page)"/>
        <w:docPartUnique/>
      </w:docPartObj>
    </w:sdtPr>
    <w:sdtContent>
      <w:p w:rsidR="006E014A" w:rsidRDefault="006E014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E014A" w:rsidRDefault="006E014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25"/>
    <w:rsid w:val="00065F86"/>
    <w:rsid w:val="002C6F25"/>
    <w:rsid w:val="004E7AF8"/>
    <w:rsid w:val="005646ED"/>
    <w:rsid w:val="006E014A"/>
    <w:rsid w:val="009C1C38"/>
    <w:rsid w:val="00A65687"/>
    <w:rsid w:val="00B73715"/>
    <w:rsid w:val="00B921B8"/>
    <w:rsid w:val="00E957FF"/>
    <w:rsid w:val="00F80F6C"/>
    <w:rsid w:val="00F96BD4"/>
    <w:rsid w:val="00FF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649D6"/>
  <w15:docId w15:val="{2B12C33B-DECC-43AD-A26D-5651722F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14A"/>
    <w:pPr>
      <w:tabs>
        <w:tab w:val="center" w:pos="4819"/>
        <w:tab w:val="right" w:pos="9639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E014A"/>
  </w:style>
  <w:style w:type="paragraph" w:styleId="a5">
    <w:name w:val="footer"/>
    <w:basedOn w:val="a"/>
    <w:link w:val="a6"/>
    <w:uiPriority w:val="99"/>
    <w:unhideWhenUsed/>
    <w:rsid w:val="006E014A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E0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2619</Words>
  <Characters>1493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Король Людмила Василівна</dc:creator>
  <cp:lastModifiedBy>Король Людмила Василівна</cp:lastModifiedBy>
  <cp:revision>3</cp:revision>
  <dcterms:created xsi:type="dcterms:W3CDTF">2021-12-08T08:57:00Z</dcterms:created>
  <dcterms:modified xsi:type="dcterms:W3CDTF">2021-12-08T09:01:00Z</dcterms:modified>
</cp:coreProperties>
</file>