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9C" w:rsidRPr="008772CE" w:rsidRDefault="0029469F" w:rsidP="00941120">
      <w:pPr>
        <w:spacing w:after="0" w:line="240" w:lineRule="auto"/>
        <w:contextualSpacing/>
        <w:jc w:val="center"/>
        <w:rPr>
          <w:rFonts w:ascii="Times New Roman" w:hAnsi="Times New Roman" w:cs="Times New Roman"/>
          <w:b/>
          <w:sz w:val="28"/>
          <w:szCs w:val="28"/>
        </w:rPr>
      </w:pPr>
      <w:bookmarkStart w:id="0" w:name="_GoBack"/>
      <w:bookmarkEnd w:id="0"/>
      <w:r w:rsidRPr="008772CE">
        <w:rPr>
          <w:rFonts w:ascii="Times New Roman" w:hAnsi="Times New Roman" w:cs="Times New Roman"/>
          <w:b/>
          <w:sz w:val="28"/>
          <w:szCs w:val="28"/>
        </w:rPr>
        <w:t>ПОЯСНЮВАЛЬНА ЗАПИСКА</w:t>
      </w:r>
    </w:p>
    <w:p w:rsidR="00F72FDD" w:rsidRPr="008772CE" w:rsidRDefault="0004145F" w:rsidP="00941120">
      <w:pPr>
        <w:spacing w:after="0" w:line="240" w:lineRule="auto"/>
        <w:contextualSpacing/>
        <w:jc w:val="center"/>
        <w:rPr>
          <w:rFonts w:ascii="Times New Roman" w:hAnsi="Times New Roman" w:cs="Times New Roman"/>
          <w:b/>
          <w:sz w:val="28"/>
          <w:szCs w:val="28"/>
        </w:rPr>
      </w:pPr>
      <w:r w:rsidRPr="008772CE">
        <w:rPr>
          <w:rFonts w:ascii="Times New Roman" w:hAnsi="Times New Roman" w:cs="Times New Roman"/>
          <w:b/>
          <w:sz w:val="28"/>
          <w:szCs w:val="28"/>
        </w:rPr>
        <w:t>до про</w:t>
      </w:r>
      <w:r w:rsidR="00C227B9" w:rsidRPr="008772CE">
        <w:rPr>
          <w:rFonts w:ascii="Times New Roman" w:hAnsi="Times New Roman" w:cs="Times New Roman"/>
          <w:b/>
          <w:sz w:val="28"/>
          <w:szCs w:val="28"/>
        </w:rPr>
        <w:t>є</w:t>
      </w:r>
      <w:r w:rsidR="00A9448D" w:rsidRPr="008772CE">
        <w:rPr>
          <w:rFonts w:ascii="Times New Roman" w:hAnsi="Times New Roman" w:cs="Times New Roman"/>
          <w:b/>
          <w:sz w:val="28"/>
          <w:szCs w:val="28"/>
        </w:rPr>
        <w:t xml:space="preserve">кту наказу Міністерства фінансів України </w:t>
      </w:r>
      <w:r w:rsidR="008D48E7" w:rsidRPr="008772CE">
        <w:rPr>
          <w:rFonts w:ascii="Times New Roman" w:hAnsi="Times New Roman" w:cs="Times New Roman"/>
          <w:b/>
          <w:sz w:val="28"/>
          <w:szCs w:val="28"/>
        </w:rPr>
        <w:t>«Про затвердження форм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w:t>
      </w:r>
      <w:r w:rsidR="003E7B1E" w:rsidRPr="008772CE">
        <w:rPr>
          <w:rFonts w:ascii="Times New Roman" w:hAnsi="Times New Roman" w:cs="Times New Roman"/>
          <w:b/>
          <w:sz w:val="28"/>
          <w:szCs w:val="28"/>
        </w:rPr>
        <w:t xml:space="preserve">ої сировини, </w:t>
      </w:r>
      <w:r w:rsidR="00057C79" w:rsidRPr="008772CE">
        <w:rPr>
          <w:rFonts w:ascii="Times New Roman" w:hAnsi="Times New Roman" w:cs="Times New Roman"/>
          <w:b/>
          <w:sz w:val="28"/>
          <w:szCs w:val="28"/>
        </w:rPr>
        <w:t xml:space="preserve">про </w:t>
      </w:r>
      <w:r w:rsidR="003E7B1E" w:rsidRPr="008772CE">
        <w:rPr>
          <w:rFonts w:ascii="Times New Roman" w:hAnsi="Times New Roman" w:cs="Times New Roman"/>
          <w:b/>
          <w:sz w:val="28"/>
          <w:szCs w:val="28"/>
        </w:rPr>
        <w:t xml:space="preserve">зміну відомостей, </w:t>
      </w:r>
      <w:r w:rsidR="00057C79" w:rsidRPr="008772CE">
        <w:rPr>
          <w:rFonts w:ascii="Times New Roman" w:hAnsi="Times New Roman" w:cs="Times New Roman"/>
          <w:b/>
          <w:sz w:val="28"/>
          <w:szCs w:val="28"/>
        </w:rPr>
        <w:t>про виключення</w:t>
      </w:r>
      <w:r w:rsidR="008D48E7" w:rsidRPr="008772CE">
        <w:rPr>
          <w:rFonts w:ascii="Times New Roman" w:hAnsi="Times New Roman" w:cs="Times New Roman"/>
          <w:b/>
          <w:sz w:val="28"/>
          <w:szCs w:val="28"/>
        </w:rPr>
        <w:t xml:space="preserve"> з Електронного реєстру суб’єктів господарювання, які використовують спирт етиловий для виробництва продукції хімічного </w:t>
      </w:r>
      <w:r w:rsidR="00E574FF" w:rsidRPr="008772CE">
        <w:rPr>
          <w:rFonts w:ascii="Times New Roman" w:hAnsi="Times New Roman" w:cs="Times New Roman"/>
          <w:b/>
          <w:sz w:val="28"/>
          <w:szCs w:val="28"/>
        </w:rPr>
        <w:br/>
      </w:r>
      <w:r w:rsidR="008D48E7" w:rsidRPr="008772CE">
        <w:rPr>
          <w:rFonts w:ascii="Times New Roman" w:hAnsi="Times New Roman" w:cs="Times New Roman"/>
          <w:b/>
          <w:sz w:val="28"/>
          <w:szCs w:val="28"/>
        </w:rPr>
        <w:t>і технічного призначення, парфумерно-косметичної продукц</w:t>
      </w:r>
      <w:r w:rsidR="00EC176B" w:rsidRPr="008772CE">
        <w:rPr>
          <w:rFonts w:ascii="Times New Roman" w:hAnsi="Times New Roman" w:cs="Times New Roman"/>
          <w:b/>
          <w:sz w:val="28"/>
          <w:szCs w:val="28"/>
        </w:rPr>
        <w:t>ії, оцту з харчової сировини, порядку їх заповнення,</w:t>
      </w:r>
      <w:r w:rsidR="008D48E7" w:rsidRPr="008772CE">
        <w:rPr>
          <w:rFonts w:ascii="Times New Roman" w:hAnsi="Times New Roman" w:cs="Times New Roman"/>
          <w:b/>
          <w:sz w:val="28"/>
          <w:szCs w:val="28"/>
        </w:rPr>
        <w:t xml:space="preserve"> форми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8D48E7" w:rsidRPr="008772CE" w:rsidRDefault="008D48E7" w:rsidP="00941120">
      <w:pPr>
        <w:spacing w:after="0" w:line="240" w:lineRule="auto"/>
        <w:contextualSpacing/>
        <w:jc w:val="center"/>
        <w:rPr>
          <w:rFonts w:ascii="Times New Roman" w:eastAsia="Times New Roman" w:hAnsi="Times New Roman" w:cs="Times New Roman"/>
          <w:b/>
          <w:sz w:val="28"/>
          <w:szCs w:val="28"/>
          <w:lang w:eastAsia="ru-RU"/>
        </w:rPr>
      </w:pPr>
    </w:p>
    <w:p w:rsidR="00320D14" w:rsidRPr="008772CE" w:rsidRDefault="00D1445E" w:rsidP="00941120">
      <w:pPr>
        <w:pStyle w:val="a7"/>
        <w:spacing w:after="0" w:line="240" w:lineRule="auto"/>
        <w:ind w:left="0" w:firstLine="567"/>
        <w:jc w:val="both"/>
        <w:rPr>
          <w:rFonts w:ascii="Times New Roman" w:hAnsi="Times New Roman" w:cs="Times New Roman"/>
          <w:b/>
          <w:sz w:val="28"/>
          <w:szCs w:val="28"/>
        </w:rPr>
      </w:pPr>
      <w:r w:rsidRPr="008772CE">
        <w:rPr>
          <w:rFonts w:ascii="Times New Roman" w:hAnsi="Times New Roman" w:cs="Times New Roman"/>
          <w:b/>
          <w:sz w:val="28"/>
          <w:szCs w:val="28"/>
        </w:rPr>
        <w:t xml:space="preserve">1. </w:t>
      </w:r>
      <w:r w:rsidR="00C468FB" w:rsidRPr="008772CE">
        <w:rPr>
          <w:rFonts w:ascii="Times New Roman" w:hAnsi="Times New Roman" w:cs="Times New Roman"/>
          <w:b/>
          <w:sz w:val="28"/>
          <w:szCs w:val="28"/>
        </w:rPr>
        <w:t>Мета</w:t>
      </w:r>
    </w:p>
    <w:p w:rsidR="008D48E7" w:rsidRPr="008772CE" w:rsidRDefault="00ED0521" w:rsidP="00801BAB">
      <w:pPr>
        <w:spacing w:after="0" w:line="240" w:lineRule="auto"/>
        <w:ind w:firstLine="567"/>
        <w:contextualSpacing/>
        <w:jc w:val="both"/>
        <w:rPr>
          <w:rFonts w:ascii="Times New Roman" w:hAnsi="Times New Roman" w:cs="Times New Roman"/>
          <w:sz w:val="28"/>
          <w:szCs w:val="28"/>
        </w:rPr>
      </w:pPr>
      <w:r w:rsidRPr="008772CE">
        <w:rPr>
          <w:rFonts w:ascii="Times New Roman" w:eastAsia="Times New Roman" w:hAnsi="Times New Roman" w:cs="Times New Roman"/>
          <w:bCs/>
          <w:sz w:val="28"/>
          <w:szCs w:val="28"/>
          <w:lang w:eastAsia="ru-RU"/>
        </w:rPr>
        <w:t>П</w:t>
      </w:r>
      <w:r w:rsidR="0004145F" w:rsidRPr="008772CE">
        <w:rPr>
          <w:rFonts w:ascii="Times New Roman" w:eastAsia="Times New Roman" w:hAnsi="Times New Roman" w:cs="Times New Roman"/>
          <w:bCs/>
          <w:sz w:val="28"/>
          <w:szCs w:val="28"/>
          <w:lang w:eastAsia="ru-RU"/>
        </w:rPr>
        <w:t>ро</w:t>
      </w:r>
      <w:r w:rsidR="00C227B9" w:rsidRPr="008772CE">
        <w:rPr>
          <w:rFonts w:ascii="Times New Roman" w:eastAsia="Times New Roman" w:hAnsi="Times New Roman" w:cs="Times New Roman"/>
          <w:bCs/>
          <w:sz w:val="28"/>
          <w:szCs w:val="28"/>
          <w:lang w:eastAsia="ru-RU"/>
        </w:rPr>
        <w:t>є</w:t>
      </w:r>
      <w:r w:rsidR="004B2358" w:rsidRPr="008772CE">
        <w:rPr>
          <w:rFonts w:ascii="Times New Roman" w:eastAsia="Times New Roman" w:hAnsi="Times New Roman" w:cs="Times New Roman"/>
          <w:bCs/>
          <w:sz w:val="28"/>
          <w:szCs w:val="28"/>
          <w:lang w:eastAsia="ru-RU"/>
        </w:rPr>
        <w:t xml:space="preserve">кт </w:t>
      </w:r>
      <w:r w:rsidR="00923BBA" w:rsidRPr="008772CE">
        <w:rPr>
          <w:rFonts w:ascii="Times New Roman" w:eastAsia="Times New Roman" w:hAnsi="Times New Roman" w:cs="Times New Roman"/>
          <w:bCs/>
          <w:sz w:val="28"/>
          <w:szCs w:val="28"/>
          <w:lang w:eastAsia="ru-RU"/>
        </w:rPr>
        <w:t xml:space="preserve">наказу </w:t>
      </w:r>
      <w:r w:rsidRPr="008772CE">
        <w:rPr>
          <w:rFonts w:ascii="Times New Roman" w:hAnsi="Times New Roman" w:cs="Times New Roman"/>
          <w:sz w:val="28"/>
          <w:szCs w:val="28"/>
        </w:rPr>
        <w:t xml:space="preserve">Міністерства фінансів України </w:t>
      </w:r>
      <w:r w:rsidR="008D48E7" w:rsidRPr="008772CE">
        <w:rPr>
          <w:rFonts w:ascii="Times New Roman" w:hAnsi="Times New Roman" w:cs="Times New Roman"/>
          <w:sz w:val="28"/>
          <w:szCs w:val="28"/>
        </w:rPr>
        <w:t>«Про затвердження форм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w:t>
      </w:r>
      <w:r w:rsidR="00EC176B" w:rsidRPr="008772CE">
        <w:rPr>
          <w:rFonts w:ascii="Times New Roman" w:hAnsi="Times New Roman" w:cs="Times New Roman"/>
          <w:sz w:val="28"/>
          <w:szCs w:val="28"/>
        </w:rPr>
        <w:t xml:space="preserve">вої сировини, </w:t>
      </w:r>
      <w:r w:rsidR="0052785F" w:rsidRPr="008772CE">
        <w:rPr>
          <w:rFonts w:ascii="Times New Roman" w:hAnsi="Times New Roman" w:cs="Times New Roman"/>
          <w:sz w:val="28"/>
          <w:szCs w:val="28"/>
        </w:rPr>
        <w:t xml:space="preserve">про </w:t>
      </w:r>
      <w:r w:rsidR="00EC176B" w:rsidRPr="008772CE">
        <w:rPr>
          <w:rFonts w:ascii="Times New Roman" w:hAnsi="Times New Roman" w:cs="Times New Roman"/>
          <w:sz w:val="28"/>
          <w:szCs w:val="28"/>
        </w:rPr>
        <w:t>зміну відомостей,</w:t>
      </w:r>
      <w:r w:rsidR="008D48E7" w:rsidRPr="008772CE">
        <w:rPr>
          <w:rFonts w:ascii="Times New Roman" w:hAnsi="Times New Roman" w:cs="Times New Roman"/>
          <w:sz w:val="28"/>
          <w:szCs w:val="28"/>
        </w:rPr>
        <w:t xml:space="preserve"> </w:t>
      </w:r>
      <w:r w:rsidR="0052785F" w:rsidRPr="008772CE">
        <w:rPr>
          <w:rFonts w:ascii="Times New Roman" w:hAnsi="Times New Roman" w:cs="Times New Roman"/>
          <w:sz w:val="28"/>
          <w:szCs w:val="28"/>
        </w:rPr>
        <w:t>про виключення</w:t>
      </w:r>
      <w:r w:rsidR="008D48E7" w:rsidRPr="008772CE">
        <w:rPr>
          <w:rFonts w:ascii="Times New Roman" w:hAnsi="Times New Roman" w:cs="Times New Roman"/>
          <w:sz w:val="28"/>
          <w:szCs w:val="28"/>
        </w:rPr>
        <w:t xml:space="preserve">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w:t>
      </w:r>
      <w:r w:rsidR="00EC176B" w:rsidRPr="008772CE">
        <w:rPr>
          <w:rFonts w:ascii="Times New Roman" w:hAnsi="Times New Roman" w:cs="Times New Roman"/>
          <w:sz w:val="28"/>
          <w:szCs w:val="28"/>
        </w:rPr>
        <w:t xml:space="preserve">ії, оцту з харчової сировини, порядку їх заповнення, </w:t>
      </w:r>
      <w:r w:rsidR="008D48E7" w:rsidRPr="008772CE">
        <w:rPr>
          <w:rFonts w:ascii="Times New Roman" w:hAnsi="Times New Roman" w:cs="Times New Roman"/>
          <w:sz w:val="28"/>
          <w:szCs w:val="28"/>
        </w:rPr>
        <w:t>форми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r w:rsidR="00801BAB" w:rsidRPr="008772CE">
        <w:t xml:space="preserve"> </w:t>
      </w:r>
      <w:r w:rsidR="00801BAB" w:rsidRPr="008772CE">
        <w:rPr>
          <w:rFonts w:ascii="Times New Roman" w:hAnsi="Times New Roman" w:cs="Times New Roman"/>
          <w:sz w:val="28"/>
          <w:szCs w:val="28"/>
        </w:rPr>
        <w:t>(дал</w:t>
      </w:r>
      <w:r w:rsidR="00EC176B" w:rsidRPr="008772CE">
        <w:rPr>
          <w:rFonts w:ascii="Times New Roman" w:hAnsi="Times New Roman" w:cs="Times New Roman"/>
          <w:sz w:val="28"/>
          <w:szCs w:val="28"/>
        </w:rPr>
        <w:t>і – проєкт наказу) розроблено</w:t>
      </w:r>
      <w:r w:rsidR="00801BAB" w:rsidRPr="008772CE">
        <w:rPr>
          <w:rFonts w:ascii="Times New Roman" w:hAnsi="Times New Roman" w:cs="Times New Roman"/>
          <w:sz w:val="28"/>
          <w:szCs w:val="28"/>
        </w:rPr>
        <w:t xml:space="preserve"> на виконання норм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w:t>
      </w:r>
      <w:r w:rsidR="00EC176B" w:rsidRPr="008772CE">
        <w:rPr>
          <w:rFonts w:ascii="Times New Roman" w:hAnsi="Times New Roman" w:cs="Times New Roman"/>
          <w:sz w:val="28"/>
          <w:szCs w:val="28"/>
        </w:rPr>
        <w:t>№ </w:t>
      </w:r>
      <w:r w:rsidR="00801BAB" w:rsidRPr="008772CE">
        <w:rPr>
          <w:rFonts w:ascii="Times New Roman" w:hAnsi="Times New Roman" w:cs="Times New Roman"/>
          <w:sz w:val="28"/>
          <w:szCs w:val="28"/>
        </w:rPr>
        <w:t>3817-ІХ</w:t>
      </w:r>
      <w:r w:rsidR="007A03F0" w:rsidRPr="008772CE">
        <w:rPr>
          <w:rFonts w:ascii="Times New Roman" w:hAnsi="Times New Roman" w:cs="Times New Roman"/>
          <w:sz w:val="28"/>
          <w:szCs w:val="28"/>
        </w:rPr>
        <w:t>)</w:t>
      </w:r>
      <w:r w:rsidR="00801BAB" w:rsidRPr="008772CE">
        <w:rPr>
          <w:rFonts w:ascii="Times New Roman" w:hAnsi="Times New Roman" w:cs="Times New Roman"/>
          <w:sz w:val="28"/>
          <w:szCs w:val="28"/>
        </w:rPr>
        <w:t>.</w:t>
      </w:r>
    </w:p>
    <w:p w:rsidR="004B2358" w:rsidRPr="008772CE" w:rsidRDefault="004B2358" w:rsidP="001F518A">
      <w:pPr>
        <w:spacing w:after="0" w:line="240" w:lineRule="auto"/>
        <w:ind w:firstLine="567"/>
        <w:contextualSpacing/>
        <w:jc w:val="both"/>
        <w:rPr>
          <w:rFonts w:ascii="Times New Roman" w:hAnsi="Times New Roman" w:cs="Times New Roman"/>
          <w:b/>
          <w:sz w:val="28"/>
          <w:szCs w:val="28"/>
        </w:rPr>
      </w:pPr>
    </w:p>
    <w:p w:rsidR="001C529C" w:rsidRPr="008772CE" w:rsidRDefault="00D1445E" w:rsidP="00FC5D8E">
      <w:pPr>
        <w:spacing w:after="0" w:line="240" w:lineRule="auto"/>
        <w:ind w:firstLine="567"/>
        <w:contextualSpacing/>
        <w:jc w:val="both"/>
        <w:rPr>
          <w:rFonts w:ascii="Times New Roman" w:hAnsi="Times New Roman" w:cs="Times New Roman"/>
          <w:b/>
          <w:sz w:val="28"/>
          <w:szCs w:val="28"/>
        </w:rPr>
      </w:pPr>
      <w:r w:rsidRPr="008772CE">
        <w:rPr>
          <w:rFonts w:ascii="Times New Roman" w:hAnsi="Times New Roman" w:cs="Times New Roman"/>
          <w:b/>
          <w:sz w:val="28"/>
          <w:szCs w:val="28"/>
        </w:rPr>
        <w:t xml:space="preserve">2. </w:t>
      </w:r>
      <w:r w:rsidR="007918D6" w:rsidRPr="008772CE">
        <w:rPr>
          <w:rFonts w:ascii="Times New Roman" w:eastAsia="Times New Roman" w:hAnsi="Times New Roman" w:cs="Times New Roman"/>
          <w:b/>
          <w:sz w:val="28"/>
          <w:szCs w:val="28"/>
        </w:rPr>
        <w:t>Обґрунтування необхідності прийняття акта</w:t>
      </w:r>
      <w:r w:rsidR="007918D6" w:rsidRPr="008772CE">
        <w:rPr>
          <w:rFonts w:ascii="Times New Roman" w:hAnsi="Times New Roman" w:cs="Times New Roman"/>
          <w:b/>
          <w:sz w:val="28"/>
          <w:szCs w:val="28"/>
        </w:rPr>
        <w:t xml:space="preserve"> </w:t>
      </w:r>
    </w:p>
    <w:p w:rsidR="0052785F" w:rsidRPr="008772CE" w:rsidRDefault="00801BAB" w:rsidP="00941120">
      <w:pPr>
        <w:spacing w:after="0" w:line="240" w:lineRule="auto"/>
        <w:ind w:firstLine="567"/>
        <w:contextualSpacing/>
        <w:jc w:val="both"/>
        <w:rPr>
          <w:rFonts w:ascii="Times New Roman" w:hAnsi="Times New Roman" w:cs="Times New Roman"/>
          <w:sz w:val="28"/>
          <w:szCs w:val="28"/>
        </w:rPr>
      </w:pPr>
      <w:r w:rsidRPr="008772CE">
        <w:rPr>
          <w:rFonts w:ascii="Times New Roman" w:eastAsia="Times New Roman" w:hAnsi="Times New Roman" w:cs="Times New Roman"/>
          <w:sz w:val="28"/>
          <w:szCs w:val="28"/>
          <w:lang w:eastAsia="ru-RU"/>
        </w:rPr>
        <w:t>Проєкт наказу розроблено на</w:t>
      </w:r>
      <w:r w:rsidR="005675C3" w:rsidRPr="008772CE">
        <w:rPr>
          <w:rFonts w:ascii="Times New Roman" w:eastAsia="Times New Roman" w:hAnsi="Times New Roman" w:cs="Times New Roman"/>
          <w:sz w:val="28"/>
          <w:szCs w:val="28"/>
          <w:lang w:eastAsia="ru-RU"/>
        </w:rPr>
        <w:t xml:space="preserve"> </w:t>
      </w:r>
      <w:r w:rsidR="005C1DD4" w:rsidRPr="008772CE">
        <w:rPr>
          <w:rFonts w:ascii="Times New Roman" w:eastAsia="Times New Roman" w:hAnsi="Times New Roman" w:cs="Times New Roman"/>
          <w:sz w:val="28"/>
          <w:szCs w:val="28"/>
          <w:lang w:eastAsia="ru-RU"/>
        </w:rPr>
        <w:t xml:space="preserve">виконання норм </w:t>
      </w:r>
      <w:r w:rsidR="005C1DD4" w:rsidRPr="008772CE">
        <w:rPr>
          <w:rFonts w:ascii="Times New Roman" w:hAnsi="Times New Roman"/>
          <w:sz w:val="28"/>
          <w:szCs w:val="28"/>
        </w:rPr>
        <w:t xml:space="preserve">частин </w:t>
      </w:r>
      <w:r w:rsidR="005675C3" w:rsidRPr="008772CE">
        <w:rPr>
          <w:rFonts w:ascii="Times New Roman" w:hAnsi="Times New Roman"/>
          <w:sz w:val="28"/>
          <w:szCs w:val="28"/>
        </w:rPr>
        <w:t xml:space="preserve">восьмої </w:t>
      </w:r>
      <w:r w:rsidR="005C1DD4" w:rsidRPr="008772CE">
        <w:rPr>
          <w:rFonts w:ascii="Times New Roman" w:hAnsi="Times New Roman"/>
          <w:sz w:val="28"/>
          <w:szCs w:val="28"/>
        </w:rPr>
        <w:t xml:space="preserve">та </w:t>
      </w:r>
      <w:r w:rsidR="005675C3" w:rsidRPr="008772CE">
        <w:rPr>
          <w:rFonts w:ascii="Times New Roman" w:hAnsi="Times New Roman"/>
          <w:sz w:val="28"/>
          <w:szCs w:val="28"/>
        </w:rPr>
        <w:t xml:space="preserve">двадцять четвертої </w:t>
      </w:r>
      <w:r w:rsidR="005C1DD4" w:rsidRPr="008772CE">
        <w:rPr>
          <w:rFonts w:ascii="Times New Roman" w:hAnsi="Times New Roman"/>
          <w:sz w:val="28"/>
          <w:szCs w:val="28"/>
        </w:rPr>
        <w:t xml:space="preserve">статті 40 </w:t>
      </w:r>
      <w:r w:rsidR="005C1DD4" w:rsidRPr="008772CE">
        <w:rPr>
          <w:rFonts w:ascii="Times New Roman" w:hAnsi="Times New Roman" w:cs="Times New Roman"/>
          <w:sz w:val="28"/>
          <w:szCs w:val="28"/>
        </w:rPr>
        <w:t>Закону</w:t>
      </w:r>
      <w:r w:rsidR="00FC5D8E" w:rsidRPr="008772CE">
        <w:rPr>
          <w:rFonts w:ascii="Times New Roman" w:hAnsi="Times New Roman" w:cs="Times New Roman"/>
          <w:sz w:val="28"/>
          <w:szCs w:val="28"/>
        </w:rPr>
        <w:t xml:space="preserve"> № </w:t>
      </w:r>
      <w:r w:rsidR="005C1DD4" w:rsidRPr="008772CE">
        <w:rPr>
          <w:rFonts w:ascii="Times New Roman" w:hAnsi="Times New Roman" w:cs="Times New Roman"/>
          <w:sz w:val="28"/>
          <w:szCs w:val="28"/>
        </w:rPr>
        <w:t>3817</w:t>
      </w:r>
      <w:r w:rsidRPr="008772CE">
        <w:rPr>
          <w:rFonts w:ascii="Times New Roman" w:hAnsi="Times New Roman" w:cs="Times New Roman"/>
          <w:sz w:val="28"/>
          <w:szCs w:val="28"/>
        </w:rPr>
        <w:t>-ІХ</w:t>
      </w:r>
      <w:r w:rsidR="003E7B1E" w:rsidRPr="008772CE">
        <w:rPr>
          <w:rFonts w:ascii="Times New Roman" w:eastAsia="Times New Roman" w:hAnsi="Times New Roman" w:cs="Times New Roman"/>
          <w:sz w:val="28"/>
          <w:szCs w:val="28"/>
          <w:lang w:eastAsia="ru-RU"/>
        </w:rPr>
        <w:t xml:space="preserve"> в частині зат</w:t>
      </w:r>
      <w:r w:rsidR="00FC5D8E" w:rsidRPr="008772CE">
        <w:rPr>
          <w:rFonts w:ascii="Times New Roman" w:eastAsia="Times New Roman" w:hAnsi="Times New Roman" w:cs="Times New Roman"/>
          <w:sz w:val="28"/>
          <w:szCs w:val="28"/>
          <w:lang w:eastAsia="ru-RU"/>
        </w:rPr>
        <w:t>вердження</w:t>
      </w:r>
      <w:r w:rsidR="005C1DD4" w:rsidRPr="008772CE">
        <w:rPr>
          <w:rFonts w:ascii="Times New Roman" w:eastAsia="Times New Roman" w:hAnsi="Times New Roman" w:cs="Times New Roman"/>
          <w:sz w:val="28"/>
          <w:szCs w:val="28"/>
          <w:lang w:eastAsia="ru-RU"/>
        </w:rPr>
        <w:t xml:space="preserve"> </w:t>
      </w:r>
      <w:r w:rsidR="005C1DD4" w:rsidRPr="008772CE">
        <w:rPr>
          <w:rFonts w:ascii="Times New Roman" w:hAnsi="Times New Roman" w:cs="Times New Roman"/>
          <w:sz w:val="28"/>
          <w:szCs w:val="28"/>
        </w:rPr>
        <w:t xml:space="preserve">форм заяв про включення до </w:t>
      </w:r>
      <w:r w:rsidR="00AC45CC" w:rsidRPr="008772CE">
        <w:rPr>
          <w:rFonts w:ascii="Times New Roman" w:hAnsi="Times New Roman" w:cs="Times New Roman"/>
          <w:sz w:val="28"/>
          <w:szCs w:val="28"/>
        </w:rPr>
        <w:t xml:space="preserve">Електронного реєстру суб’єктів господарювання, які використовують спирт етиловий для виробництва продукції хімічного </w:t>
      </w:r>
      <w:r w:rsidR="00E574FF" w:rsidRPr="008772CE">
        <w:rPr>
          <w:rFonts w:ascii="Times New Roman" w:hAnsi="Times New Roman" w:cs="Times New Roman"/>
          <w:sz w:val="28"/>
          <w:szCs w:val="28"/>
        </w:rPr>
        <w:br/>
      </w:r>
      <w:r w:rsidR="00AC45CC" w:rsidRPr="008772CE">
        <w:rPr>
          <w:rFonts w:ascii="Times New Roman" w:hAnsi="Times New Roman" w:cs="Times New Roman"/>
          <w:sz w:val="28"/>
          <w:szCs w:val="28"/>
        </w:rPr>
        <w:t xml:space="preserve">і технічного призначення, парфумерно-косметичної продукції, оцту з харчової сировини (далі – </w:t>
      </w:r>
      <w:r w:rsidR="00E6049A" w:rsidRPr="008772CE">
        <w:rPr>
          <w:rFonts w:ascii="Times New Roman" w:hAnsi="Times New Roman" w:cs="Times New Roman"/>
          <w:sz w:val="28"/>
          <w:szCs w:val="28"/>
        </w:rPr>
        <w:t>Електронний реєстр</w:t>
      </w:r>
      <w:r w:rsidR="00AC45CC" w:rsidRPr="008772CE">
        <w:rPr>
          <w:rFonts w:ascii="Times New Roman" w:hAnsi="Times New Roman" w:cs="Times New Roman"/>
          <w:sz w:val="28"/>
          <w:szCs w:val="28"/>
        </w:rPr>
        <w:t>)</w:t>
      </w:r>
      <w:r w:rsidR="005C1DD4" w:rsidRPr="008772CE">
        <w:rPr>
          <w:rFonts w:ascii="Times New Roman" w:hAnsi="Times New Roman" w:cs="Times New Roman"/>
          <w:sz w:val="28"/>
          <w:szCs w:val="28"/>
        </w:rPr>
        <w:t>, про</w:t>
      </w:r>
      <w:r w:rsidR="00AC45CC" w:rsidRPr="008772CE">
        <w:rPr>
          <w:rFonts w:ascii="Times New Roman" w:hAnsi="Times New Roman" w:cs="Times New Roman"/>
          <w:sz w:val="28"/>
          <w:szCs w:val="28"/>
        </w:rPr>
        <w:t xml:space="preserve"> </w:t>
      </w:r>
      <w:r w:rsidR="005C1DD4" w:rsidRPr="008772CE">
        <w:rPr>
          <w:rFonts w:ascii="Times New Roman" w:hAnsi="Times New Roman" w:cs="Times New Roman"/>
          <w:sz w:val="28"/>
          <w:szCs w:val="28"/>
        </w:rPr>
        <w:t>змін</w:t>
      </w:r>
      <w:r w:rsidR="00AC45CC" w:rsidRPr="008772CE">
        <w:rPr>
          <w:rFonts w:ascii="Times New Roman" w:hAnsi="Times New Roman" w:cs="Times New Roman"/>
          <w:sz w:val="28"/>
          <w:szCs w:val="28"/>
        </w:rPr>
        <w:t>у</w:t>
      </w:r>
      <w:r w:rsidR="005C1DD4" w:rsidRPr="008772CE">
        <w:rPr>
          <w:rFonts w:ascii="Times New Roman" w:hAnsi="Times New Roman" w:cs="Times New Roman"/>
          <w:sz w:val="28"/>
          <w:szCs w:val="28"/>
        </w:rPr>
        <w:t xml:space="preserve"> відомостей, що містяться </w:t>
      </w:r>
      <w:r w:rsidR="00E574FF" w:rsidRPr="008772CE">
        <w:rPr>
          <w:rFonts w:ascii="Times New Roman" w:hAnsi="Times New Roman" w:cs="Times New Roman"/>
          <w:sz w:val="28"/>
          <w:szCs w:val="28"/>
        </w:rPr>
        <w:br/>
      </w:r>
      <w:r w:rsidR="005C1DD4" w:rsidRPr="008772CE">
        <w:rPr>
          <w:rFonts w:ascii="Times New Roman" w:hAnsi="Times New Roman" w:cs="Times New Roman"/>
          <w:sz w:val="28"/>
          <w:szCs w:val="28"/>
        </w:rPr>
        <w:t xml:space="preserve">в Електронному реєстрі, про виключення </w:t>
      </w:r>
      <w:r w:rsidR="00B306DF">
        <w:rPr>
          <w:rFonts w:ascii="Times New Roman" w:hAnsi="Times New Roman" w:cs="Times New Roman"/>
          <w:sz w:val="28"/>
          <w:szCs w:val="28"/>
        </w:rPr>
        <w:t>суб’єктів господарювання</w:t>
      </w:r>
      <w:r w:rsidR="00FC5D8E" w:rsidRPr="008772CE">
        <w:rPr>
          <w:rFonts w:ascii="Times New Roman" w:hAnsi="Times New Roman" w:cs="Times New Roman"/>
          <w:sz w:val="28"/>
          <w:szCs w:val="28"/>
        </w:rPr>
        <w:t xml:space="preserve"> </w:t>
      </w:r>
      <w:r w:rsidR="005C1DD4" w:rsidRPr="008772CE">
        <w:rPr>
          <w:rFonts w:ascii="Times New Roman" w:hAnsi="Times New Roman" w:cs="Times New Roman"/>
          <w:sz w:val="28"/>
          <w:szCs w:val="28"/>
        </w:rPr>
        <w:t xml:space="preserve">з Електронного </w:t>
      </w:r>
      <w:r w:rsidR="00FC5D8E" w:rsidRPr="008772CE">
        <w:rPr>
          <w:rFonts w:ascii="Times New Roman" w:hAnsi="Times New Roman" w:cs="Times New Roman"/>
          <w:sz w:val="28"/>
          <w:szCs w:val="28"/>
        </w:rPr>
        <w:t>реєстру, порядку</w:t>
      </w:r>
      <w:r w:rsidR="005C1DD4" w:rsidRPr="008772CE">
        <w:rPr>
          <w:rFonts w:ascii="Times New Roman" w:hAnsi="Times New Roman" w:cs="Times New Roman"/>
          <w:sz w:val="28"/>
          <w:szCs w:val="28"/>
        </w:rPr>
        <w:t xml:space="preserve"> їх заповнення, та форми витягу з Електронного реєстру</w:t>
      </w:r>
      <w:r w:rsidR="000A6A39" w:rsidRPr="008772CE">
        <w:rPr>
          <w:rFonts w:ascii="Times New Roman" w:hAnsi="Times New Roman" w:cs="Times New Roman"/>
          <w:sz w:val="28"/>
          <w:szCs w:val="28"/>
        </w:rPr>
        <w:t>.</w:t>
      </w:r>
    </w:p>
    <w:p w:rsidR="00E574FF" w:rsidRPr="008772CE" w:rsidRDefault="0052785F" w:rsidP="00941120">
      <w:pPr>
        <w:spacing w:after="0" w:line="240" w:lineRule="auto"/>
        <w:ind w:firstLine="567"/>
        <w:contextualSpacing/>
        <w:jc w:val="both"/>
        <w:rPr>
          <w:rFonts w:ascii="Times New Roman" w:hAnsi="Times New Roman" w:cs="Times New Roman"/>
          <w:sz w:val="28"/>
          <w:szCs w:val="28"/>
        </w:rPr>
      </w:pPr>
      <w:r w:rsidRPr="008772CE">
        <w:rPr>
          <w:rFonts w:ascii="Times New Roman" w:hAnsi="Times New Roman" w:cs="Times New Roman"/>
          <w:sz w:val="28"/>
          <w:szCs w:val="28"/>
        </w:rPr>
        <w:t>Крім того</w:t>
      </w:r>
      <w:r w:rsidR="00027A69" w:rsidRPr="008772CE">
        <w:rPr>
          <w:rFonts w:ascii="Times New Roman" w:hAnsi="Times New Roman" w:cs="Times New Roman"/>
          <w:sz w:val="28"/>
          <w:szCs w:val="28"/>
        </w:rPr>
        <w:t>, потр</w:t>
      </w:r>
      <w:r w:rsidR="00B306DF">
        <w:rPr>
          <w:rFonts w:ascii="Times New Roman" w:hAnsi="Times New Roman" w:cs="Times New Roman"/>
          <w:sz w:val="28"/>
          <w:szCs w:val="28"/>
        </w:rPr>
        <w:t>ебує визнання таким, що втратив</w:t>
      </w:r>
      <w:r w:rsidR="00027A69" w:rsidRPr="008772CE">
        <w:rPr>
          <w:rFonts w:ascii="Times New Roman" w:hAnsi="Times New Roman" w:cs="Times New Roman"/>
          <w:sz w:val="28"/>
          <w:szCs w:val="28"/>
        </w:rPr>
        <w:t xml:space="preserve"> чинність,</w:t>
      </w:r>
      <w:r w:rsidRPr="008772CE">
        <w:rPr>
          <w:rFonts w:ascii="Times New Roman" w:hAnsi="Times New Roman" w:cs="Times New Roman"/>
          <w:sz w:val="28"/>
          <w:szCs w:val="28"/>
        </w:rPr>
        <w:t xml:space="preserve"> наказ Міністерства фінансів України від 18</w:t>
      </w:r>
      <w:r w:rsidR="00B05868" w:rsidRPr="008772CE">
        <w:rPr>
          <w:rFonts w:ascii="Times New Roman" w:hAnsi="Times New Roman" w:cs="Times New Roman"/>
          <w:sz w:val="28"/>
          <w:szCs w:val="28"/>
        </w:rPr>
        <w:t> </w:t>
      </w:r>
      <w:r w:rsidRPr="008772CE">
        <w:rPr>
          <w:rFonts w:ascii="Times New Roman" w:hAnsi="Times New Roman" w:cs="Times New Roman"/>
          <w:sz w:val="28"/>
          <w:szCs w:val="28"/>
        </w:rPr>
        <w:t>червня</w:t>
      </w:r>
      <w:r w:rsidR="00B05868" w:rsidRPr="008772CE">
        <w:rPr>
          <w:rFonts w:ascii="Times New Roman" w:hAnsi="Times New Roman" w:cs="Times New Roman"/>
          <w:sz w:val="28"/>
          <w:szCs w:val="28"/>
        </w:rPr>
        <w:t xml:space="preserve"> 2019 року № 249 «Про </w:t>
      </w:r>
      <w:r w:rsidR="00B05868" w:rsidRPr="008772CE">
        <w:rPr>
          <w:rFonts w:ascii="Times New Roman" w:hAnsi="Times New Roman" w:cs="Times New Roman"/>
          <w:sz w:val="28"/>
          <w:szCs w:val="28"/>
        </w:rPr>
        <w:lastRenderedPageBreak/>
        <w:t>затвердження форми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зареєстрований у Міністерстві юстиції України 27 червня 2019 року за № 675/33646 (далі – наказ № 249),</w:t>
      </w:r>
      <w:r w:rsidR="008242A2" w:rsidRPr="008772CE">
        <w:rPr>
          <w:rFonts w:ascii="Times New Roman" w:hAnsi="Times New Roman" w:cs="Times New Roman"/>
          <w:sz w:val="28"/>
          <w:szCs w:val="28"/>
        </w:rPr>
        <w:t xml:space="preserve"> який прийнят</w:t>
      </w:r>
      <w:r w:rsidR="00B05868" w:rsidRPr="008772CE">
        <w:rPr>
          <w:rFonts w:ascii="Times New Roman" w:hAnsi="Times New Roman" w:cs="Times New Roman"/>
          <w:sz w:val="28"/>
          <w:szCs w:val="28"/>
        </w:rPr>
        <w:t xml:space="preserve">о </w:t>
      </w:r>
      <w:r w:rsidR="00704E89" w:rsidRPr="008772CE">
        <w:rPr>
          <w:rFonts w:ascii="Times New Roman" w:hAnsi="Times New Roman" w:cs="Times New Roman"/>
          <w:sz w:val="28"/>
          <w:szCs w:val="28"/>
        </w:rPr>
        <w:t>в</w:t>
      </w:r>
      <w:r w:rsidR="008242A2" w:rsidRPr="008772CE">
        <w:rPr>
          <w:rFonts w:ascii="Times New Roman" w:hAnsi="Times New Roman" w:cs="Times New Roman"/>
          <w:sz w:val="28"/>
          <w:szCs w:val="28"/>
        </w:rPr>
        <w:t>ідповідно до статті 7</w:t>
      </w:r>
      <w:r w:rsidR="00704E89" w:rsidRPr="008772CE">
        <w:rPr>
          <w:rFonts w:ascii="Times New Roman" w:hAnsi="Times New Roman" w:cs="Times New Roman"/>
          <w:sz w:val="28"/>
          <w:szCs w:val="28"/>
          <w:vertAlign w:val="superscript"/>
        </w:rPr>
        <w:t>1</w:t>
      </w:r>
      <w:r w:rsidR="008242A2" w:rsidRPr="008772CE">
        <w:rPr>
          <w:rFonts w:ascii="Times New Roman" w:hAnsi="Times New Roman" w:cs="Times New Roman"/>
          <w:sz w:val="28"/>
          <w:szCs w:val="28"/>
        </w:rPr>
        <w:t xml:space="preserve"> Закону України </w:t>
      </w:r>
      <w:r w:rsidR="00704E89" w:rsidRPr="008772CE">
        <w:rPr>
          <w:rFonts w:ascii="Times New Roman" w:hAnsi="Times New Roman" w:cs="Times New Roman"/>
          <w:sz w:val="28"/>
          <w:szCs w:val="28"/>
        </w:rPr>
        <w:t xml:space="preserve">від 19 грудня 1995 року № 481/95-ВР </w:t>
      </w:r>
      <w:r w:rsidR="008242A2" w:rsidRPr="008772CE">
        <w:rPr>
          <w:rFonts w:ascii="Times New Roman" w:hAnsi="Times New Roman" w:cs="Times New Roman"/>
          <w:sz w:val="28"/>
          <w:szCs w:val="28"/>
        </w:rPr>
        <w:t>«</w:t>
      </w:r>
      <w:r w:rsidR="00F90A06" w:rsidRPr="008772CE">
        <w:rPr>
          <w:rFonts w:ascii="Times New Roman" w:hAnsi="Times New Roman" w:cs="Times New Roman"/>
          <w:sz w:val="28"/>
          <w:szCs w:val="28"/>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8242A2" w:rsidRPr="008772CE">
        <w:rPr>
          <w:rFonts w:ascii="Times New Roman" w:hAnsi="Times New Roman" w:cs="Times New Roman"/>
          <w:sz w:val="28"/>
          <w:szCs w:val="28"/>
        </w:rPr>
        <w:t>»</w:t>
      </w:r>
      <w:r w:rsidR="00B05868" w:rsidRPr="008772CE">
        <w:rPr>
          <w:rFonts w:ascii="Times New Roman" w:hAnsi="Times New Roman" w:cs="Times New Roman"/>
          <w:sz w:val="28"/>
          <w:szCs w:val="28"/>
        </w:rPr>
        <w:t>.</w:t>
      </w:r>
      <w:r w:rsidR="00F90A06" w:rsidRPr="008772CE">
        <w:rPr>
          <w:rFonts w:ascii="Times New Roman" w:hAnsi="Times New Roman" w:cs="Times New Roman"/>
          <w:sz w:val="28"/>
          <w:szCs w:val="28"/>
        </w:rPr>
        <w:t xml:space="preserve"> Зазначений Закон</w:t>
      </w:r>
      <w:r w:rsidR="00704E89" w:rsidRPr="008772CE">
        <w:rPr>
          <w:rFonts w:ascii="Times New Roman" w:hAnsi="Times New Roman" w:cs="Times New Roman"/>
          <w:sz w:val="28"/>
          <w:szCs w:val="28"/>
        </w:rPr>
        <w:t xml:space="preserve"> втратив чинність на підставі Закону № 3817-IX</w:t>
      </w:r>
      <w:r w:rsidR="00CD35E0" w:rsidRPr="008772CE">
        <w:rPr>
          <w:rFonts w:ascii="Times New Roman" w:hAnsi="Times New Roman" w:cs="Times New Roman"/>
          <w:sz w:val="28"/>
          <w:szCs w:val="28"/>
        </w:rPr>
        <w:t>.</w:t>
      </w:r>
    </w:p>
    <w:p w:rsidR="00B05868" w:rsidRPr="008772CE" w:rsidRDefault="00B05868" w:rsidP="00941120">
      <w:pPr>
        <w:spacing w:after="0" w:line="240" w:lineRule="auto"/>
        <w:ind w:firstLine="567"/>
        <w:contextualSpacing/>
        <w:jc w:val="both"/>
        <w:rPr>
          <w:rFonts w:ascii="Times New Roman" w:hAnsi="Times New Roman" w:cs="Times New Roman"/>
          <w:b/>
          <w:sz w:val="28"/>
          <w:szCs w:val="28"/>
        </w:rPr>
      </w:pPr>
    </w:p>
    <w:p w:rsidR="004D08D3" w:rsidRPr="008772CE" w:rsidRDefault="00D1445E" w:rsidP="00941120">
      <w:pPr>
        <w:pStyle w:val="a7"/>
        <w:spacing w:after="0" w:line="240" w:lineRule="auto"/>
        <w:ind w:left="0" w:firstLine="567"/>
        <w:jc w:val="both"/>
        <w:rPr>
          <w:rFonts w:ascii="Times New Roman" w:hAnsi="Times New Roman" w:cs="Times New Roman"/>
          <w:b/>
          <w:sz w:val="28"/>
          <w:szCs w:val="28"/>
        </w:rPr>
      </w:pPr>
      <w:r w:rsidRPr="008772CE">
        <w:rPr>
          <w:rFonts w:ascii="Times New Roman" w:hAnsi="Times New Roman" w:cs="Times New Roman"/>
          <w:b/>
          <w:sz w:val="28"/>
          <w:szCs w:val="28"/>
        </w:rPr>
        <w:t xml:space="preserve">3. </w:t>
      </w:r>
      <w:r w:rsidR="0004145F" w:rsidRPr="008772CE">
        <w:rPr>
          <w:rFonts w:ascii="Times New Roman" w:eastAsia="Times New Roman" w:hAnsi="Times New Roman" w:cs="Times New Roman"/>
          <w:b/>
          <w:sz w:val="28"/>
          <w:szCs w:val="28"/>
        </w:rPr>
        <w:t>Основні положення про</w:t>
      </w:r>
      <w:r w:rsidR="00C227B9" w:rsidRPr="008772CE">
        <w:rPr>
          <w:rFonts w:ascii="Times New Roman" w:eastAsia="Times New Roman" w:hAnsi="Times New Roman" w:cs="Times New Roman"/>
          <w:b/>
          <w:sz w:val="28"/>
          <w:szCs w:val="28"/>
        </w:rPr>
        <w:t>є</w:t>
      </w:r>
      <w:r w:rsidR="009F29F5" w:rsidRPr="008772CE">
        <w:rPr>
          <w:rFonts w:ascii="Times New Roman" w:eastAsia="Times New Roman" w:hAnsi="Times New Roman" w:cs="Times New Roman"/>
          <w:b/>
          <w:sz w:val="28"/>
          <w:szCs w:val="28"/>
        </w:rPr>
        <w:t>кту акта</w:t>
      </w:r>
      <w:r w:rsidR="009F29F5" w:rsidRPr="008772CE">
        <w:rPr>
          <w:rFonts w:ascii="Times New Roman" w:hAnsi="Times New Roman" w:cs="Times New Roman"/>
          <w:b/>
          <w:sz w:val="28"/>
          <w:szCs w:val="28"/>
        </w:rPr>
        <w:t xml:space="preserve"> </w:t>
      </w:r>
    </w:p>
    <w:p w:rsidR="00C01890" w:rsidRPr="008772CE" w:rsidRDefault="0004145F" w:rsidP="005C1DD4">
      <w:pPr>
        <w:tabs>
          <w:tab w:val="left" w:pos="993"/>
        </w:tabs>
        <w:spacing w:after="0" w:line="240" w:lineRule="auto"/>
        <w:ind w:firstLine="567"/>
        <w:contextualSpacing/>
        <w:jc w:val="both"/>
        <w:rPr>
          <w:rFonts w:ascii="Times New Roman" w:hAnsi="Times New Roman" w:cs="Times New Roman"/>
          <w:sz w:val="28"/>
          <w:szCs w:val="28"/>
        </w:rPr>
      </w:pPr>
      <w:r w:rsidRPr="008772CE">
        <w:rPr>
          <w:rFonts w:ascii="Times New Roman" w:hAnsi="Times New Roman" w:cs="Times New Roman"/>
          <w:sz w:val="28"/>
          <w:szCs w:val="28"/>
        </w:rPr>
        <w:t>Про</w:t>
      </w:r>
      <w:r w:rsidR="00C227B9" w:rsidRPr="008772CE">
        <w:rPr>
          <w:rFonts w:ascii="Times New Roman" w:hAnsi="Times New Roman" w:cs="Times New Roman"/>
          <w:sz w:val="28"/>
          <w:szCs w:val="28"/>
        </w:rPr>
        <w:t>є</w:t>
      </w:r>
      <w:r w:rsidR="00F223B5" w:rsidRPr="008772CE">
        <w:rPr>
          <w:rFonts w:ascii="Times New Roman" w:hAnsi="Times New Roman" w:cs="Times New Roman"/>
          <w:sz w:val="28"/>
          <w:szCs w:val="28"/>
        </w:rPr>
        <w:t xml:space="preserve">ктом </w:t>
      </w:r>
      <w:r w:rsidR="007E0CD9" w:rsidRPr="008772CE">
        <w:rPr>
          <w:rFonts w:ascii="Times New Roman" w:hAnsi="Times New Roman" w:cs="Times New Roman"/>
          <w:sz w:val="28"/>
          <w:szCs w:val="28"/>
        </w:rPr>
        <w:t xml:space="preserve">наказу </w:t>
      </w:r>
      <w:r w:rsidR="00C01890" w:rsidRPr="008772CE">
        <w:rPr>
          <w:rFonts w:ascii="Times New Roman" w:hAnsi="Times New Roman" w:cs="Times New Roman"/>
          <w:sz w:val="28"/>
          <w:szCs w:val="28"/>
        </w:rPr>
        <w:t xml:space="preserve">передбачено </w:t>
      </w:r>
      <w:r w:rsidR="00F90A06" w:rsidRPr="008772CE">
        <w:rPr>
          <w:rFonts w:ascii="Times New Roman" w:hAnsi="Times New Roman" w:cs="Times New Roman"/>
          <w:sz w:val="28"/>
          <w:szCs w:val="28"/>
        </w:rPr>
        <w:t>визнати таким, що втратив чинність</w:t>
      </w:r>
      <w:r w:rsidR="008772CE">
        <w:rPr>
          <w:rFonts w:ascii="Times New Roman" w:hAnsi="Times New Roman" w:cs="Times New Roman"/>
          <w:sz w:val="28"/>
          <w:szCs w:val="28"/>
        </w:rPr>
        <w:t>,</w:t>
      </w:r>
      <w:r w:rsidR="00F90A06" w:rsidRPr="008772CE">
        <w:rPr>
          <w:rFonts w:ascii="Times New Roman" w:hAnsi="Times New Roman" w:cs="Times New Roman"/>
          <w:sz w:val="28"/>
          <w:szCs w:val="28"/>
        </w:rPr>
        <w:t xml:space="preserve"> наказ № 249, </w:t>
      </w:r>
      <w:r w:rsidR="00E25856" w:rsidRPr="008772CE">
        <w:rPr>
          <w:rFonts w:ascii="Times New Roman" w:hAnsi="Times New Roman" w:cs="Times New Roman"/>
          <w:sz w:val="28"/>
          <w:szCs w:val="28"/>
        </w:rPr>
        <w:t>а також</w:t>
      </w:r>
      <w:r w:rsidR="00F90A06" w:rsidRPr="008772CE">
        <w:rPr>
          <w:rFonts w:ascii="Times New Roman" w:hAnsi="Times New Roman" w:cs="Times New Roman"/>
          <w:sz w:val="28"/>
          <w:szCs w:val="28"/>
        </w:rPr>
        <w:t xml:space="preserve">  </w:t>
      </w:r>
      <w:r w:rsidR="00C01890" w:rsidRPr="008772CE">
        <w:rPr>
          <w:rFonts w:ascii="Times New Roman" w:hAnsi="Times New Roman" w:cs="Times New Roman"/>
          <w:sz w:val="28"/>
          <w:szCs w:val="28"/>
        </w:rPr>
        <w:t>затвердити:</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 xml:space="preserve">форму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форму заяви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Порядок заповнення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форму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1264DB" w:rsidRPr="008772CE" w:rsidRDefault="001264DB" w:rsidP="005C1DD4">
      <w:pPr>
        <w:spacing w:after="0" w:line="240" w:lineRule="auto"/>
        <w:ind w:firstLine="567"/>
        <w:jc w:val="both"/>
        <w:rPr>
          <w:rFonts w:ascii="Times New Roman" w:eastAsiaTheme="minorEastAsia" w:hAnsi="Times New Roman" w:cs="Times New Roman"/>
          <w:sz w:val="28"/>
          <w:szCs w:val="28"/>
          <w:lang w:eastAsia="uk-UA"/>
        </w:rPr>
      </w:pPr>
    </w:p>
    <w:p w:rsidR="00E36BE4" w:rsidRPr="008772CE" w:rsidRDefault="00D1445E" w:rsidP="00941120">
      <w:pPr>
        <w:pStyle w:val="a7"/>
        <w:spacing w:after="0" w:line="240" w:lineRule="auto"/>
        <w:ind w:left="0" w:firstLine="567"/>
        <w:jc w:val="both"/>
        <w:rPr>
          <w:rFonts w:ascii="Times New Roman" w:hAnsi="Times New Roman" w:cs="Times New Roman"/>
          <w:b/>
          <w:sz w:val="28"/>
          <w:szCs w:val="28"/>
        </w:rPr>
      </w:pPr>
      <w:r w:rsidRPr="008772CE">
        <w:rPr>
          <w:rFonts w:ascii="Times New Roman" w:hAnsi="Times New Roman" w:cs="Times New Roman"/>
          <w:b/>
          <w:sz w:val="28"/>
          <w:szCs w:val="28"/>
        </w:rPr>
        <w:t xml:space="preserve">4. </w:t>
      </w:r>
      <w:r w:rsidR="00FA0EA8" w:rsidRPr="008772CE">
        <w:rPr>
          <w:rFonts w:ascii="Times New Roman" w:eastAsia="Times New Roman" w:hAnsi="Times New Roman" w:cs="Times New Roman"/>
          <w:b/>
          <w:sz w:val="28"/>
          <w:szCs w:val="28"/>
        </w:rPr>
        <w:t>Правові аспекти</w:t>
      </w:r>
    </w:p>
    <w:p w:rsidR="00036F0B" w:rsidRPr="008772CE" w:rsidRDefault="00036F0B" w:rsidP="00036F0B">
      <w:pPr>
        <w:pStyle w:val="aa"/>
        <w:spacing w:before="0" w:beforeAutospacing="0" w:after="0" w:afterAutospacing="0"/>
        <w:ind w:firstLine="567"/>
        <w:jc w:val="both"/>
        <w:rPr>
          <w:sz w:val="28"/>
          <w:szCs w:val="28"/>
          <w:lang w:val="uk-UA" w:eastAsia="uk-UA"/>
        </w:rPr>
      </w:pPr>
      <w:r w:rsidRPr="008772CE">
        <w:rPr>
          <w:sz w:val="28"/>
          <w:szCs w:val="28"/>
          <w:lang w:val="uk-UA" w:eastAsia="uk-UA"/>
        </w:rPr>
        <w:t>У зазначеній сфері нормативно-правових відносин діють такі правові акти:</w:t>
      </w:r>
    </w:p>
    <w:p w:rsidR="00CE1981" w:rsidRPr="008772CE" w:rsidRDefault="00CE1981" w:rsidP="00036F0B">
      <w:pPr>
        <w:pStyle w:val="aa"/>
        <w:spacing w:before="0" w:beforeAutospacing="0" w:after="0" w:afterAutospacing="0"/>
        <w:ind w:firstLine="567"/>
        <w:jc w:val="both"/>
        <w:rPr>
          <w:sz w:val="28"/>
          <w:szCs w:val="28"/>
          <w:lang w:val="uk-UA"/>
        </w:rPr>
      </w:pPr>
      <w:r w:rsidRPr="008772CE">
        <w:rPr>
          <w:sz w:val="28"/>
          <w:szCs w:val="28"/>
          <w:lang w:val="uk-UA"/>
        </w:rPr>
        <w:t>Податковий кодекс України;</w:t>
      </w:r>
    </w:p>
    <w:p w:rsidR="00CE1981" w:rsidRPr="008772CE" w:rsidRDefault="00CE1981" w:rsidP="00CE1981">
      <w:pPr>
        <w:pStyle w:val="aa"/>
        <w:spacing w:before="0" w:beforeAutospacing="0" w:after="0" w:afterAutospacing="0"/>
        <w:ind w:firstLine="567"/>
        <w:jc w:val="both"/>
        <w:rPr>
          <w:sz w:val="28"/>
          <w:szCs w:val="28"/>
          <w:lang w:val="uk-UA"/>
        </w:rPr>
      </w:pPr>
      <w:r w:rsidRPr="008772CE">
        <w:rPr>
          <w:sz w:val="28"/>
          <w:szCs w:val="28"/>
          <w:lang w:val="uk-UA"/>
        </w:rPr>
        <w:t>Закон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CE1981" w:rsidRPr="008772CE" w:rsidRDefault="00CE1981" w:rsidP="00CE1981">
      <w:pPr>
        <w:pStyle w:val="aa"/>
        <w:spacing w:before="0" w:beforeAutospacing="0" w:after="0" w:afterAutospacing="0"/>
        <w:ind w:firstLine="567"/>
        <w:jc w:val="both"/>
        <w:rPr>
          <w:sz w:val="28"/>
          <w:szCs w:val="28"/>
          <w:lang w:val="uk-UA"/>
        </w:rPr>
      </w:pPr>
      <w:r w:rsidRPr="008772CE">
        <w:rPr>
          <w:sz w:val="28"/>
          <w:szCs w:val="28"/>
          <w:lang w:val="uk-UA"/>
        </w:rPr>
        <w:lastRenderedPageBreak/>
        <w:t xml:space="preserve">постанова Кабінету Міністрів України від 06 березня 2019 року № 227 </w:t>
      </w:r>
      <w:r w:rsidR="00E574FF" w:rsidRPr="008772CE">
        <w:rPr>
          <w:sz w:val="28"/>
          <w:szCs w:val="28"/>
          <w:lang w:val="uk-UA"/>
        </w:rPr>
        <w:br/>
      </w:r>
      <w:r w:rsidRPr="008772CE">
        <w:rPr>
          <w:sz w:val="28"/>
          <w:szCs w:val="28"/>
          <w:lang w:val="uk-UA"/>
        </w:rPr>
        <w:t>«Про затвердження положень про Державну податкову службу України та Державну митну службу України»;</w:t>
      </w:r>
    </w:p>
    <w:p w:rsidR="00036F0B" w:rsidRPr="008772CE" w:rsidRDefault="00036F0B" w:rsidP="00036F0B">
      <w:pPr>
        <w:pStyle w:val="aa"/>
        <w:spacing w:before="0" w:beforeAutospacing="0" w:after="0" w:afterAutospacing="0"/>
        <w:ind w:firstLine="567"/>
        <w:jc w:val="both"/>
        <w:rPr>
          <w:sz w:val="28"/>
          <w:szCs w:val="28"/>
          <w:lang w:val="uk-UA"/>
        </w:rPr>
      </w:pPr>
      <w:r w:rsidRPr="008772CE">
        <w:rPr>
          <w:sz w:val="28"/>
          <w:szCs w:val="28"/>
          <w:lang w:val="uk-UA"/>
        </w:rPr>
        <w:t xml:space="preserve">постанова Кабінету Міністрів України </w:t>
      </w:r>
      <w:r w:rsidR="00CE1981" w:rsidRPr="008772CE">
        <w:rPr>
          <w:sz w:val="28"/>
          <w:szCs w:val="28"/>
          <w:lang w:val="uk-UA"/>
        </w:rPr>
        <w:t xml:space="preserve">від 20 серпня 2014 року № 375 </w:t>
      </w:r>
      <w:r w:rsidR="00E574FF" w:rsidRPr="008772CE">
        <w:rPr>
          <w:sz w:val="28"/>
          <w:szCs w:val="28"/>
          <w:lang w:val="uk-UA"/>
        </w:rPr>
        <w:br/>
      </w:r>
      <w:r w:rsidRPr="008772CE">
        <w:rPr>
          <w:sz w:val="28"/>
          <w:szCs w:val="28"/>
          <w:lang w:val="uk-UA"/>
        </w:rPr>
        <w:t>«Про затвердження Положення про Міністерство</w:t>
      </w:r>
      <w:r w:rsidR="00E25856" w:rsidRPr="008772CE">
        <w:rPr>
          <w:sz w:val="28"/>
          <w:szCs w:val="28"/>
          <w:lang w:val="uk-UA"/>
        </w:rPr>
        <w:t xml:space="preserve"> фінансів України» (зі змінами);</w:t>
      </w:r>
    </w:p>
    <w:p w:rsidR="00E25856" w:rsidRPr="008772CE" w:rsidRDefault="00E25856" w:rsidP="00036F0B">
      <w:pPr>
        <w:pStyle w:val="aa"/>
        <w:spacing w:before="0" w:beforeAutospacing="0" w:after="0" w:afterAutospacing="0"/>
        <w:ind w:firstLine="567"/>
        <w:jc w:val="both"/>
        <w:rPr>
          <w:sz w:val="28"/>
          <w:szCs w:val="28"/>
          <w:lang w:val="uk-UA"/>
        </w:rPr>
      </w:pPr>
      <w:r w:rsidRPr="008772CE">
        <w:rPr>
          <w:sz w:val="28"/>
          <w:szCs w:val="28"/>
          <w:lang w:val="uk-UA"/>
        </w:rPr>
        <w:t>наказ Міністерства фінансів України від 18 червня 2019 року № 249 «Про затвердження форми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зареєстрований у Міністерстві юстиції України 27 червня 2019 року за № 675/33646.</w:t>
      </w:r>
    </w:p>
    <w:p w:rsidR="00ED64FB" w:rsidRPr="008772CE" w:rsidRDefault="00ED64FB" w:rsidP="00941120">
      <w:pPr>
        <w:spacing w:after="0" w:line="240" w:lineRule="auto"/>
        <w:ind w:firstLine="567"/>
        <w:contextualSpacing/>
        <w:jc w:val="both"/>
        <w:rPr>
          <w:rFonts w:ascii="Times New Roman" w:hAnsi="Times New Roman" w:cs="Times New Roman"/>
          <w:bCs/>
          <w:sz w:val="28"/>
          <w:szCs w:val="28"/>
        </w:rPr>
      </w:pPr>
    </w:p>
    <w:p w:rsidR="00B608F4" w:rsidRPr="008772CE" w:rsidRDefault="00B608F4" w:rsidP="00941120">
      <w:pPr>
        <w:spacing w:after="0" w:line="240" w:lineRule="auto"/>
        <w:ind w:firstLine="567"/>
        <w:contextualSpacing/>
        <w:jc w:val="both"/>
        <w:rPr>
          <w:rFonts w:ascii="Times New Roman" w:eastAsia="Times New Roman" w:hAnsi="Times New Roman" w:cs="Times New Roman"/>
          <w:b/>
          <w:sz w:val="28"/>
          <w:szCs w:val="28"/>
        </w:rPr>
      </w:pPr>
      <w:r w:rsidRPr="008772CE">
        <w:rPr>
          <w:rFonts w:ascii="Times New Roman" w:eastAsia="Times New Roman" w:hAnsi="Times New Roman" w:cs="Times New Roman"/>
          <w:b/>
          <w:sz w:val="28"/>
          <w:szCs w:val="28"/>
        </w:rPr>
        <w:t>5. Фінансово-економічне обґрунтування</w:t>
      </w:r>
    </w:p>
    <w:p w:rsidR="00F6779F" w:rsidRPr="008772CE" w:rsidRDefault="00036F0B" w:rsidP="00941120">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r w:rsidRPr="008772CE">
        <w:rPr>
          <w:rFonts w:ascii="Times New Roman" w:eastAsia="Times New Roman" w:hAnsi="Times New Roman" w:cs="Times New Roman"/>
          <w:bCs/>
          <w:spacing w:val="-1"/>
          <w:kern w:val="2"/>
          <w:sz w:val="28"/>
          <w:szCs w:val="28"/>
          <w:lang w:eastAsia="ar-SA"/>
        </w:rPr>
        <w:t xml:space="preserve">Реалізація передбачених проєктом </w:t>
      </w:r>
      <w:r w:rsidR="0023582E" w:rsidRPr="008772CE">
        <w:rPr>
          <w:rFonts w:ascii="Times New Roman" w:eastAsia="Times New Roman" w:hAnsi="Times New Roman" w:cs="Times New Roman"/>
          <w:bCs/>
          <w:spacing w:val="-1"/>
          <w:kern w:val="2"/>
          <w:sz w:val="28"/>
          <w:szCs w:val="28"/>
          <w:lang w:eastAsia="ar-SA"/>
        </w:rPr>
        <w:t>наказу</w:t>
      </w:r>
      <w:r w:rsidRPr="008772CE">
        <w:rPr>
          <w:rFonts w:ascii="Times New Roman" w:eastAsia="Times New Roman" w:hAnsi="Times New Roman" w:cs="Times New Roman"/>
          <w:bCs/>
          <w:spacing w:val="-1"/>
          <w:kern w:val="2"/>
          <w:sz w:val="28"/>
          <w:szCs w:val="28"/>
          <w:lang w:eastAsia="ar-SA"/>
        </w:rPr>
        <w:t xml:space="preserve"> норм не потребує додаткових матеріальних та фінансових витрат із Державного бюджету України або місцевих бюджетів. </w:t>
      </w:r>
    </w:p>
    <w:p w:rsidR="0023582E" w:rsidRPr="008772CE" w:rsidRDefault="0023582E" w:rsidP="00941120">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p>
    <w:p w:rsidR="00C4370E" w:rsidRPr="008772CE" w:rsidRDefault="00A44828" w:rsidP="00941120">
      <w:pPr>
        <w:spacing w:after="0" w:line="240" w:lineRule="auto"/>
        <w:ind w:firstLine="567"/>
        <w:contextualSpacing/>
        <w:jc w:val="both"/>
        <w:rPr>
          <w:rFonts w:ascii="Times New Roman" w:eastAsia="Times New Roman" w:hAnsi="Times New Roman" w:cs="Times New Roman"/>
          <w:b/>
          <w:sz w:val="28"/>
          <w:szCs w:val="28"/>
          <w:lang w:eastAsia="ru-RU"/>
        </w:rPr>
      </w:pPr>
      <w:r w:rsidRPr="008772CE">
        <w:rPr>
          <w:rFonts w:ascii="Times New Roman" w:eastAsia="Times New Roman" w:hAnsi="Times New Roman" w:cs="Times New Roman"/>
          <w:b/>
          <w:sz w:val="28"/>
          <w:szCs w:val="28"/>
          <w:lang w:eastAsia="ru-RU"/>
        </w:rPr>
        <w:t>6</w:t>
      </w:r>
      <w:r w:rsidR="00C4370E" w:rsidRPr="008772CE">
        <w:rPr>
          <w:rFonts w:ascii="Times New Roman" w:eastAsia="Times New Roman" w:hAnsi="Times New Roman" w:cs="Times New Roman"/>
          <w:b/>
          <w:sz w:val="28"/>
          <w:szCs w:val="28"/>
          <w:lang w:eastAsia="ru-RU"/>
        </w:rPr>
        <w:t>. Позиція заінтересованих сторін</w:t>
      </w:r>
    </w:p>
    <w:p w:rsidR="00CE1981" w:rsidRPr="008772CE" w:rsidRDefault="00CE1981"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 xml:space="preserve">Проєкт наказу не потребує публічних консультацій з громадськістю </w:t>
      </w:r>
      <w:r w:rsidR="00E574FF" w:rsidRPr="008772CE">
        <w:rPr>
          <w:rFonts w:ascii="Times New Roman" w:eastAsia="Times New Roman" w:hAnsi="Times New Roman" w:cs="Times New Roman"/>
          <w:sz w:val="28"/>
          <w:szCs w:val="28"/>
          <w:lang w:eastAsia="ru-RU"/>
        </w:rPr>
        <w:br/>
      </w:r>
      <w:r w:rsidRPr="008772CE">
        <w:rPr>
          <w:rFonts w:ascii="Times New Roman" w:eastAsia="Times New Roman" w:hAnsi="Times New Roman" w:cs="Times New Roman"/>
          <w:sz w:val="28"/>
          <w:szCs w:val="28"/>
          <w:lang w:eastAsia="ru-RU"/>
        </w:rPr>
        <w:t>з питань формування та реалізації державної політики</w:t>
      </w:r>
      <w:r w:rsidR="001D7174" w:rsidRPr="008772CE">
        <w:rPr>
          <w:rFonts w:ascii="Times New Roman" w:eastAsia="Times New Roman" w:hAnsi="Times New Roman" w:cs="Times New Roman"/>
          <w:sz w:val="28"/>
          <w:szCs w:val="28"/>
          <w:lang w:eastAsia="ru-RU"/>
        </w:rPr>
        <w:t xml:space="preserve"> відповідно до постанови Кабінету Міністрів України від 03 листопада 2010 року № 996 «Про забезпечення участі громадськості у формуванні та реалізації державної політики».</w:t>
      </w:r>
    </w:p>
    <w:p w:rsidR="00CE1981" w:rsidRPr="008772CE" w:rsidRDefault="00CE1981"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Реалізація наказу не матиме впливу на інтереси окремих верств (груп) населення, об’єднаних спільними інтересами, суб’єктів господарювання тощо.</w:t>
      </w:r>
    </w:p>
    <w:p w:rsidR="00CE1981" w:rsidRPr="008772CE" w:rsidRDefault="00CE1981"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зазначення позиції уповноважених представників всеукраїнських асоціацій органів місцевого самоврядування, всеукраїнських профспілок, їх об’єднань, всеукраїнських об’єднань організацій роботодавців, всеукраїнських громадських організацій інвалідів, їх спілок, Наукового комітету Національної ради України з питань розвитку науки і технологій.</w:t>
      </w:r>
    </w:p>
    <w:p w:rsidR="00300AC3" w:rsidRPr="008772CE" w:rsidRDefault="00300AC3"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Проєкт наказу</w:t>
      </w:r>
      <w:r w:rsidR="00CE1981" w:rsidRPr="008772CE">
        <w:rPr>
          <w:rFonts w:ascii="Times New Roman" w:eastAsia="Times New Roman" w:hAnsi="Times New Roman" w:cs="Times New Roman"/>
          <w:sz w:val="28"/>
          <w:szCs w:val="28"/>
          <w:lang w:eastAsia="ru-RU"/>
        </w:rPr>
        <w:t xml:space="preserve"> потребує погодження з Міністерством аграрної політики </w:t>
      </w:r>
      <w:r w:rsidR="00E574FF" w:rsidRPr="008772CE">
        <w:rPr>
          <w:rFonts w:ascii="Times New Roman" w:eastAsia="Times New Roman" w:hAnsi="Times New Roman" w:cs="Times New Roman"/>
          <w:sz w:val="28"/>
          <w:szCs w:val="28"/>
          <w:lang w:eastAsia="ru-RU"/>
        </w:rPr>
        <w:br/>
      </w:r>
      <w:r w:rsidR="00CE1981" w:rsidRPr="008772CE">
        <w:rPr>
          <w:rFonts w:ascii="Times New Roman" w:eastAsia="Times New Roman" w:hAnsi="Times New Roman" w:cs="Times New Roman"/>
          <w:sz w:val="28"/>
          <w:szCs w:val="28"/>
          <w:lang w:eastAsia="ru-RU"/>
        </w:rPr>
        <w:t>та продовольства України, Міністерством економіки України, Міністерством цифрової трансформації України, Державною податковою службою України, Державн</w:t>
      </w:r>
      <w:r w:rsidRPr="008772CE">
        <w:rPr>
          <w:rFonts w:ascii="Times New Roman" w:eastAsia="Times New Roman" w:hAnsi="Times New Roman" w:cs="Times New Roman"/>
          <w:sz w:val="28"/>
          <w:szCs w:val="28"/>
          <w:lang w:eastAsia="ru-RU"/>
        </w:rPr>
        <w:t>ою регуляторною службою України.</w:t>
      </w:r>
    </w:p>
    <w:p w:rsidR="00300AC3" w:rsidRPr="008772CE" w:rsidRDefault="00300AC3"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Проєкт наказу</w:t>
      </w:r>
      <w:r w:rsidR="00CE1981" w:rsidRPr="008772CE">
        <w:rPr>
          <w:rFonts w:ascii="Times New Roman" w:eastAsia="Times New Roman" w:hAnsi="Times New Roman" w:cs="Times New Roman"/>
          <w:sz w:val="28"/>
          <w:szCs w:val="28"/>
          <w:lang w:eastAsia="ru-RU"/>
        </w:rPr>
        <w:t xml:space="preserve"> буде оприлюднено на офіційному вебсайті Міністерства фінансів України для його обговорення.</w:t>
      </w:r>
    </w:p>
    <w:p w:rsidR="0015699C" w:rsidRDefault="0015699C" w:rsidP="00E06DBB">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w:t>
      </w:r>
      <w:r w:rsidR="00C227B9" w:rsidRPr="008772CE">
        <w:rPr>
          <w:rFonts w:ascii="Times New Roman" w:eastAsia="Times New Roman" w:hAnsi="Times New Roman" w:cs="Times New Roman"/>
          <w:sz w:val="28"/>
          <w:szCs w:val="28"/>
          <w:lang w:eastAsia="ru-RU"/>
        </w:rPr>
        <w:t>є</w:t>
      </w:r>
      <w:r w:rsidRPr="008772CE">
        <w:rPr>
          <w:rFonts w:ascii="Times New Roman" w:eastAsia="Times New Roman" w:hAnsi="Times New Roman" w:cs="Times New Roman"/>
          <w:sz w:val="28"/>
          <w:szCs w:val="28"/>
          <w:lang w:eastAsia="ru-RU"/>
        </w:rPr>
        <w:t xml:space="preserve">кт наказу </w:t>
      </w:r>
      <w:r w:rsidR="00ED1699" w:rsidRPr="008772CE">
        <w:rPr>
          <w:rFonts w:ascii="Times New Roman" w:eastAsia="Times New Roman" w:hAnsi="Times New Roman" w:cs="Times New Roman"/>
          <w:sz w:val="28"/>
          <w:szCs w:val="28"/>
          <w:lang w:eastAsia="ru-RU"/>
        </w:rPr>
        <w:t>підлягає</w:t>
      </w:r>
      <w:r w:rsidRPr="008772CE">
        <w:rPr>
          <w:rFonts w:ascii="Times New Roman" w:eastAsia="Times New Roman" w:hAnsi="Times New Roman" w:cs="Times New Roman"/>
          <w:sz w:val="28"/>
          <w:szCs w:val="28"/>
          <w:lang w:eastAsia="ru-RU"/>
        </w:rPr>
        <w:t xml:space="preserve"> державн</w:t>
      </w:r>
      <w:r w:rsidR="00ED1699" w:rsidRPr="008772CE">
        <w:rPr>
          <w:rFonts w:ascii="Times New Roman" w:eastAsia="Times New Roman" w:hAnsi="Times New Roman" w:cs="Times New Roman"/>
          <w:sz w:val="28"/>
          <w:szCs w:val="28"/>
          <w:lang w:eastAsia="ru-RU"/>
        </w:rPr>
        <w:t>ій</w:t>
      </w:r>
      <w:r w:rsidRPr="008772CE">
        <w:rPr>
          <w:rFonts w:ascii="Times New Roman" w:eastAsia="Times New Roman" w:hAnsi="Times New Roman" w:cs="Times New Roman"/>
          <w:sz w:val="28"/>
          <w:szCs w:val="28"/>
          <w:lang w:eastAsia="ru-RU"/>
        </w:rPr>
        <w:t xml:space="preserve"> реєстрації </w:t>
      </w:r>
      <w:r w:rsidR="00ED1699" w:rsidRPr="008772CE">
        <w:rPr>
          <w:rFonts w:ascii="Times New Roman" w:eastAsia="Times New Roman" w:hAnsi="Times New Roman" w:cs="Times New Roman"/>
          <w:sz w:val="28"/>
          <w:szCs w:val="28"/>
          <w:lang w:eastAsia="ru-RU"/>
        </w:rPr>
        <w:t>в</w:t>
      </w:r>
      <w:r w:rsidRPr="008772CE">
        <w:rPr>
          <w:rFonts w:ascii="Times New Roman" w:eastAsia="Times New Roman" w:hAnsi="Times New Roman" w:cs="Times New Roman"/>
          <w:sz w:val="28"/>
          <w:szCs w:val="28"/>
          <w:lang w:eastAsia="ru-RU"/>
        </w:rPr>
        <w:t xml:space="preserve"> Міністерстві юстиції України.</w:t>
      </w:r>
    </w:p>
    <w:p w:rsidR="00B306DF" w:rsidRPr="008772CE" w:rsidRDefault="00B306DF" w:rsidP="00E06DBB">
      <w:pPr>
        <w:spacing w:after="0" w:line="240" w:lineRule="auto"/>
        <w:ind w:firstLine="567"/>
        <w:contextualSpacing/>
        <w:jc w:val="both"/>
        <w:rPr>
          <w:rFonts w:ascii="Times New Roman" w:eastAsia="Times New Roman" w:hAnsi="Times New Roman" w:cs="Times New Roman"/>
          <w:sz w:val="28"/>
          <w:szCs w:val="28"/>
          <w:lang w:eastAsia="ru-RU"/>
        </w:rPr>
      </w:pPr>
    </w:p>
    <w:p w:rsidR="00A01DB8" w:rsidRPr="008772CE" w:rsidRDefault="00A01DB8" w:rsidP="00941120">
      <w:pPr>
        <w:spacing w:after="0" w:line="240" w:lineRule="auto"/>
        <w:ind w:firstLine="567"/>
        <w:contextualSpacing/>
        <w:jc w:val="both"/>
        <w:rPr>
          <w:rFonts w:ascii="Times New Roman" w:hAnsi="Times New Roman" w:cs="Times New Roman"/>
          <w:sz w:val="28"/>
          <w:szCs w:val="28"/>
        </w:rPr>
      </w:pPr>
    </w:p>
    <w:p w:rsidR="00BC55FC" w:rsidRPr="008772CE" w:rsidRDefault="00450612" w:rsidP="00941120">
      <w:pPr>
        <w:spacing w:after="0" w:line="240" w:lineRule="auto"/>
        <w:ind w:firstLine="567"/>
        <w:contextualSpacing/>
        <w:jc w:val="both"/>
        <w:rPr>
          <w:rFonts w:ascii="Times New Roman" w:hAnsi="Times New Roman" w:cs="Times New Roman"/>
          <w:b/>
          <w:sz w:val="28"/>
          <w:szCs w:val="28"/>
        </w:rPr>
      </w:pPr>
      <w:r w:rsidRPr="008772CE">
        <w:rPr>
          <w:rFonts w:ascii="Times New Roman" w:hAnsi="Times New Roman" w:cs="Times New Roman"/>
          <w:b/>
          <w:sz w:val="28"/>
          <w:szCs w:val="28"/>
        </w:rPr>
        <w:lastRenderedPageBreak/>
        <w:t>7</w:t>
      </w:r>
      <w:r w:rsidR="0029469F" w:rsidRPr="008772CE">
        <w:rPr>
          <w:rFonts w:ascii="Times New Roman" w:hAnsi="Times New Roman" w:cs="Times New Roman"/>
          <w:b/>
          <w:sz w:val="28"/>
          <w:szCs w:val="28"/>
        </w:rPr>
        <w:t xml:space="preserve">. </w:t>
      </w:r>
      <w:r w:rsidRPr="008772CE">
        <w:rPr>
          <w:rFonts w:ascii="Times New Roman" w:eastAsia="Times New Roman" w:hAnsi="Times New Roman" w:cs="Times New Roman"/>
          <w:b/>
          <w:sz w:val="28"/>
          <w:szCs w:val="28"/>
        </w:rPr>
        <w:t>Оцінка відповідності</w:t>
      </w:r>
      <w:r w:rsidRPr="008772CE">
        <w:rPr>
          <w:rFonts w:ascii="Times New Roman" w:hAnsi="Times New Roman" w:cs="Times New Roman"/>
          <w:b/>
          <w:sz w:val="28"/>
          <w:szCs w:val="28"/>
        </w:rPr>
        <w:t xml:space="preserve"> </w:t>
      </w:r>
    </w:p>
    <w:p w:rsidR="00E06DBB" w:rsidRPr="008772CE" w:rsidRDefault="00E06DBB"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Проєкт нак</w:t>
      </w:r>
      <w:r w:rsidR="00714B9D" w:rsidRPr="008772CE">
        <w:rPr>
          <w:rFonts w:ascii="Times New Roman" w:hAnsi="Times New Roman" w:cs="Times New Roman"/>
          <w:sz w:val="28"/>
          <w:szCs w:val="28"/>
          <w:lang w:eastAsia="uk-UA"/>
        </w:rPr>
        <w:t>а</w:t>
      </w:r>
      <w:r w:rsidRPr="008772CE">
        <w:rPr>
          <w:rFonts w:ascii="Times New Roman" w:hAnsi="Times New Roman" w:cs="Times New Roman"/>
          <w:sz w:val="28"/>
          <w:szCs w:val="28"/>
          <w:lang w:eastAsia="uk-UA"/>
        </w:rPr>
        <w:t>зу не містить:</w:t>
      </w:r>
    </w:p>
    <w:p w:rsidR="00300AC3"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стосуються прав та свобод, гарантованих Конвенцією про захист прав людини і основоположних свобод;</w:t>
      </w:r>
    </w:p>
    <w:p w:rsidR="00300AC3"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впливають на забезпечення рівних прав та можливостей жінок і чоловіків;</w:t>
      </w:r>
    </w:p>
    <w:p w:rsidR="002576CF"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створюють підстави для дискримінації;</w:t>
      </w:r>
    </w:p>
    <w:p w:rsidR="002576CF"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стосуються інших ризиків та обмежень, які можуть виникнути під час реалізації наказу;</w:t>
      </w:r>
    </w:p>
    <w:p w:rsidR="002576CF"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ризиків вчинення корупційних правопорушень та правопорушень, пов’язаних із корупцією;</w:t>
      </w:r>
    </w:p>
    <w:p w:rsidR="00300AC3"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щодо зобов’язань України у сфері європейської інтеграції.</w:t>
      </w:r>
    </w:p>
    <w:p w:rsidR="00E06DBB" w:rsidRPr="008772CE" w:rsidRDefault="00E06DBB" w:rsidP="00941120">
      <w:pPr>
        <w:spacing w:after="0" w:line="240" w:lineRule="auto"/>
        <w:ind w:firstLine="567"/>
        <w:contextualSpacing/>
        <w:jc w:val="both"/>
        <w:outlineLvl w:val="2"/>
        <w:rPr>
          <w:rFonts w:ascii="Times New Roman" w:eastAsia="Times New Roman" w:hAnsi="Times New Roman" w:cs="Times New Roman"/>
          <w:b/>
          <w:bCs/>
          <w:sz w:val="28"/>
          <w:szCs w:val="28"/>
          <w:lang w:eastAsia="uk-UA"/>
        </w:rPr>
      </w:pPr>
    </w:p>
    <w:p w:rsidR="00C4370E" w:rsidRPr="008772CE" w:rsidRDefault="00DD4D09" w:rsidP="00941120">
      <w:pPr>
        <w:spacing w:after="0" w:line="240" w:lineRule="auto"/>
        <w:ind w:firstLine="567"/>
        <w:contextualSpacing/>
        <w:jc w:val="both"/>
        <w:outlineLvl w:val="2"/>
        <w:rPr>
          <w:rFonts w:ascii="Times New Roman" w:eastAsia="Times New Roman" w:hAnsi="Times New Roman" w:cs="Times New Roman"/>
          <w:b/>
          <w:bCs/>
          <w:sz w:val="28"/>
          <w:szCs w:val="28"/>
          <w:lang w:eastAsia="uk-UA"/>
        </w:rPr>
      </w:pPr>
      <w:r w:rsidRPr="008772CE">
        <w:rPr>
          <w:rFonts w:ascii="Times New Roman" w:eastAsia="Times New Roman" w:hAnsi="Times New Roman" w:cs="Times New Roman"/>
          <w:b/>
          <w:bCs/>
          <w:sz w:val="28"/>
          <w:szCs w:val="28"/>
          <w:lang w:eastAsia="uk-UA"/>
        </w:rPr>
        <w:t>8</w:t>
      </w:r>
      <w:r w:rsidR="00C4370E" w:rsidRPr="008772CE">
        <w:rPr>
          <w:rFonts w:ascii="Times New Roman" w:eastAsia="Times New Roman" w:hAnsi="Times New Roman" w:cs="Times New Roman"/>
          <w:b/>
          <w:bCs/>
          <w:sz w:val="28"/>
          <w:szCs w:val="28"/>
          <w:lang w:eastAsia="uk-UA"/>
        </w:rPr>
        <w:t xml:space="preserve">. </w:t>
      </w:r>
      <w:r w:rsidRPr="008772CE">
        <w:rPr>
          <w:rFonts w:ascii="Times New Roman" w:eastAsia="Times New Roman" w:hAnsi="Times New Roman" w:cs="Times New Roman"/>
          <w:b/>
          <w:bCs/>
          <w:sz w:val="28"/>
          <w:szCs w:val="28"/>
          <w:lang w:eastAsia="uk-UA"/>
        </w:rPr>
        <w:t>Прогноз результатів</w:t>
      </w:r>
    </w:p>
    <w:p w:rsidR="00E06DBB" w:rsidRPr="008772CE" w:rsidRDefault="00E06DBB" w:rsidP="00E06DBB">
      <w:pPr>
        <w:spacing w:after="0" w:line="240" w:lineRule="auto"/>
        <w:ind w:firstLine="567"/>
        <w:contextualSpacing/>
        <w:jc w:val="both"/>
        <w:rPr>
          <w:rFonts w:ascii="Times New Roman" w:eastAsia="Calibri" w:hAnsi="Times New Roman" w:cs="Times New Roman"/>
          <w:sz w:val="28"/>
          <w:szCs w:val="28"/>
        </w:rPr>
      </w:pPr>
      <w:r w:rsidRPr="008772CE">
        <w:rPr>
          <w:rFonts w:ascii="Times New Roman" w:eastAsia="Calibri" w:hAnsi="Times New Roman" w:cs="Times New Roman"/>
          <w:sz w:val="28"/>
          <w:szCs w:val="28"/>
        </w:rPr>
        <w:t>Проєкт нак</w:t>
      </w:r>
      <w:r w:rsidR="009223D1" w:rsidRPr="008772CE">
        <w:rPr>
          <w:rFonts w:ascii="Times New Roman" w:eastAsia="Calibri" w:hAnsi="Times New Roman" w:cs="Times New Roman"/>
          <w:sz w:val="28"/>
          <w:szCs w:val="28"/>
        </w:rPr>
        <w:t>а</w:t>
      </w:r>
      <w:r w:rsidRPr="008772CE">
        <w:rPr>
          <w:rFonts w:ascii="Times New Roman" w:eastAsia="Calibri" w:hAnsi="Times New Roman" w:cs="Times New Roman"/>
          <w:sz w:val="28"/>
          <w:szCs w:val="28"/>
        </w:rPr>
        <w:t xml:space="preserve">зу не суперечить загальним принципам формування державної регуляторної політики України, </w:t>
      </w:r>
      <w:r w:rsidR="002576CF" w:rsidRPr="008772CE">
        <w:rPr>
          <w:rFonts w:ascii="Times New Roman" w:eastAsia="Calibri" w:hAnsi="Times New Roman" w:cs="Times New Roman"/>
          <w:sz w:val="28"/>
          <w:szCs w:val="28"/>
        </w:rPr>
        <w:t xml:space="preserve">встановленим Законом України </w:t>
      </w:r>
      <w:r w:rsidRPr="008772CE">
        <w:rPr>
          <w:rFonts w:ascii="Times New Roman" w:eastAsia="Calibri" w:hAnsi="Times New Roman" w:cs="Times New Roman"/>
          <w:sz w:val="28"/>
          <w:szCs w:val="28"/>
        </w:rPr>
        <w:t>«Про засади державної регуляторної політики у сфері господарської діяльності».</w:t>
      </w:r>
    </w:p>
    <w:p w:rsidR="00E06DBB" w:rsidRPr="008772CE" w:rsidRDefault="00E06DBB" w:rsidP="00E06DBB">
      <w:pPr>
        <w:spacing w:after="0" w:line="240" w:lineRule="auto"/>
        <w:ind w:firstLine="567"/>
        <w:contextualSpacing/>
        <w:jc w:val="both"/>
        <w:rPr>
          <w:rFonts w:ascii="Times New Roman" w:eastAsia="Calibri" w:hAnsi="Times New Roman" w:cs="Times New Roman"/>
          <w:sz w:val="28"/>
          <w:szCs w:val="28"/>
        </w:rPr>
      </w:pPr>
      <w:r w:rsidRPr="008772CE">
        <w:rPr>
          <w:rFonts w:ascii="Times New Roman" w:eastAsia="Calibri" w:hAnsi="Times New Roman" w:cs="Times New Roman"/>
          <w:sz w:val="28"/>
          <w:szCs w:val="28"/>
        </w:rPr>
        <w:t>Проєкт наказу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0151C5" w:rsidRPr="008772CE" w:rsidRDefault="00E06DBB" w:rsidP="00E06DBB">
      <w:pPr>
        <w:spacing w:after="0" w:line="240" w:lineRule="auto"/>
        <w:ind w:firstLine="567"/>
        <w:contextualSpacing/>
        <w:jc w:val="both"/>
        <w:rPr>
          <w:rFonts w:ascii="Times New Roman" w:eastAsia="Calibri" w:hAnsi="Times New Roman" w:cs="Times New Roman"/>
          <w:sz w:val="28"/>
          <w:szCs w:val="28"/>
        </w:rPr>
      </w:pPr>
      <w:r w:rsidRPr="008772CE">
        <w:rPr>
          <w:rFonts w:ascii="Times New Roman" w:eastAsia="Calibri" w:hAnsi="Times New Roman" w:cs="Times New Roman"/>
          <w:sz w:val="28"/>
          <w:szCs w:val="28"/>
        </w:rPr>
        <w:t xml:space="preserve">Прийняття проєкту наказу сприятиме забезпеченню цільового використання спирту етилового, що забезпечуватиме надходження податків </w:t>
      </w:r>
      <w:r w:rsidR="00E574FF" w:rsidRPr="008772CE">
        <w:rPr>
          <w:rFonts w:ascii="Times New Roman" w:eastAsia="Calibri" w:hAnsi="Times New Roman" w:cs="Times New Roman"/>
          <w:sz w:val="28"/>
          <w:szCs w:val="28"/>
        </w:rPr>
        <w:br/>
      </w:r>
      <w:r w:rsidRPr="008772CE">
        <w:rPr>
          <w:rFonts w:ascii="Times New Roman" w:eastAsia="Calibri" w:hAnsi="Times New Roman" w:cs="Times New Roman"/>
          <w:sz w:val="28"/>
          <w:szCs w:val="28"/>
        </w:rPr>
        <w:t>у повному обсязі.</w:t>
      </w:r>
    </w:p>
    <w:p w:rsidR="00863481" w:rsidRPr="008772CE" w:rsidRDefault="00863481" w:rsidP="00E06DBB">
      <w:pPr>
        <w:spacing w:after="0" w:line="240" w:lineRule="auto"/>
        <w:ind w:firstLine="567"/>
        <w:contextualSpacing/>
        <w:jc w:val="both"/>
        <w:rPr>
          <w:rFonts w:ascii="Times New Roman" w:hAnsi="Times New Roman" w:cs="Times New Roman"/>
          <w:sz w:val="28"/>
          <w:szCs w:val="28"/>
        </w:rPr>
      </w:pPr>
    </w:p>
    <w:p w:rsidR="00ED64FB" w:rsidRPr="008772CE" w:rsidRDefault="00ED64FB" w:rsidP="00941120">
      <w:pPr>
        <w:spacing w:after="0" w:line="240" w:lineRule="auto"/>
        <w:ind w:firstLine="567"/>
        <w:contextualSpacing/>
        <w:jc w:val="both"/>
        <w:rPr>
          <w:rFonts w:ascii="Times New Roman" w:hAnsi="Times New Roman" w:cs="Times New Roman"/>
          <w:sz w:val="28"/>
          <w:szCs w:val="28"/>
        </w:rPr>
      </w:pPr>
    </w:p>
    <w:p w:rsidR="00815654" w:rsidRPr="008772CE" w:rsidRDefault="005435FB" w:rsidP="00941120">
      <w:pPr>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В. о. </w:t>
      </w:r>
      <w:r w:rsidR="00815654" w:rsidRPr="008772CE">
        <w:rPr>
          <w:rFonts w:ascii="Times New Roman" w:hAnsi="Times New Roman" w:cs="Times New Roman"/>
          <w:b/>
          <w:bCs/>
          <w:sz w:val="28"/>
          <w:szCs w:val="28"/>
        </w:rPr>
        <w:t>Міністр</w:t>
      </w:r>
      <w:r>
        <w:rPr>
          <w:rFonts w:ascii="Times New Roman" w:hAnsi="Times New Roman" w:cs="Times New Roman"/>
          <w:b/>
          <w:bCs/>
          <w:sz w:val="28"/>
          <w:szCs w:val="28"/>
        </w:rPr>
        <w:t>а</w:t>
      </w:r>
      <w:r w:rsidR="007306BC" w:rsidRPr="008772CE">
        <w:rPr>
          <w:rFonts w:ascii="Times New Roman" w:hAnsi="Times New Roman" w:cs="Times New Roman"/>
          <w:b/>
          <w:bCs/>
          <w:sz w:val="28"/>
          <w:szCs w:val="28"/>
        </w:rPr>
        <w:t xml:space="preserve"> фінансів України</w:t>
      </w:r>
      <w:r w:rsidR="00815654" w:rsidRPr="008772CE">
        <w:rPr>
          <w:rFonts w:ascii="Times New Roman" w:hAnsi="Times New Roman" w:cs="Times New Roman"/>
          <w:b/>
          <w:bCs/>
          <w:sz w:val="28"/>
          <w:szCs w:val="28"/>
        </w:rPr>
        <w:tab/>
      </w:r>
      <w:r w:rsidR="00815654" w:rsidRPr="008772CE">
        <w:rPr>
          <w:rFonts w:ascii="Times New Roman" w:hAnsi="Times New Roman" w:cs="Times New Roman"/>
          <w:b/>
          <w:bCs/>
          <w:sz w:val="28"/>
          <w:szCs w:val="28"/>
        </w:rPr>
        <w:tab/>
      </w:r>
      <w:r w:rsidR="00815654" w:rsidRPr="008772CE">
        <w:rPr>
          <w:rFonts w:ascii="Times New Roman" w:hAnsi="Times New Roman" w:cs="Times New Roman"/>
          <w:b/>
          <w:bCs/>
          <w:sz w:val="28"/>
          <w:szCs w:val="28"/>
        </w:rPr>
        <w:tab/>
      </w:r>
      <w:r w:rsidR="00815654" w:rsidRPr="008772CE">
        <w:rPr>
          <w:rFonts w:ascii="Times New Roman" w:hAnsi="Times New Roman" w:cs="Times New Roman"/>
          <w:b/>
          <w:bCs/>
          <w:sz w:val="28"/>
          <w:szCs w:val="28"/>
        </w:rPr>
        <w:tab/>
      </w:r>
      <w:r w:rsidR="00815654" w:rsidRPr="008772CE">
        <w:rPr>
          <w:rFonts w:ascii="Times New Roman" w:hAnsi="Times New Roman" w:cs="Times New Roman"/>
          <w:b/>
          <w:bCs/>
          <w:sz w:val="28"/>
          <w:szCs w:val="28"/>
        </w:rPr>
        <w:tab/>
      </w:r>
      <w:r>
        <w:rPr>
          <w:rFonts w:ascii="Times New Roman" w:hAnsi="Times New Roman" w:cs="Times New Roman"/>
          <w:b/>
          <w:bCs/>
          <w:sz w:val="28"/>
          <w:szCs w:val="28"/>
        </w:rPr>
        <w:t>Юрій ДРАГАНЧУК</w:t>
      </w:r>
    </w:p>
    <w:p w:rsidR="00815654" w:rsidRPr="008772CE" w:rsidRDefault="00815654" w:rsidP="00941120">
      <w:pPr>
        <w:spacing w:after="0" w:line="240" w:lineRule="auto"/>
        <w:contextualSpacing/>
        <w:jc w:val="both"/>
        <w:rPr>
          <w:rFonts w:ascii="Times New Roman" w:hAnsi="Times New Roman" w:cs="Times New Roman"/>
          <w:bCs/>
          <w:sz w:val="28"/>
          <w:szCs w:val="28"/>
        </w:rPr>
      </w:pPr>
    </w:p>
    <w:p w:rsidR="007E0CD9" w:rsidRPr="008772CE" w:rsidRDefault="007E0CD9" w:rsidP="00941120">
      <w:pPr>
        <w:spacing w:after="0" w:line="240" w:lineRule="auto"/>
        <w:contextualSpacing/>
        <w:jc w:val="both"/>
        <w:rPr>
          <w:rFonts w:ascii="Times New Roman" w:hAnsi="Times New Roman" w:cs="Times New Roman"/>
          <w:bCs/>
          <w:sz w:val="28"/>
          <w:szCs w:val="28"/>
        </w:rPr>
      </w:pPr>
    </w:p>
    <w:p w:rsidR="00F122E6" w:rsidRPr="008772CE" w:rsidRDefault="00F122E6" w:rsidP="00941120">
      <w:pPr>
        <w:spacing w:after="0" w:line="240" w:lineRule="auto"/>
        <w:contextualSpacing/>
        <w:jc w:val="both"/>
        <w:rPr>
          <w:rFonts w:ascii="Times New Roman" w:hAnsi="Times New Roman" w:cs="Times New Roman"/>
          <w:bCs/>
          <w:sz w:val="28"/>
          <w:szCs w:val="28"/>
        </w:rPr>
      </w:pPr>
      <w:r w:rsidRPr="008772CE">
        <w:rPr>
          <w:rFonts w:ascii="Times New Roman" w:hAnsi="Times New Roman" w:cs="Times New Roman"/>
          <w:bCs/>
          <w:sz w:val="28"/>
          <w:szCs w:val="28"/>
        </w:rPr>
        <w:t>«___»</w:t>
      </w:r>
      <w:r w:rsidR="00F91DE9" w:rsidRPr="008772CE">
        <w:rPr>
          <w:rFonts w:ascii="Times New Roman" w:hAnsi="Times New Roman" w:cs="Times New Roman"/>
          <w:bCs/>
          <w:sz w:val="28"/>
          <w:szCs w:val="28"/>
        </w:rPr>
        <w:t xml:space="preserve"> </w:t>
      </w:r>
      <w:r w:rsidRPr="008772CE">
        <w:rPr>
          <w:rFonts w:ascii="Times New Roman" w:hAnsi="Times New Roman" w:cs="Times New Roman"/>
          <w:bCs/>
          <w:sz w:val="28"/>
          <w:szCs w:val="28"/>
        </w:rPr>
        <w:t>__________ 20</w:t>
      </w:r>
      <w:r w:rsidR="001D7174" w:rsidRPr="008772CE">
        <w:rPr>
          <w:rFonts w:ascii="Times New Roman" w:hAnsi="Times New Roman" w:cs="Times New Roman"/>
          <w:bCs/>
          <w:sz w:val="28"/>
          <w:szCs w:val="28"/>
        </w:rPr>
        <w:t>25</w:t>
      </w:r>
      <w:r w:rsidRPr="008772CE">
        <w:rPr>
          <w:rFonts w:ascii="Times New Roman" w:hAnsi="Times New Roman" w:cs="Times New Roman"/>
          <w:bCs/>
          <w:sz w:val="28"/>
          <w:szCs w:val="28"/>
        </w:rPr>
        <w:t xml:space="preserve"> </w:t>
      </w:r>
      <w:r w:rsidR="000126D2" w:rsidRPr="008772CE">
        <w:rPr>
          <w:rFonts w:ascii="Times New Roman" w:hAnsi="Times New Roman" w:cs="Times New Roman"/>
          <w:bCs/>
          <w:sz w:val="28"/>
          <w:szCs w:val="28"/>
        </w:rPr>
        <w:t>р.</w:t>
      </w:r>
      <w:r w:rsidR="00C048C4" w:rsidRPr="008772CE">
        <w:rPr>
          <w:rFonts w:ascii="Times New Roman" w:hAnsi="Times New Roman" w:cs="Times New Roman"/>
          <w:noProof/>
          <w:sz w:val="28"/>
          <w:szCs w:val="28"/>
          <w:lang w:eastAsia="uk-UA"/>
        </w:rPr>
        <w:t xml:space="preserve"> </w:t>
      </w:r>
    </w:p>
    <w:sectPr w:rsidR="00F122E6" w:rsidRPr="008772CE" w:rsidSect="00E574FF">
      <w:headerReference w:type="default" r:id="rId8"/>
      <w:pgSz w:w="11906" w:h="16838"/>
      <w:pgMar w:top="851" w:right="567" w:bottom="170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C3C" w:rsidRDefault="00DB4C3C">
      <w:pPr>
        <w:spacing w:after="0" w:line="240" w:lineRule="auto"/>
      </w:pPr>
      <w:r>
        <w:separator/>
      </w:r>
    </w:p>
  </w:endnote>
  <w:endnote w:type="continuationSeparator" w:id="0">
    <w:p w:rsidR="00DB4C3C" w:rsidRDefault="00DB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C3C" w:rsidRDefault="00DB4C3C">
      <w:pPr>
        <w:spacing w:after="0" w:line="240" w:lineRule="auto"/>
      </w:pPr>
      <w:r>
        <w:separator/>
      </w:r>
    </w:p>
  </w:footnote>
  <w:footnote w:type="continuationSeparator" w:id="0">
    <w:p w:rsidR="00DB4C3C" w:rsidRDefault="00DB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923910503"/>
      <w:docPartObj>
        <w:docPartGallery w:val="Page Numbers (Top of Page)"/>
        <w:docPartUnique/>
      </w:docPartObj>
    </w:sdtPr>
    <w:sdtEndPr>
      <w:rPr>
        <w:rFonts w:ascii="Times New Roman" w:hAnsi="Times New Roman" w:cs="Times New Roman"/>
      </w:rPr>
    </w:sdtEndPr>
    <w:sdtContent>
      <w:p w:rsidR="00F72FDD" w:rsidRPr="007E0CD9" w:rsidRDefault="00F72FDD">
        <w:pPr>
          <w:pStyle w:val="a3"/>
          <w:jc w:val="center"/>
          <w:rPr>
            <w:rFonts w:ascii="Times New Roman" w:hAnsi="Times New Roman" w:cs="Times New Roman"/>
            <w:sz w:val="24"/>
            <w:szCs w:val="24"/>
          </w:rPr>
        </w:pPr>
        <w:r w:rsidRPr="007E0CD9">
          <w:rPr>
            <w:rFonts w:ascii="Times New Roman" w:hAnsi="Times New Roman" w:cs="Times New Roman"/>
            <w:sz w:val="24"/>
            <w:szCs w:val="24"/>
          </w:rPr>
          <w:fldChar w:fldCharType="begin"/>
        </w:r>
        <w:r w:rsidRPr="007E0CD9">
          <w:rPr>
            <w:rFonts w:ascii="Times New Roman" w:hAnsi="Times New Roman" w:cs="Times New Roman"/>
            <w:sz w:val="24"/>
            <w:szCs w:val="24"/>
          </w:rPr>
          <w:instrText>PAGE   \* MERGEFORMAT</w:instrText>
        </w:r>
        <w:r w:rsidRPr="007E0CD9">
          <w:rPr>
            <w:rFonts w:ascii="Times New Roman" w:hAnsi="Times New Roman" w:cs="Times New Roman"/>
            <w:sz w:val="24"/>
            <w:szCs w:val="24"/>
          </w:rPr>
          <w:fldChar w:fldCharType="separate"/>
        </w:r>
        <w:r w:rsidR="00FE2045">
          <w:rPr>
            <w:rFonts w:ascii="Times New Roman" w:hAnsi="Times New Roman" w:cs="Times New Roman"/>
            <w:noProof/>
            <w:sz w:val="24"/>
            <w:szCs w:val="24"/>
          </w:rPr>
          <w:t>4</w:t>
        </w:r>
        <w:r w:rsidRPr="007E0CD9">
          <w:rPr>
            <w:rFonts w:ascii="Times New Roman" w:hAnsi="Times New Roman" w:cs="Times New Roman"/>
            <w:sz w:val="24"/>
            <w:szCs w:val="24"/>
          </w:rPr>
          <w:fldChar w:fldCharType="end"/>
        </w:r>
      </w:p>
    </w:sdtContent>
  </w:sdt>
  <w:p w:rsidR="00F72FDD" w:rsidRPr="00E52D06" w:rsidRDefault="00F72FDD">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87D"/>
    <w:multiLevelType w:val="hybridMultilevel"/>
    <w:tmpl w:val="A5960C84"/>
    <w:lvl w:ilvl="0" w:tplc="F7C61F8C">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271A4146"/>
    <w:multiLevelType w:val="hybridMultilevel"/>
    <w:tmpl w:val="35EABF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E92DF8"/>
    <w:multiLevelType w:val="hybridMultilevel"/>
    <w:tmpl w:val="B47EC9F6"/>
    <w:lvl w:ilvl="0" w:tplc="ADA03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0939B4"/>
    <w:multiLevelType w:val="hybridMultilevel"/>
    <w:tmpl w:val="3B76A28E"/>
    <w:lvl w:ilvl="0" w:tplc="B28AE16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D591519"/>
    <w:multiLevelType w:val="hybridMultilevel"/>
    <w:tmpl w:val="55A6216A"/>
    <w:lvl w:ilvl="0" w:tplc="34BC70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9F"/>
    <w:rsid w:val="000126D2"/>
    <w:rsid w:val="00014834"/>
    <w:rsid w:val="00014F4A"/>
    <w:rsid w:val="000151C5"/>
    <w:rsid w:val="00027A69"/>
    <w:rsid w:val="000360DF"/>
    <w:rsid w:val="00036F0B"/>
    <w:rsid w:val="0004145F"/>
    <w:rsid w:val="00044E1A"/>
    <w:rsid w:val="00052599"/>
    <w:rsid w:val="00055F6D"/>
    <w:rsid w:val="00057C79"/>
    <w:rsid w:val="00067FA8"/>
    <w:rsid w:val="00075A89"/>
    <w:rsid w:val="000840D5"/>
    <w:rsid w:val="0009201B"/>
    <w:rsid w:val="00096CA5"/>
    <w:rsid w:val="000A1643"/>
    <w:rsid w:val="000A5852"/>
    <w:rsid w:val="000A6A39"/>
    <w:rsid w:val="000B1072"/>
    <w:rsid w:val="000B4B9D"/>
    <w:rsid w:val="000B599C"/>
    <w:rsid w:val="000B78D5"/>
    <w:rsid w:val="000C040F"/>
    <w:rsid w:val="000C0FD5"/>
    <w:rsid w:val="000C60F5"/>
    <w:rsid w:val="000D1DAE"/>
    <w:rsid w:val="000D4372"/>
    <w:rsid w:val="000D7235"/>
    <w:rsid w:val="000E14A4"/>
    <w:rsid w:val="000E2EAC"/>
    <w:rsid w:val="000E52F3"/>
    <w:rsid w:val="001001FC"/>
    <w:rsid w:val="0010087F"/>
    <w:rsid w:val="001042FF"/>
    <w:rsid w:val="00114AD0"/>
    <w:rsid w:val="001164D9"/>
    <w:rsid w:val="00116A67"/>
    <w:rsid w:val="001264DB"/>
    <w:rsid w:val="0013572D"/>
    <w:rsid w:val="001403E8"/>
    <w:rsid w:val="00143A9A"/>
    <w:rsid w:val="00150167"/>
    <w:rsid w:val="00154B17"/>
    <w:rsid w:val="0015699C"/>
    <w:rsid w:val="001742F3"/>
    <w:rsid w:val="0018530A"/>
    <w:rsid w:val="00187529"/>
    <w:rsid w:val="001877BF"/>
    <w:rsid w:val="00191B73"/>
    <w:rsid w:val="00196E6A"/>
    <w:rsid w:val="001A1F4C"/>
    <w:rsid w:val="001A3F61"/>
    <w:rsid w:val="001A6B1B"/>
    <w:rsid w:val="001B6F42"/>
    <w:rsid w:val="001C4E2F"/>
    <w:rsid w:val="001C529C"/>
    <w:rsid w:val="001D0913"/>
    <w:rsid w:val="001D09F1"/>
    <w:rsid w:val="001D0D1B"/>
    <w:rsid w:val="001D7174"/>
    <w:rsid w:val="001E08F8"/>
    <w:rsid w:val="001F518A"/>
    <w:rsid w:val="001F5391"/>
    <w:rsid w:val="001F6DCC"/>
    <w:rsid w:val="00204975"/>
    <w:rsid w:val="00204A8D"/>
    <w:rsid w:val="0020630E"/>
    <w:rsid w:val="00207509"/>
    <w:rsid w:val="002251A2"/>
    <w:rsid w:val="002256D4"/>
    <w:rsid w:val="00225ECD"/>
    <w:rsid w:val="002269E6"/>
    <w:rsid w:val="0023582E"/>
    <w:rsid w:val="00242F90"/>
    <w:rsid w:val="00247B9B"/>
    <w:rsid w:val="0025674A"/>
    <w:rsid w:val="002576CF"/>
    <w:rsid w:val="0026369C"/>
    <w:rsid w:val="0026622A"/>
    <w:rsid w:val="002710E7"/>
    <w:rsid w:val="002728D8"/>
    <w:rsid w:val="002751A1"/>
    <w:rsid w:val="002822DD"/>
    <w:rsid w:val="00282E99"/>
    <w:rsid w:val="002861D6"/>
    <w:rsid w:val="002872F5"/>
    <w:rsid w:val="00291B3C"/>
    <w:rsid w:val="0029469F"/>
    <w:rsid w:val="00294D11"/>
    <w:rsid w:val="002A194B"/>
    <w:rsid w:val="002C0B7B"/>
    <w:rsid w:val="002C33BF"/>
    <w:rsid w:val="002C3899"/>
    <w:rsid w:val="002C68D0"/>
    <w:rsid w:val="002C70B2"/>
    <w:rsid w:val="002D3C4C"/>
    <w:rsid w:val="002D4F15"/>
    <w:rsid w:val="002D764D"/>
    <w:rsid w:val="002E5EC6"/>
    <w:rsid w:val="002E6E1B"/>
    <w:rsid w:val="002F54A5"/>
    <w:rsid w:val="00300AC3"/>
    <w:rsid w:val="00305507"/>
    <w:rsid w:val="003135A4"/>
    <w:rsid w:val="00320D14"/>
    <w:rsid w:val="003217FD"/>
    <w:rsid w:val="003228E2"/>
    <w:rsid w:val="00330F80"/>
    <w:rsid w:val="0033442E"/>
    <w:rsid w:val="00335460"/>
    <w:rsid w:val="00342159"/>
    <w:rsid w:val="003471B2"/>
    <w:rsid w:val="003548E9"/>
    <w:rsid w:val="00361CEA"/>
    <w:rsid w:val="0037708F"/>
    <w:rsid w:val="00380000"/>
    <w:rsid w:val="00380148"/>
    <w:rsid w:val="003844A7"/>
    <w:rsid w:val="00386E48"/>
    <w:rsid w:val="003875E6"/>
    <w:rsid w:val="00394E5E"/>
    <w:rsid w:val="003A3E6E"/>
    <w:rsid w:val="003A41B3"/>
    <w:rsid w:val="003C0744"/>
    <w:rsid w:val="003C5FCD"/>
    <w:rsid w:val="003E46A8"/>
    <w:rsid w:val="003E5DE9"/>
    <w:rsid w:val="003E7B1E"/>
    <w:rsid w:val="003F6FC6"/>
    <w:rsid w:val="003F7BFE"/>
    <w:rsid w:val="00404F52"/>
    <w:rsid w:val="00412B9C"/>
    <w:rsid w:val="0043470F"/>
    <w:rsid w:val="00435884"/>
    <w:rsid w:val="0043690A"/>
    <w:rsid w:val="00436D64"/>
    <w:rsid w:val="0044770D"/>
    <w:rsid w:val="00450612"/>
    <w:rsid w:val="00457B55"/>
    <w:rsid w:val="00457EFE"/>
    <w:rsid w:val="0046186A"/>
    <w:rsid w:val="00476FF0"/>
    <w:rsid w:val="004970DA"/>
    <w:rsid w:val="004A28F5"/>
    <w:rsid w:val="004A3378"/>
    <w:rsid w:val="004A4117"/>
    <w:rsid w:val="004B2358"/>
    <w:rsid w:val="004C451D"/>
    <w:rsid w:val="004D08D3"/>
    <w:rsid w:val="004E7C4D"/>
    <w:rsid w:val="004F03D0"/>
    <w:rsid w:val="004F178B"/>
    <w:rsid w:val="005004B9"/>
    <w:rsid w:val="00501F0A"/>
    <w:rsid w:val="005100B0"/>
    <w:rsid w:val="00511F18"/>
    <w:rsid w:val="0051281D"/>
    <w:rsid w:val="00515160"/>
    <w:rsid w:val="005151F5"/>
    <w:rsid w:val="0052785F"/>
    <w:rsid w:val="005435FB"/>
    <w:rsid w:val="00555A42"/>
    <w:rsid w:val="005601C7"/>
    <w:rsid w:val="005675C3"/>
    <w:rsid w:val="00567692"/>
    <w:rsid w:val="00572031"/>
    <w:rsid w:val="005737CE"/>
    <w:rsid w:val="00573E9C"/>
    <w:rsid w:val="00574238"/>
    <w:rsid w:val="005758EB"/>
    <w:rsid w:val="00580068"/>
    <w:rsid w:val="00582E9D"/>
    <w:rsid w:val="00585BA9"/>
    <w:rsid w:val="00595BC4"/>
    <w:rsid w:val="005A59FA"/>
    <w:rsid w:val="005A5BCD"/>
    <w:rsid w:val="005A5F8A"/>
    <w:rsid w:val="005B01FF"/>
    <w:rsid w:val="005B4BBE"/>
    <w:rsid w:val="005B51E5"/>
    <w:rsid w:val="005C1DD4"/>
    <w:rsid w:val="005D7ED5"/>
    <w:rsid w:val="005E5723"/>
    <w:rsid w:val="005F4599"/>
    <w:rsid w:val="005F7D69"/>
    <w:rsid w:val="006004DC"/>
    <w:rsid w:val="0060168F"/>
    <w:rsid w:val="00611A50"/>
    <w:rsid w:val="00615656"/>
    <w:rsid w:val="00622DED"/>
    <w:rsid w:val="0063278E"/>
    <w:rsid w:val="006348AC"/>
    <w:rsid w:val="00640790"/>
    <w:rsid w:val="006455A9"/>
    <w:rsid w:val="0065444A"/>
    <w:rsid w:val="00656FC6"/>
    <w:rsid w:val="00671B0A"/>
    <w:rsid w:val="00672342"/>
    <w:rsid w:val="006738C8"/>
    <w:rsid w:val="00694CDF"/>
    <w:rsid w:val="006A036D"/>
    <w:rsid w:val="006A0FF0"/>
    <w:rsid w:val="006A4E4C"/>
    <w:rsid w:val="006B0851"/>
    <w:rsid w:val="006B36DF"/>
    <w:rsid w:val="006B5489"/>
    <w:rsid w:val="006C01E2"/>
    <w:rsid w:val="006C4AA0"/>
    <w:rsid w:val="006C7D3B"/>
    <w:rsid w:val="006D389E"/>
    <w:rsid w:val="006E632F"/>
    <w:rsid w:val="006F24D2"/>
    <w:rsid w:val="006F2A88"/>
    <w:rsid w:val="006F59CB"/>
    <w:rsid w:val="006F5DA0"/>
    <w:rsid w:val="00704E89"/>
    <w:rsid w:val="00710E3B"/>
    <w:rsid w:val="00711A8A"/>
    <w:rsid w:val="00714B9D"/>
    <w:rsid w:val="007202BD"/>
    <w:rsid w:val="007243E6"/>
    <w:rsid w:val="007306BC"/>
    <w:rsid w:val="00760F82"/>
    <w:rsid w:val="00761F98"/>
    <w:rsid w:val="0077580C"/>
    <w:rsid w:val="00780E8A"/>
    <w:rsid w:val="0079112B"/>
    <w:rsid w:val="007918D6"/>
    <w:rsid w:val="00793248"/>
    <w:rsid w:val="0079406B"/>
    <w:rsid w:val="007948CF"/>
    <w:rsid w:val="007976C8"/>
    <w:rsid w:val="007A03F0"/>
    <w:rsid w:val="007A06BB"/>
    <w:rsid w:val="007A259B"/>
    <w:rsid w:val="007A25D6"/>
    <w:rsid w:val="007A31FE"/>
    <w:rsid w:val="007C04DC"/>
    <w:rsid w:val="007C75FD"/>
    <w:rsid w:val="007D030E"/>
    <w:rsid w:val="007D3688"/>
    <w:rsid w:val="007D4DFC"/>
    <w:rsid w:val="007E0CD9"/>
    <w:rsid w:val="007E484B"/>
    <w:rsid w:val="007E6F06"/>
    <w:rsid w:val="007F4356"/>
    <w:rsid w:val="008014BD"/>
    <w:rsid w:val="00801BAB"/>
    <w:rsid w:val="00815654"/>
    <w:rsid w:val="00822D3A"/>
    <w:rsid w:val="008242A2"/>
    <w:rsid w:val="00860886"/>
    <w:rsid w:val="00863481"/>
    <w:rsid w:val="008679C3"/>
    <w:rsid w:val="00871359"/>
    <w:rsid w:val="00872F98"/>
    <w:rsid w:val="00874E19"/>
    <w:rsid w:val="008772CE"/>
    <w:rsid w:val="00880FE3"/>
    <w:rsid w:val="008860B9"/>
    <w:rsid w:val="00887645"/>
    <w:rsid w:val="00891817"/>
    <w:rsid w:val="008936FF"/>
    <w:rsid w:val="008939FE"/>
    <w:rsid w:val="00897C54"/>
    <w:rsid w:val="008B093C"/>
    <w:rsid w:val="008B1880"/>
    <w:rsid w:val="008B2AE1"/>
    <w:rsid w:val="008B5B4E"/>
    <w:rsid w:val="008B61F9"/>
    <w:rsid w:val="008B7C58"/>
    <w:rsid w:val="008C1B14"/>
    <w:rsid w:val="008C362B"/>
    <w:rsid w:val="008C3FD7"/>
    <w:rsid w:val="008D11BF"/>
    <w:rsid w:val="008D48E7"/>
    <w:rsid w:val="008D57FB"/>
    <w:rsid w:val="008D6B0E"/>
    <w:rsid w:val="008E2327"/>
    <w:rsid w:val="008E52A9"/>
    <w:rsid w:val="008F0292"/>
    <w:rsid w:val="008F2008"/>
    <w:rsid w:val="008F23F0"/>
    <w:rsid w:val="00911F5F"/>
    <w:rsid w:val="00915E19"/>
    <w:rsid w:val="009223D1"/>
    <w:rsid w:val="00923BBA"/>
    <w:rsid w:val="00923E47"/>
    <w:rsid w:val="0092400E"/>
    <w:rsid w:val="009340C4"/>
    <w:rsid w:val="00935E5E"/>
    <w:rsid w:val="00941120"/>
    <w:rsid w:val="00943D8C"/>
    <w:rsid w:val="00954DA3"/>
    <w:rsid w:val="0097101E"/>
    <w:rsid w:val="00985748"/>
    <w:rsid w:val="009A22F0"/>
    <w:rsid w:val="009B11DE"/>
    <w:rsid w:val="009C05A8"/>
    <w:rsid w:val="009C07CB"/>
    <w:rsid w:val="009D5D3D"/>
    <w:rsid w:val="009E6350"/>
    <w:rsid w:val="009E7824"/>
    <w:rsid w:val="009F29F5"/>
    <w:rsid w:val="009F7653"/>
    <w:rsid w:val="00A01DB8"/>
    <w:rsid w:val="00A0404D"/>
    <w:rsid w:val="00A119A8"/>
    <w:rsid w:val="00A1742B"/>
    <w:rsid w:val="00A26C4B"/>
    <w:rsid w:val="00A30EA4"/>
    <w:rsid w:val="00A31017"/>
    <w:rsid w:val="00A31BA6"/>
    <w:rsid w:val="00A41757"/>
    <w:rsid w:val="00A44828"/>
    <w:rsid w:val="00A50F55"/>
    <w:rsid w:val="00A6568A"/>
    <w:rsid w:val="00A7447A"/>
    <w:rsid w:val="00A819B0"/>
    <w:rsid w:val="00A83060"/>
    <w:rsid w:val="00A84A89"/>
    <w:rsid w:val="00A9106C"/>
    <w:rsid w:val="00A9448D"/>
    <w:rsid w:val="00A97F1C"/>
    <w:rsid w:val="00AA22B6"/>
    <w:rsid w:val="00AB26CB"/>
    <w:rsid w:val="00AB36D8"/>
    <w:rsid w:val="00AC45CC"/>
    <w:rsid w:val="00AC6AB4"/>
    <w:rsid w:val="00AC7526"/>
    <w:rsid w:val="00AE1EFC"/>
    <w:rsid w:val="00AE4E51"/>
    <w:rsid w:val="00AE5552"/>
    <w:rsid w:val="00AE7AF1"/>
    <w:rsid w:val="00AF4264"/>
    <w:rsid w:val="00B02371"/>
    <w:rsid w:val="00B05868"/>
    <w:rsid w:val="00B121AD"/>
    <w:rsid w:val="00B138E3"/>
    <w:rsid w:val="00B26CEF"/>
    <w:rsid w:val="00B2781A"/>
    <w:rsid w:val="00B2782A"/>
    <w:rsid w:val="00B306DF"/>
    <w:rsid w:val="00B370EA"/>
    <w:rsid w:val="00B4028B"/>
    <w:rsid w:val="00B44B96"/>
    <w:rsid w:val="00B56758"/>
    <w:rsid w:val="00B5759C"/>
    <w:rsid w:val="00B602A7"/>
    <w:rsid w:val="00B608F4"/>
    <w:rsid w:val="00B80505"/>
    <w:rsid w:val="00B93B54"/>
    <w:rsid w:val="00B940AD"/>
    <w:rsid w:val="00BA0401"/>
    <w:rsid w:val="00BA2236"/>
    <w:rsid w:val="00BA30E1"/>
    <w:rsid w:val="00BB0F9C"/>
    <w:rsid w:val="00BC2DC8"/>
    <w:rsid w:val="00BC55FC"/>
    <w:rsid w:val="00BC699F"/>
    <w:rsid w:val="00BC76E3"/>
    <w:rsid w:val="00BD13B0"/>
    <w:rsid w:val="00BD3595"/>
    <w:rsid w:val="00BD3AEC"/>
    <w:rsid w:val="00BD4C03"/>
    <w:rsid w:val="00BE3745"/>
    <w:rsid w:val="00BF0B42"/>
    <w:rsid w:val="00BF3357"/>
    <w:rsid w:val="00BF783E"/>
    <w:rsid w:val="00C01890"/>
    <w:rsid w:val="00C03E82"/>
    <w:rsid w:val="00C048C4"/>
    <w:rsid w:val="00C169AC"/>
    <w:rsid w:val="00C227B9"/>
    <w:rsid w:val="00C32F0D"/>
    <w:rsid w:val="00C3529E"/>
    <w:rsid w:val="00C4370E"/>
    <w:rsid w:val="00C468FB"/>
    <w:rsid w:val="00C4705C"/>
    <w:rsid w:val="00C535D1"/>
    <w:rsid w:val="00C841E5"/>
    <w:rsid w:val="00C86C97"/>
    <w:rsid w:val="00C87DBB"/>
    <w:rsid w:val="00CA5B9D"/>
    <w:rsid w:val="00CA654D"/>
    <w:rsid w:val="00CA7051"/>
    <w:rsid w:val="00CB43E9"/>
    <w:rsid w:val="00CC0F1F"/>
    <w:rsid w:val="00CD35E0"/>
    <w:rsid w:val="00CD45C5"/>
    <w:rsid w:val="00CE1981"/>
    <w:rsid w:val="00CE2FFE"/>
    <w:rsid w:val="00CE3B20"/>
    <w:rsid w:val="00CE53D1"/>
    <w:rsid w:val="00CF308F"/>
    <w:rsid w:val="00D0263A"/>
    <w:rsid w:val="00D043F9"/>
    <w:rsid w:val="00D1445E"/>
    <w:rsid w:val="00D15CD6"/>
    <w:rsid w:val="00D167F2"/>
    <w:rsid w:val="00D25911"/>
    <w:rsid w:val="00D40231"/>
    <w:rsid w:val="00D505A5"/>
    <w:rsid w:val="00D6252C"/>
    <w:rsid w:val="00D66268"/>
    <w:rsid w:val="00D77186"/>
    <w:rsid w:val="00D81A21"/>
    <w:rsid w:val="00D909E5"/>
    <w:rsid w:val="00D9111D"/>
    <w:rsid w:val="00D9395A"/>
    <w:rsid w:val="00DA3025"/>
    <w:rsid w:val="00DB4C3C"/>
    <w:rsid w:val="00DB5EC2"/>
    <w:rsid w:val="00DB614B"/>
    <w:rsid w:val="00DD0582"/>
    <w:rsid w:val="00DD1691"/>
    <w:rsid w:val="00DD4D09"/>
    <w:rsid w:val="00DD7608"/>
    <w:rsid w:val="00DE0BB2"/>
    <w:rsid w:val="00DE1E88"/>
    <w:rsid w:val="00DF6380"/>
    <w:rsid w:val="00E06DBB"/>
    <w:rsid w:val="00E07234"/>
    <w:rsid w:val="00E140D4"/>
    <w:rsid w:val="00E1452C"/>
    <w:rsid w:val="00E15747"/>
    <w:rsid w:val="00E25856"/>
    <w:rsid w:val="00E30999"/>
    <w:rsid w:val="00E30B78"/>
    <w:rsid w:val="00E32267"/>
    <w:rsid w:val="00E33D98"/>
    <w:rsid w:val="00E3659D"/>
    <w:rsid w:val="00E36BE4"/>
    <w:rsid w:val="00E40747"/>
    <w:rsid w:val="00E507FF"/>
    <w:rsid w:val="00E50A0F"/>
    <w:rsid w:val="00E50FBD"/>
    <w:rsid w:val="00E52D06"/>
    <w:rsid w:val="00E555C6"/>
    <w:rsid w:val="00E574FF"/>
    <w:rsid w:val="00E6049A"/>
    <w:rsid w:val="00E612C4"/>
    <w:rsid w:val="00E672DF"/>
    <w:rsid w:val="00E70B9E"/>
    <w:rsid w:val="00E74C70"/>
    <w:rsid w:val="00E82AA1"/>
    <w:rsid w:val="00E85CF7"/>
    <w:rsid w:val="00E92B72"/>
    <w:rsid w:val="00EA445E"/>
    <w:rsid w:val="00EA6BB4"/>
    <w:rsid w:val="00EC16CC"/>
    <w:rsid w:val="00EC176B"/>
    <w:rsid w:val="00EC18D8"/>
    <w:rsid w:val="00EC51CC"/>
    <w:rsid w:val="00ED0521"/>
    <w:rsid w:val="00ED1699"/>
    <w:rsid w:val="00ED1BF7"/>
    <w:rsid w:val="00ED64FB"/>
    <w:rsid w:val="00EE00B5"/>
    <w:rsid w:val="00EE1F46"/>
    <w:rsid w:val="00EF4E48"/>
    <w:rsid w:val="00F0057C"/>
    <w:rsid w:val="00F01BA1"/>
    <w:rsid w:val="00F06445"/>
    <w:rsid w:val="00F10265"/>
    <w:rsid w:val="00F122E6"/>
    <w:rsid w:val="00F12E02"/>
    <w:rsid w:val="00F12F57"/>
    <w:rsid w:val="00F223B5"/>
    <w:rsid w:val="00F2268F"/>
    <w:rsid w:val="00F36383"/>
    <w:rsid w:val="00F41F3D"/>
    <w:rsid w:val="00F65112"/>
    <w:rsid w:val="00F6779F"/>
    <w:rsid w:val="00F72FDD"/>
    <w:rsid w:val="00F73CE3"/>
    <w:rsid w:val="00F74CAE"/>
    <w:rsid w:val="00F77EC8"/>
    <w:rsid w:val="00F85793"/>
    <w:rsid w:val="00F85ACE"/>
    <w:rsid w:val="00F90A06"/>
    <w:rsid w:val="00F91DE9"/>
    <w:rsid w:val="00F940C0"/>
    <w:rsid w:val="00F96131"/>
    <w:rsid w:val="00F97BF3"/>
    <w:rsid w:val="00FA0EA8"/>
    <w:rsid w:val="00FA11EE"/>
    <w:rsid w:val="00FA4813"/>
    <w:rsid w:val="00FB0C4A"/>
    <w:rsid w:val="00FB183D"/>
    <w:rsid w:val="00FC0386"/>
    <w:rsid w:val="00FC5A2F"/>
    <w:rsid w:val="00FC5D8E"/>
    <w:rsid w:val="00FD483E"/>
    <w:rsid w:val="00FD6933"/>
    <w:rsid w:val="00FE2045"/>
    <w:rsid w:val="00FE7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4E4ACC-8890-4692-8644-B609EED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semiHidden/>
    <w:unhideWhenUsed/>
    <w:qFormat/>
    <w:rsid w:val="00AE5552"/>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next w:val="a"/>
    <w:link w:val="30"/>
    <w:uiPriority w:val="9"/>
    <w:semiHidden/>
    <w:unhideWhenUsed/>
    <w:qFormat/>
    <w:rsid w:val="00B608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ій колонтитул Знак"/>
    <w:basedOn w:val="a0"/>
    <w:link w:val="a3"/>
    <w:uiPriority w:val="99"/>
    <w:locked/>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ій колонтитул Знак"/>
    <w:basedOn w:val="a0"/>
    <w:link w:val="a5"/>
    <w:uiPriority w:val="99"/>
    <w:locked/>
  </w:style>
  <w:style w:type="paragraph" w:styleId="a7">
    <w:name w:val="List Paragraph"/>
    <w:basedOn w:val="a"/>
    <w:uiPriority w:val="34"/>
    <w:qFormat/>
    <w:rsid w:val="004B2358"/>
    <w:pPr>
      <w:ind w:left="720"/>
      <w:contextualSpacing/>
    </w:pPr>
  </w:style>
  <w:style w:type="paragraph" w:styleId="a8">
    <w:name w:val="Balloon Text"/>
    <w:basedOn w:val="a"/>
    <w:link w:val="a9"/>
    <w:uiPriority w:val="99"/>
    <w:semiHidden/>
    <w:unhideWhenUsed/>
    <w:rsid w:val="00AF426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F4264"/>
    <w:rPr>
      <w:rFonts w:ascii="Tahoma" w:hAnsi="Tahoma" w:cs="Tahoma"/>
      <w:sz w:val="16"/>
      <w:szCs w:val="16"/>
    </w:rPr>
  </w:style>
  <w:style w:type="paragraph" w:customStyle="1" w:styleId="Default">
    <w:name w:val="Default"/>
    <w:rsid w:val="00C169AC"/>
    <w:pPr>
      <w:autoSpaceDE w:val="0"/>
      <w:autoSpaceDN w:val="0"/>
      <w:adjustRightInd w:val="0"/>
    </w:pPr>
    <w:rPr>
      <w:rFonts w:ascii="Times New Roman" w:eastAsia="Calibri" w:hAnsi="Times New Roman" w:cs="Times New Roman"/>
      <w:color w:val="000000"/>
      <w:sz w:val="24"/>
      <w:szCs w:val="24"/>
      <w:lang w:val="ru-RU" w:eastAsia="ru-RU"/>
    </w:rPr>
  </w:style>
  <w:style w:type="character" w:customStyle="1" w:styleId="FontStyle136">
    <w:name w:val="Font Style136"/>
    <w:uiPriority w:val="99"/>
    <w:rsid w:val="00B2782A"/>
    <w:rPr>
      <w:rFonts w:ascii="Times New Roman" w:hAnsi="Times New Roman" w:cs="Times New Roman" w:hint="default"/>
      <w:b/>
      <w:bCs/>
      <w:sz w:val="26"/>
      <w:szCs w:val="26"/>
    </w:rPr>
  </w:style>
  <w:style w:type="paragraph" w:styleId="aa">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b"/>
    <w:unhideWhenUsed/>
    <w:qFormat/>
    <w:rsid w:val="00C018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E5552"/>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semiHidden/>
    <w:rsid w:val="00B608F4"/>
    <w:rPr>
      <w:rFonts w:asciiTheme="majorHAnsi" w:eastAsiaTheme="majorEastAsia" w:hAnsiTheme="majorHAnsi" w:cstheme="majorBidi"/>
      <w:b/>
      <w:bCs/>
      <w:color w:val="4F81BD" w:themeColor="accent1"/>
      <w:sz w:val="22"/>
      <w:szCs w:val="22"/>
    </w:rPr>
  </w:style>
  <w:style w:type="table" w:styleId="ac">
    <w:name w:val="Table Grid"/>
    <w:basedOn w:val="a1"/>
    <w:uiPriority w:val="59"/>
    <w:rsid w:val="0089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A2236"/>
    <w:rPr>
      <w:sz w:val="22"/>
      <w:szCs w:val="22"/>
    </w:rPr>
  </w:style>
  <w:style w:type="character" w:customStyle="1" w:styleId="ab">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a"/>
    <w:locked/>
    <w:rsid w:val="00036F0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86">
      <w:bodyDiv w:val="1"/>
      <w:marLeft w:val="0"/>
      <w:marRight w:val="0"/>
      <w:marTop w:val="0"/>
      <w:marBottom w:val="0"/>
      <w:divBdr>
        <w:top w:val="none" w:sz="0" w:space="0" w:color="auto"/>
        <w:left w:val="none" w:sz="0" w:space="0" w:color="auto"/>
        <w:bottom w:val="none" w:sz="0" w:space="0" w:color="auto"/>
        <w:right w:val="none" w:sz="0" w:space="0" w:color="auto"/>
      </w:divBdr>
    </w:div>
    <w:div w:id="72895540">
      <w:bodyDiv w:val="1"/>
      <w:marLeft w:val="0"/>
      <w:marRight w:val="0"/>
      <w:marTop w:val="0"/>
      <w:marBottom w:val="0"/>
      <w:divBdr>
        <w:top w:val="none" w:sz="0" w:space="0" w:color="auto"/>
        <w:left w:val="none" w:sz="0" w:space="0" w:color="auto"/>
        <w:bottom w:val="none" w:sz="0" w:space="0" w:color="auto"/>
        <w:right w:val="none" w:sz="0" w:space="0" w:color="auto"/>
      </w:divBdr>
    </w:div>
    <w:div w:id="105971815">
      <w:bodyDiv w:val="1"/>
      <w:marLeft w:val="0"/>
      <w:marRight w:val="0"/>
      <w:marTop w:val="0"/>
      <w:marBottom w:val="0"/>
      <w:divBdr>
        <w:top w:val="none" w:sz="0" w:space="0" w:color="auto"/>
        <w:left w:val="none" w:sz="0" w:space="0" w:color="auto"/>
        <w:bottom w:val="none" w:sz="0" w:space="0" w:color="auto"/>
        <w:right w:val="none" w:sz="0" w:space="0" w:color="auto"/>
      </w:divBdr>
    </w:div>
    <w:div w:id="193494841">
      <w:bodyDiv w:val="1"/>
      <w:marLeft w:val="0"/>
      <w:marRight w:val="0"/>
      <w:marTop w:val="0"/>
      <w:marBottom w:val="0"/>
      <w:divBdr>
        <w:top w:val="none" w:sz="0" w:space="0" w:color="auto"/>
        <w:left w:val="none" w:sz="0" w:space="0" w:color="auto"/>
        <w:bottom w:val="none" w:sz="0" w:space="0" w:color="auto"/>
        <w:right w:val="none" w:sz="0" w:space="0" w:color="auto"/>
      </w:divBdr>
    </w:div>
    <w:div w:id="350952970">
      <w:bodyDiv w:val="1"/>
      <w:marLeft w:val="0"/>
      <w:marRight w:val="0"/>
      <w:marTop w:val="0"/>
      <w:marBottom w:val="0"/>
      <w:divBdr>
        <w:top w:val="none" w:sz="0" w:space="0" w:color="auto"/>
        <w:left w:val="none" w:sz="0" w:space="0" w:color="auto"/>
        <w:bottom w:val="none" w:sz="0" w:space="0" w:color="auto"/>
        <w:right w:val="none" w:sz="0" w:space="0" w:color="auto"/>
      </w:divBdr>
    </w:div>
    <w:div w:id="495417025">
      <w:bodyDiv w:val="1"/>
      <w:marLeft w:val="0"/>
      <w:marRight w:val="0"/>
      <w:marTop w:val="0"/>
      <w:marBottom w:val="0"/>
      <w:divBdr>
        <w:top w:val="none" w:sz="0" w:space="0" w:color="auto"/>
        <w:left w:val="none" w:sz="0" w:space="0" w:color="auto"/>
        <w:bottom w:val="none" w:sz="0" w:space="0" w:color="auto"/>
        <w:right w:val="none" w:sz="0" w:space="0" w:color="auto"/>
      </w:divBdr>
    </w:div>
    <w:div w:id="533422358">
      <w:bodyDiv w:val="1"/>
      <w:marLeft w:val="0"/>
      <w:marRight w:val="0"/>
      <w:marTop w:val="0"/>
      <w:marBottom w:val="0"/>
      <w:divBdr>
        <w:top w:val="none" w:sz="0" w:space="0" w:color="auto"/>
        <w:left w:val="none" w:sz="0" w:space="0" w:color="auto"/>
        <w:bottom w:val="none" w:sz="0" w:space="0" w:color="auto"/>
        <w:right w:val="none" w:sz="0" w:space="0" w:color="auto"/>
      </w:divBdr>
    </w:div>
    <w:div w:id="668869285">
      <w:bodyDiv w:val="1"/>
      <w:marLeft w:val="0"/>
      <w:marRight w:val="0"/>
      <w:marTop w:val="0"/>
      <w:marBottom w:val="0"/>
      <w:divBdr>
        <w:top w:val="none" w:sz="0" w:space="0" w:color="auto"/>
        <w:left w:val="none" w:sz="0" w:space="0" w:color="auto"/>
        <w:bottom w:val="none" w:sz="0" w:space="0" w:color="auto"/>
        <w:right w:val="none" w:sz="0" w:space="0" w:color="auto"/>
      </w:divBdr>
    </w:div>
    <w:div w:id="758328230">
      <w:bodyDiv w:val="1"/>
      <w:marLeft w:val="0"/>
      <w:marRight w:val="0"/>
      <w:marTop w:val="0"/>
      <w:marBottom w:val="0"/>
      <w:divBdr>
        <w:top w:val="none" w:sz="0" w:space="0" w:color="auto"/>
        <w:left w:val="none" w:sz="0" w:space="0" w:color="auto"/>
        <w:bottom w:val="none" w:sz="0" w:space="0" w:color="auto"/>
        <w:right w:val="none" w:sz="0" w:space="0" w:color="auto"/>
      </w:divBdr>
    </w:div>
    <w:div w:id="839197303">
      <w:bodyDiv w:val="1"/>
      <w:marLeft w:val="0"/>
      <w:marRight w:val="0"/>
      <w:marTop w:val="0"/>
      <w:marBottom w:val="0"/>
      <w:divBdr>
        <w:top w:val="none" w:sz="0" w:space="0" w:color="auto"/>
        <w:left w:val="none" w:sz="0" w:space="0" w:color="auto"/>
        <w:bottom w:val="none" w:sz="0" w:space="0" w:color="auto"/>
        <w:right w:val="none" w:sz="0" w:space="0" w:color="auto"/>
      </w:divBdr>
    </w:div>
    <w:div w:id="890652129">
      <w:bodyDiv w:val="1"/>
      <w:marLeft w:val="0"/>
      <w:marRight w:val="0"/>
      <w:marTop w:val="0"/>
      <w:marBottom w:val="0"/>
      <w:divBdr>
        <w:top w:val="none" w:sz="0" w:space="0" w:color="auto"/>
        <w:left w:val="none" w:sz="0" w:space="0" w:color="auto"/>
        <w:bottom w:val="none" w:sz="0" w:space="0" w:color="auto"/>
        <w:right w:val="none" w:sz="0" w:space="0" w:color="auto"/>
      </w:divBdr>
    </w:div>
    <w:div w:id="1201475492">
      <w:bodyDiv w:val="1"/>
      <w:marLeft w:val="0"/>
      <w:marRight w:val="0"/>
      <w:marTop w:val="0"/>
      <w:marBottom w:val="0"/>
      <w:divBdr>
        <w:top w:val="none" w:sz="0" w:space="0" w:color="auto"/>
        <w:left w:val="none" w:sz="0" w:space="0" w:color="auto"/>
        <w:bottom w:val="none" w:sz="0" w:space="0" w:color="auto"/>
        <w:right w:val="none" w:sz="0" w:space="0" w:color="auto"/>
      </w:divBdr>
    </w:div>
    <w:div w:id="1500920928">
      <w:bodyDiv w:val="1"/>
      <w:marLeft w:val="0"/>
      <w:marRight w:val="0"/>
      <w:marTop w:val="0"/>
      <w:marBottom w:val="0"/>
      <w:divBdr>
        <w:top w:val="none" w:sz="0" w:space="0" w:color="auto"/>
        <w:left w:val="none" w:sz="0" w:space="0" w:color="auto"/>
        <w:bottom w:val="none" w:sz="0" w:space="0" w:color="auto"/>
        <w:right w:val="none" w:sz="0" w:space="0" w:color="auto"/>
      </w:divBdr>
    </w:div>
    <w:div w:id="1501693827">
      <w:bodyDiv w:val="1"/>
      <w:marLeft w:val="0"/>
      <w:marRight w:val="0"/>
      <w:marTop w:val="0"/>
      <w:marBottom w:val="0"/>
      <w:divBdr>
        <w:top w:val="none" w:sz="0" w:space="0" w:color="auto"/>
        <w:left w:val="none" w:sz="0" w:space="0" w:color="auto"/>
        <w:bottom w:val="none" w:sz="0" w:space="0" w:color="auto"/>
        <w:right w:val="none" w:sz="0" w:space="0" w:color="auto"/>
      </w:divBdr>
    </w:div>
    <w:div w:id="1519078993">
      <w:bodyDiv w:val="1"/>
      <w:marLeft w:val="0"/>
      <w:marRight w:val="0"/>
      <w:marTop w:val="0"/>
      <w:marBottom w:val="0"/>
      <w:divBdr>
        <w:top w:val="none" w:sz="0" w:space="0" w:color="auto"/>
        <w:left w:val="none" w:sz="0" w:space="0" w:color="auto"/>
        <w:bottom w:val="none" w:sz="0" w:space="0" w:color="auto"/>
        <w:right w:val="none" w:sz="0" w:space="0" w:color="auto"/>
      </w:divBdr>
    </w:div>
    <w:div w:id="1602836126">
      <w:bodyDiv w:val="1"/>
      <w:marLeft w:val="0"/>
      <w:marRight w:val="0"/>
      <w:marTop w:val="0"/>
      <w:marBottom w:val="0"/>
      <w:divBdr>
        <w:top w:val="none" w:sz="0" w:space="0" w:color="auto"/>
        <w:left w:val="none" w:sz="0" w:space="0" w:color="auto"/>
        <w:bottom w:val="none" w:sz="0" w:space="0" w:color="auto"/>
        <w:right w:val="none" w:sz="0" w:space="0" w:color="auto"/>
      </w:divBdr>
    </w:div>
    <w:div w:id="1751149465">
      <w:bodyDiv w:val="1"/>
      <w:marLeft w:val="0"/>
      <w:marRight w:val="0"/>
      <w:marTop w:val="0"/>
      <w:marBottom w:val="0"/>
      <w:divBdr>
        <w:top w:val="none" w:sz="0" w:space="0" w:color="auto"/>
        <w:left w:val="none" w:sz="0" w:space="0" w:color="auto"/>
        <w:bottom w:val="none" w:sz="0" w:space="0" w:color="auto"/>
        <w:right w:val="none" w:sz="0" w:space="0" w:color="auto"/>
      </w:divBdr>
    </w:div>
    <w:div w:id="1824077592">
      <w:bodyDiv w:val="1"/>
      <w:marLeft w:val="0"/>
      <w:marRight w:val="0"/>
      <w:marTop w:val="0"/>
      <w:marBottom w:val="0"/>
      <w:divBdr>
        <w:top w:val="none" w:sz="0" w:space="0" w:color="auto"/>
        <w:left w:val="none" w:sz="0" w:space="0" w:color="auto"/>
        <w:bottom w:val="none" w:sz="0" w:space="0" w:color="auto"/>
        <w:right w:val="none" w:sz="0" w:space="0" w:color="auto"/>
      </w:divBdr>
    </w:div>
    <w:div w:id="19354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D52C-4341-415A-9C37-57C0895D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5528</Words>
  <Characters>3152</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ОАА</dc:creator>
  <cp:lastModifiedBy>Павлюк Сергій Григорович</cp:lastModifiedBy>
  <cp:revision>2</cp:revision>
  <cp:lastPrinted>2021-12-07T14:58:00Z</cp:lastPrinted>
  <dcterms:created xsi:type="dcterms:W3CDTF">2025-02-28T10:55:00Z</dcterms:created>
  <dcterms:modified xsi:type="dcterms:W3CDTF">2025-02-28T10:55:00Z</dcterms:modified>
</cp:coreProperties>
</file>