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2665" w14:textId="77777777" w:rsidR="005354B2" w:rsidRDefault="00F372FB">
      <w:pPr>
        <w:pStyle w:val="a4"/>
        <w:spacing w:line="312" w:lineRule="auto"/>
      </w:pPr>
      <w:r>
        <w:t>Графік</w:t>
      </w:r>
      <w:r>
        <w:rPr>
          <w:spacing w:val="-4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аукціонів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розміщення</w:t>
      </w:r>
      <w:r>
        <w:rPr>
          <w:spacing w:val="-5"/>
        </w:rPr>
        <w:t xml:space="preserve"> </w:t>
      </w:r>
      <w:r>
        <w:t>облігацій</w:t>
      </w:r>
      <w:r>
        <w:rPr>
          <w:spacing w:val="-3"/>
        </w:rPr>
        <w:t xml:space="preserve"> </w:t>
      </w:r>
      <w:r>
        <w:t>внутрішньої</w:t>
      </w:r>
      <w:r>
        <w:rPr>
          <w:spacing w:val="-1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позики (ОВДП) на IІІ квартал 2025 року</w:t>
      </w:r>
    </w:p>
    <w:p w14:paraId="70E9DC83" w14:textId="70EDC823" w:rsidR="005354B2" w:rsidRDefault="00F372FB">
      <w:pPr>
        <w:spacing w:after="32" w:line="365" w:lineRule="exact"/>
        <w:ind w:left="684"/>
        <w:jc w:val="center"/>
        <w:rPr>
          <w:b/>
          <w:sz w:val="32"/>
        </w:rPr>
      </w:pPr>
      <w:r>
        <w:rPr>
          <w:b/>
          <w:sz w:val="32"/>
        </w:rPr>
        <w:t>(станом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 w:rsidR="00D770D5">
        <w:rPr>
          <w:b/>
          <w:spacing w:val="-2"/>
          <w:sz w:val="32"/>
          <w:lang w:val="en-US"/>
        </w:rPr>
        <w:t>06</w:t>
      </w:r>
      <w:r>
        <w:rPr>
          <w:b/>
          <w:spacing w:val="-2"/>
          <w:sz w:val="32"/>
        </w:rPr>
        <w:t>.0</w:t>
      </w:r>
      <w:r w:rsidR="00D770D5">
        <w:rPr>
          <w:b/>
          <w:spacing w:val="-2"/>
          <w:sz w:val="32"/>
          <w:lang w:val="en-US"/>
        </w:rPr>
        <w:t>8</w:t>
      </w:r>
      <w:r>
        <w:rPr>
          <w:b/>
          <w:spacing w:val="-2"/>
          <w:sz w:val="32"/>
        </w:rPr>
        <w:t>.2025)*</w:t>
      </w: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7"/>
        <w:gridCol w:w="3114"/>
        <w:gridCol w:w="2697"/>
        <w:gridCol w:w="3265"/>
      </w:tblGrid>
      <w:tr w:rsidR="005354B2" w14:paraId="30942356" w14:textId="77777777">
        <w:trPr>
          <w:trHeight w:val="373"/>
        </w:trPr>
        <w:tc>
          <w:tcPr>
            <w:tcW w:w="2979" w:type="dxa"/>
            <w:shd w:val="clear" w:color="auto" w:fill="E9F4FC"/>
          </w:tcPr>
          <w:p w14:paraId="56BD760A" w14:textId="77777777" w:rsidR="005354B2" w:rsidRDefault="00F372FB">
            <w:pPr>
              <w:pStyle w:val="TableParagraph"/>
              <w:spacing w:before="50" w:line="304" w:lineRule="exact"/>
              <w:ind w:left="17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  <w:tc>
          <w:tcPr>
            <w:tcW w:w="2977" w:type="dxa"/>
            <w:shd w:val="clear" w:color="auto" w:fill="E9F4FC"/>
          </w:tcPr>
          <w:p w14:paraId="3D663F91" w14:textId="77777777" w:rsidR="005354B2" w:rsidRDefault="00F372FB">
            <w:pPr>
              <w:pStyle w:val="TableParagraph"/>
              <w:spacing w:before="50" w:line="304" w:lineRule="exact"/>
              <w:ind w:left="9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  <w:tc>
          <w:tcPr>
            <w:tcW w:w="3114" w:type="dxa"/>
            <w:shd w:val="clear" w:color="auto" w:fill="E9F4FC"/>
          </w:tcPr>
          <w:p w14:paraId="16A160AA" w14:textId="77777777" w:rsidR="005354B2" w:rsidRDefault="00F372FB">
            <w:pPr>
              <w:pStyle w:val="TableParagraph"/>
              <w:spacing w:before="50" w:line="304" w:lineRule="exact"/>
              <w:ind w:left="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  <w:tc>
          <w:tcPr>
            <w:tcW w:w="2697" w:type="dxa"/>
            <w:shd w:val="clear" w:color="auto" w:fill="E9F4FC"/>
          </w:tcPr>
          <w:p w14:paraId="48061C12" w14:textId="77777777" w:rsidR="005354B2" w:rsidRDefault="00F372FB">
            <w:pPr>
              <w:pStyle w:val="TableParagraph"/>
              <w:spacing w:before="50" w:line="304" w:lineRule="exact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  <w:tc>
          <w:tcPr>
            <w:tcW w:w="3265" w:type="dxa"/>
            <w:shd w:val="clear" w:color="auto" w:fill="E9F4FC"/>
          </w:tcPr>
          <w:p w14:paraId="2D6FAEDD" w14:textId="77777777" w:rsidR="005354B2" w:rsidRDefault="00F372FB">
            <w:pPr>
              <w:pStyle w:val="TableParagraph"/>
              <w:spacing w:before="50" w:line="304" w:lineRule="exact"/>
              <w:ind w:left="132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</w:tr>
      <w:tr w:rsidR="005354B2" w14:paraId="69ECAD78" w14:textId="77777777">
        <w:trPr>
          <w:trHeight w:val="1161"/>
        </w:trPr>
        <w:tc>
          <w:tcPr>
            <w:tcW w:w="2979" w:type="dxa"/>
          </w:tcPr>
          <w:p w14:paraId="3E1C65EC" w14:textId="77777777" w:rsidR="005354B2" w:rsidRDefault="00F372FB">
            <w:pPr>
              <w:pStyle w:val="TableParagraph"/>
              <w:spacing w:before="279" w:line="322" w:lineRule="exact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627ED3BE" w14:textId="77777777" w:rsidR="005354B2" w:rsidRDefault="00F372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977" w:type="dxa"/>
          </w:tcPr>
          <w:p w14:paraId="368E0507" w14:textId="77777777" w:rsidR="005354B2" w:rsidRDefault="00F372FB">
            <w:pPr>
              <w:pStyle w:val="TableParagraph"/>
              <w:spacing w:before="4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0163B1B1" w14:textId="77777777" w:rsidR="005354B2" w:rsidRDefault="00F372FB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  <w:p w14:paraId="68A4861A" w14:textId="77777777" w:rsidR="005354B2" w:rsidRDefault="00F372FB">
            <w:pPr>
              <w:pStyle w:val="TableParagraph"/>
              <w:spacing w:before="52"/>
              <w:rPr>
                <w:sz w:val="28"/>
              </w:rPr>
            </w:pPr>
            <w:r>
              <w:rPr>
                <w:b/>
                <w:color w:val="006FC0"/>
                <w:sz w:val="28"/>
              </w:rPr>
              <w:t>ЄВРО</w:t>
            </w:r>
            <w:r>
              <w:rPr>
                <w:b/>
                <w:color w:val="1F4E79"/>
                <w:sz w:val="28"/>
              </w:rPr>
              <w:t>:</w:t>
            </w:r>
            <w:r>
              <w:rPr>
                <w:b/>
                <w:color w:val="1F4E79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3114" w:type="dxa"/>
          </w:tcPr>
          <w:p w14:paraId="0AB97322" w14:textId="77777777" w:rsidR="005354B2" w:rsidRDefault="00F372FB">
            <w:pPr>
              <w:pStyle w:val="TableParagraph"/>
              <w:spacing w:before="52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07829C92" w14:textId="77777777" w:rsidR="005354B2" w:rsidRDefault="00F372FB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38BD4FE0" w14:textId="77777777" w:rsidR="005354B2" w:rsidRDefault="00F372F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</w:tc>
        <w:tc>
          <w:tcPr>
            <w:tcW w:w="2697" w:type="dxa"/>
          </w:tcPr>
          <w:p w14:paraId="51AE1F1D" w14:textId="77777777" w:rsidR="005354B2" w:rsidRDefault="00F372FB">
            <w:pPr>
              <w:pStyle w:val="TableParagraph"/>
              <w:spacing w:before="118" w:line="322" w:lineRule="exact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Гривня: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1FEC741A" w14:textId="77777777" w:rsidR="005354B2" w:rsidRDefault="00F372F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4D2ED7BF" w14:textId="77777777" w:rsidR="005354B2" w:rsidRDefault="00F372F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</w:tc>
        <w:tc>
          <w:tcPr>
            <w:tcW w:w="3265" w:type="dxa"/>
          </w:tcPr>
          <w:p w14:paraId="19178D1C" w14:textId="77777777" w:rsidR="005354B2" w:rsidRDefault="00F372FB">
            <w:pPr>
              <w:pStyle w:val="TableParagraph"/>
              <w:spacing w:before="118" w:line="322" w:lineRule="exact"/>
              <w:ind w:left="100"/>
              <w:rPr>
                <w:sz w:val="28"/>
              </w:rPr>
            </w:pPr>
            <w:r>
              <w:rPr>
                <w:b/>
                <w:sz w:val="28"/>
              </w:rPr>
              <w:t>Гривня: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378D3307" w14:textId="77777777" w:rsidR="005354B2" w:rsidRDefault="00F372FB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  <w:p w14:paraId="3EEB74CD" w14:textId="77777777" w:rsidR="005354B2" w:rsidRDefault="00F372FB">
            <w:pPr>
              <w:pStyle w:val="TableParagraph"/>
              <w:ind w:left="100"/>
              <w:rPr>
                <w:sz w:val="28"/>
              </w:rPr>
            </w:pPr>
            <w:r>
              <w:rPr>
                <w:b/>
                <w:color w:val="528135"/>
                <w:sz w:val="28"/>
              </w:rPr>
              <w:t>Долар</w:t>
            </w:r>
            <w:r>
              <w:rPr>
                <w:b/>
                <w:color w:val="528135"/>
                <w:spacing w:val="-4"/>
                <w:sz w:val="28"/>
              </w:rPr>
              <w:t xml:space="preserve"> </w:t>
            </w:r>
            <w:r>
              <w:rPr>
                <w:b/>
                <w:color w:val="528135"/>
                <w:sz w:val="28"/>
              </w:rPr>
              <w:t>США:</w:t>
            </w:r>
            <w:r>
              <w:rPr>
                <w:b/>
                <w:color w:val="528135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</w:tr>
      <w:tr w:rsidR="005354B2" w14:paraId="141143D6" w14:textId="77777777">
        <w:trPr>
          <w:trHeight w:val="376"/>
        </w:trPr>
        <w:tc>
          <w:tcPr>
            <w:tcW w:w="2979" w:type="dxa"/>
            <w:shd w:val="clear" w:color="auto" w:fill="E9F4FC"/>
          </w:tcPr>
          <w:p w14:paraId="37C7BBFF" w14:textId="77777777" w:rsidR="005354B2" w:rsidRDefault="00F372FB">
            <w:pPr>
              <w:pStyle w:val="TableParagraph"/>
              <w:spacing w:before="50" w:line="306" w:lineRule="exact"/>
              <w:ind w:left="17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серпня</w:t>
            </w:r>
          </w:p>
        </w:tc>
        <w:tc>
          <w:tcPr>
            <w:tcW w:w="2977" w:type="dxa"/>
            <w:shd w:val="clear" w:color="auto" w:fill="E9F4FC"/>
          </w:tcPr>
          <w:p w14:paraId="0483F298" w14:textId="77777777" w:rsidR="005354B2" w:rsidRDefault="00F372FB">
            <w:pPr>
              <w:pStyle w:val="TableParagraph"/>
              <w:spacing w:before="50" w:line="306" w:lineRule="exact"/>
              <w:ind w:left="9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серпня</w:t>
            </w:r>
          </w:p>
        </w:tc>
        <w:tc>
          <w:tcPr>
            <w:tcW w:w="3114" w:type="dxa"/>
            <w:shd w:val="clear" w:color="auto" w:fill="E9F4FC"/>
          </w:tcPr>
          <w:p w14:paraId="54FE533C" w14:textId="77777777" w:rsidR="005354B2" w:rsidRDefault="00F372FB">
            <w:pPr>
              <w:pStyle w:val="TableParagraph"/>
              <w:spacing w:before="50" w:line="306" w:lineRule="exact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серпня</w:t>
            </w:r>
          </w:p>
        </w:tc>
        <w:tc>
          <w:tcPr>
            <w:tcW w:w="2697" w:type="dxa"/>
            <w:shd w:val="clear" w:color="auto" w:fill="E9F4FC"/>
          </w:tcPr>
          <w:p w14:paraId="3BCC1078" w14:textId="77777777" w:rsidR="005354B2" w:rsidRDefault="00F372FB">
            <w:pPr>
              <w:pStyle w:val="TableParagraph"/>
              <w:spacing w:before="50" w:line="306" w:lineRule="exact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серпня</w:t>
            </w:r>
          </w:p>
        </w:tc>
        <w:tc>
          <w:tcPr>
            <w:tcW w:w="3265" w:type="dxa"/>
            <w:shd w:val="clear" w:color="auto" w:fill="E9F4FC"/>
          </w:tcPr>
          <w:p w14:paraId="1EA0A61C" w14:textId="77777777" w:rsidR="005354B2" w:rsidRDefault="00F372FB">
            <w:pPr>
              <w:pStyle w:val="TableParagraph"/>
              <w:spacing w:before="45" w:line="311" w:lineRule="exact"/>
              <w:ind w:left="135"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5354B2" w14:paraId="70774396" w14:textId="77777777">
        <w:trPr>
          <w:trHeight w:val="1663"/>
        </w:trPr>
        <w:tc>
          <w:tcPr>
            <w:tcW w:w="2979" w:type="dxa"/>
          </w:tcPr>
          <w:p w14:paraId="75641D0A" w14:textId="77777777" w:rsidR="005354B2" w:rsidRDefault="00F372FB">
            <w:pPr>
              <w:pStyle w:val="TableParagraph"/>
              <w:spacing w:before="45" w:line="322" w:lineRule="exact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1CBB0098" w14:textId="77777777" w:rsidR="005354B2" w:rsidRDefault="001B05A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рок</w:t>
            </w:r>
            <w:r>
              <w:rPr>
                <w:sz w:val="28"/>
              </w:rPr>
              <w:t>у</w:t>
            </w:r>
            <w:r w:rsidR="00F372FB">
              <w:rPr>
                <w:sz w:val="28"/>
              </w:rPr>
              <w:t>;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3,2</w:t>
            </w:r>
            <w:r w:rsidR="00F372FB">
              <w:rPr>
                <w:spacing w:val="-2"/>
                <w:sz w:val="28"/>
              </w:rPr>
              <w:t xml:space="preserve"> </w:t>
            </w:r>
            <w:r w:rsidR="00F372FB">
              <w:rPr>
                <w:spacing w:val="-4"/>
                <w:sz w:val="28"/>
              </w:rPr>
              <w:t>року;</w:t>
            </w:r>
          </w:p>
          <w:p w14:paraId="4D1299B7" w14:textId="77777777" w:rsidR="005354B2" w:rsidRDefault="00F372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роки;</w:t>
            </w:r>
          </w:p>
          <w:p w14:paraId="5D9FDACB" w14:textId="77777777" w:rsidR="005354B2" w:rsidRDefault="00F372FB">
            <w:pPr>
              <w:pStyle w:val="TableParagraph"/>
              <w:spacing w:line="324" w:lineRule="exact"/>
              <w:ind w:left="105" w:right="298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18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1,5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977" w:type="dxa"/>
          </w:tcPr>
          <w:p w14:paraId="1F9B0643" w14:textId="77777777" w:rsidR="00D770D5" w:rsidRDefault="00D770D5">
            <w:pPr>
              <w:pStyle w:val="TableParagraph"/>
              <w:spacing w:line="322" w:lineRule="exact"/>
              <w:rPr>
                <w:b/>
                <w:color w:val="4471C4"/>
                <w:sz w:val="28"/>
              </w:rPr>
            </w:pPr>
          </w:p>
          <w:p w14:paraId="15846506" w14:textId="232D657C" w:rsidR="005354B2" w:rsidRDefault="00F372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198BCC68" w14:textId="77777777" w:rsidR="00D770D5" w:rsidRPr="00D770D5" w:rsidRDefault="001B05A4" w:rsidP="00D770D5">
            <w:pPr>
              <w:pStyle w:val="TableParagraph"/>
              <w:ind w:left="105"/>
              <w:rPr>
                <w:spacing w:val="-4"/>
                <w:sz w:val="28"/>
                <w:lang w:val="ru-RU"/>
              </w:rPr>
            </w:pPr>
            <w:r>
              <w:rPr>
                <w:sz w:val="28"/>
              </w:rPr>
              <w:t>1,9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 w:rsidR="00F372FB">
              <w:rPr>
                <w:sz w:val="28"/>
              </w:rPr>
              <w:t>;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3,2</w:t>
            </w:r>
            <w:r w:rsidR="00F372FB">
              <w:rPr>
                <w:spacing w:val="-2"/>
                <w:sz w:val="28"/>
              </w:rPr>
              <w:t xml:space="preserve"> </w:t>
            </w:r>
            <w:r w:rsidR="00F372FB">
              <w:rPr>
                <w:spacing w:val="-4"/>
                <w:sz w:val="28"/>
              </w:rPr>
              <w:t>року</w:t>
            </w:r>
            <w:r w:rsidR="00D770D5" w:rsidRPr="00D770D5">
              <w:rPr>
                <w:spacing w:val="-4"/>
                <w:sz w:val="28"/>
                <w:lang w:val="ru-RU"/>
              </w:rPr>
              <w:t xml:space="preserve">; </w:t>
            </w:r>
          </w:p>
          <w:p w14:paraId="2C9D5E67" w14:textId="69CDDC5D" w:rsidR="00D770D5" w:rsidRDefault="00D770D5" w:rsidP="00D770D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роки;</w:t>
            </w:r>
          </w:p>
          <w:p w14:paraId="132462C9" w14:textId="11C3E0B6" w:rsidR="005354B2" w:rsidRPr="00D770D5" w:rsidRDefault="005354B2">
            <w:pPr>
              <w:pStyle w:val="TableParagraph"/>
              <w:rPr>
                <w:sz w:val="28"/>
              </w:rPr>
            </w:pPr>
          </w:p>
        </w:tc>
        <w:tc>
          <w:tcPr>
            <w:tcW w:w="3114" w:type="dxa"/>
          </w:tcPr>
          <w:p w14:paraId="75EE770F" w14:textId="77777777" w:rsidR="005354B2" w:rsidRDefault="005354B2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14:paraId="585A6393" w14:textId="77777777" w:rsidR="005354B2" w:rsidRDefault="00F372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1EAAD240" w14:textId="77777777" w:rsidR="005354B2" w:rsidRDefault="001B05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 w:rsidR="00F372FB">
              <w:rPr>
                <w:sz w:val="28"/>
              </w:rPr>
              <w:t>;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3,2</w:t>
            </w:r>
            <w:r w:rsidR="00F372FB">
              <w:rPr>
                <w:spacing w:val="-2"/>
                <w:sz w:val="28"/>
              </w:rPr>
              <w:t xml:space="preserve"> </w:t>
            </w:r>
            <w:r w:rsidR="00F372FB">
              <w:rPr>
                <w:spacing w:val="-4"/>
                <w:sz w:val="28"/>
              </w:rPr>
              <w:t>року</w:t>
            </w:r>
          </w:p>
          <w:p w14:paraId="1A509E8B" w14:textId="77777777" w:rsidR="005354B2" w:rsidRDefault="00F372FB">
            <w:pPr>
              <w:pStyle w:val="TableParagraph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4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697" w:type="dxa"/>
          </w:tcPr>
          <w:p w14:paraId="21DF044D" w14:textId="77777777" w:rsidR="005354B2" w:rsidRDefault="00F372FB">
            <w:pPr>
              <w:pStyle w:val="TableParagraph"/>
              <w:spacing w:before="206" w:line="322" w:lineRule="exact"/>
              <w:ind w:left="104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03B4D498" w14:textId="77777777" w:rsidR="005354B2" w:rsidRDefault="001B05A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 w:rsidR="00F372FB">
              <w:rPr>
                <w:sz w:val="28"/>
              </w:rPr>
              <w:t>;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3,2</w:t>
            </w:r>
            <w:r w:rsidR="00F372FB">
              <w:rPr>
                <w:spacing w:val="-2"/>
                <w:sz w:val="28"/>
              </w:rPr>
              <w:t xml:space="preserve"> </w:t>
            </w:r>
            <w:r w:rsidR="00F372FB">
              <w:rPr>
                <w:spacing w:val="-4"/>
                <w:sz w:val="28"/>
              </w:rPr>
              <w:t>року</w:t>
            </w:r>
          </w:p>
          <w:p w14:paraId="4B4C7DCC" w14:textId="77777777" w:rsidR="005354B2" w:rsidRDefault="00F372FB">
            <w:pPr>
              <w:pStyle w:val="TableParagraph"/>
              <w:ind w:left="104" w:right="17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18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1,5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3265" w:type="dxa"/>
          </w:tcPr>
          <w:p w14:paraId="5082C5E3" w14:textId="77777777" w:rsidR="005354B2" w:rsidRDefault="005354B2">
            <w:pPr>
              <w:pStyle w:val="TableParagraph"/>
              <w:ind w:left="0"/>
              <w:rPr>
                <w:b/>
                <w:sz w:val="28"/>
              </w:rPr>
            </w:pPr>
          </w:p>
          <w:p w14:paraId="43EE79F2" w14:textId="77777777" w:rsidR="005354B2" w:rsidRDefault="005354B2">
            <w:pPr>
              <w:pStyle w:val="TableParagraph"/>
              <w:spacing w:before="44"/>
              <w:ind w:left="0"/>
              <w:rPr>
                <w:b/>
                <w:sz w:val="28"/>
              </w:rPr>
            </w:pPr>
          </w:p>
          <w:p w14:paraId="2EC902A5" w14:textId="77777777" w:rsidR="005354B2" w:rsidRDefault="00F372FB">
            <w:pPr>
              <w:pStyle w:val="TableParagraph"/>
              <w:spacing w:before="1"/>
              <w:ind w:left="0"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5354B2" w14:paraId="09D29A62" w14:textId="77777777">
        <w:trPr>
          <w:trHeight w:val="374"/>
        </w:trPr>
        <w:tc>
          <w:tcPr>
            <w:tcW w:w="2979" w:type="dxa"/>
            <w:shd w:val="clear" w:color="auto" w:fill="E9F4FC"/>
          </w:tcPr>
          <w:p w14:paraId="2A68D4EB" w14:textId="77777777" w:rsidR="005354B2" w:rsidRDefault="00F372FB">
            <w:pPr>
              <w:pStyle w:val="TableParagraph"/>
              <w:spacing w:before="50"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  <w:tc>
          <w:tcPr>
            <w:tcW w:w="2977" w:type="dxa"/>
            <w:shd w:val="clear" w:color="auto" w:fill="E9F4FC"/>
          </w:tcPr>
          <w:p w14:paraId="12BD05EE" w14:textId="77777777" w:rsidR="005354B2" w:rsidRDefault="00F372FB">
            <w:pPr>
              <w:pStyle w:val="TableParagraph"/>
              <w:spacing w:before="50" w:line="304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  <w:tc>
          <w:tcPr>
            <w:tcW w:w="3114" w:type="dxa"/>
            <w:shd w:val="clear" w:color="auto" w:fill="E9F4FC"/>
          </w:tcPr>
          <w:p w14:paraId="789924AB" w14:textId="77777777" w:rsidR="005354B2" w:rsidRDefault="00F372FB">
            <w:pPr>
              <w:pStyle w:val="TableParagraph"/>
              <w:spacing w:before="50"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  <w:tc>
          <w:tcPr>
            <w:tcW w:w="2697" w:type="dxa"/>
            <w:shd w:val="clear" w:color="auto" w:fill="E9F4FC"/>
          </w:tcPr>
          <w:p w14:paraId="2620B094" w14:textId="77777777" w:rsidR="005354B2" w:rsidRDefault="00F372FB">
            <w:pPr>
              <w:pStyle w:val="TableParagraph"/>
              <w:spacing w:before="50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  <w:tc>
          <w:tcPr>
            <w:tcW w:w="3265" w:type="dxa"/>
            <w:shd w:val="clear" w:color="auto" w:fill="E9F4FC"/>
          </w:tcPr>
          <w:p w14:paraId="4F22EC5D" w14:textId="77777777" w:rsidR="005354B2" w:rsidRDefault="00F372FB">
            <w:pPr>
              <w:pStyle w:val="TableParagraph"/>
              <w:spacing w:before="50" w:line="304" w:lineRule="exact"/>
              <w:ind w:left="13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</w:tr>
      <w:tr w:rsidR="005354B2" w14:paraId="62163F12" w14:textId="77777777">
        <w:trPr>
          <w:trHeight w:val="1341"/>
        </w:trPr>
        <w:tc>
          <w:tcPr>
            <w:tcW w:w="2979" w:type="dxa"/>
          </w:tcPr>
          <w:p w14:paraId="6F7958F9" w14:textId="77777777" w:rsidR="005354B2" w:rsidRDefault="00F372FB">
            <w:pPr>
              <w:pStyle w:val="TableParagraph"/>
              <w:spacing w:before="206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1D572B37" w14:textId="77777777" w:rsidR="005354B2" w:rsidRDefault="00F372FB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977" w:type="dxa"/>
          </w:tcPr>
          <w:p w14:paraId="3421A00B" w14:textId="77777777" w:rsidR="005354B2" w:rsidRDefault="00F372FB">
            <w:pPr>
              <w:pStyle w:val="TableParagraph"/>
              <w:spacing w:before="206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09058F48" w14:textId="77777777" w:rsidR="005354B2" w:rsidRDefault="00F372F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4"/>
                <w:sz w:val="28"/>
              </w:rPr>
              <w:t xml:space="preserve"> року</w:t>
            </w:r>
          </w:p>
          <w:p w14:paraId="355662FF" w14:textId="77777777" w:rsidR="005354B2" w:rsidRDefault="00F372FB">
            <w:pPr>
              <w:pStyle w:val="TableParagraph"/>
              <w:rPr>
                <w:sz w:val="28"/>
              </w:rPr>
            </w:pPr>
            <w:r>
              <w:rPr>
                <w:b/>
                <w:color w:val="006FC0"/>
                <w:sz w:val="28"/>
              </w:rPr>
              <w:t>ЄВРО: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3114" w:type="dxa"/>
          </w:tcPr>
          <w:p w14:paraId="4E20A00F" w14:textId="77777777" w:rsidR="005354B2" w:rsidRDefault="005354B2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14:paraId="54A94DF8" w14:textId="77777777" w:rsidR="005354B2" w:rsidRDefault="00F372FB">
            <w:pPr>
              <w:pStyle w:val="TableParagraph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7E20F9DB" w14:textId="77777777" w:rsidR="005354B2" w:rsidRDefault="00F372F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4"/>
                <w:sz w:val="28"/>
              </w:rPr>
              <w:t xml:space="preserve"> року</w:t>
            </w:r>
          </w:p>
        </w:tc>
        <w:tc>
          <w:tcPr>
            <w:tcW w:w="2697" w:type="dxa"/>
          </w:tcPr>
          <w:p w14:paraId="521E53CC" w14:textId="77777777" w:rsidR="005354B2" w:rsidRDefault="00F372FB">
            <w:pPr>
              <w:pStyle w:val="TableParagraph"/>
              <w:spacing w:before="45" w:line="322" w:lineRule="exact"/>
              <w:ind w:left="104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7081A215" w14:textId="77777777" w:rsidR="005354B2" w:rsidRDefault="00F372F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4"/>
                <w:sz w:val="28"/>
              </w:rPr>
              <w:t xml:space="preserve"> року</w:t>
            </w:r>
          </w:p>
          <w:p w14:paraId="3833EBD3" w14:textId="77777777" w:rsidR="005354B2" w:rsidRDefault="00F372FB">
            <w:pPr>
              <w:pStyle w:val="TableParagraph"/>
              <w:spacing w:line="322" w:lineRule="exact"/>
              <w:ind w:left="104" w:right="17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18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1,5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3265" w:type="dxa"/>
          </w:tcPr>
          <w:p w14:paraId="3AEAE295" w14:textId="77777777" w:rsidR="005354B2" w:rsidRDefault="00F372FB">
            <w:pPr>
              <w:pStyle w:val="TableParagraph"/>
              <w:spacing w:before="206"/>
              <w:ind w:left="100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60033B4E" w14:textId="77777777" w:rsidR="005354B2" w:rsidRDefault="00F372FB">
            <w:pPr>
              <w:pStyle w:val="TableParagraph"/>
              <w:spacing w:before="2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4"/>
                <w:sz w:val="28"/>
              </w:rPr>
              <w:t xml:space="preserve"> року</w:t>
            </w:r>
          </w:p>
          <w:p w14:paraId="7706FC9E" w14:textId="77777777" w:rsidR="005354B2" w:rsidRDefault="00F372FB">
            <w:pPr>
              <w:pStyle w:val="TableParagraph"/>
              <w:ind w:left="100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4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</w:tr>
    </w:tbl>
    <w:p w14:paraId="0A7E712E" w14:textId="77777777" w:rsidR="005354B2" w:rsidRDefault="005354B2">
      <w:pPr>
        <w:rPr>
          <w:b/>
          <w:sz w:val="32"/>
        </w:rPr>
      </w:pPr>
    </w:p>
    <w:p w14:paraId="2FC8AACF" w14:textId="77777777" w:rsidR="005354B2" w:rsidRDefault="005354B2">
      <w:pPr>
        <w:rPr>
          <w:b/>
          <w:sz w:val="32"/>
        </w:rPr>
      </w:pPr>
    </w:p>
    <w:p w14:paraId="404D8A69" w14:textId="77777777" w:rsidR="005354B2" w:rsidRDefault="005354B2">
      <w:pPr>
        <w:rPr>
          <w:b/>
          <w:sz w:val="32"/>
        </w:rPr>
      </w:pPr>
    </w:p>
    <w:p w14:paraId="79C3B55C" w14:textId="77777777" w:rsidR="005354B2" w:rsidRDefault="005354B2">
      <w:pPr>
        <w:rPr>
          <w:b/>
          <w:sz w:val="32"/>
        </w:rPr>
      </w:pPr>
    </w:p>
    <w:p w14:paraId="641174BE" w14:textId="77777777" w:rsidR="005354B2" w:rsidRDefault="005354B2">
      <w:pPr>
        <w:spacing w:before="72"/>
        <w:rPr>
          <w:b/>
          <w:sz w:val="32"/>
        </w:rPr>
      </w:pPr>
      <w:bookmarkStart w:id="0" w:name="_GoBack"/>
      <w:bookmarkEnd w:id="0"/>
    </w:p>
    <w:p w14:paraId="0CB893A3" w14:textId="77777777" w:rsidR="005354B2" w:rsidRDefault="00F372FB">
      <w:pPr>
        <w:pStyle w:val="a3"/>
        <w:ind w:left="566" w:right="1261"/>
      </w:pPr>
      <w:r>
        <w:t>*-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попиту</w:t>
      </w:r>
      <w:r>
        <w:rPr>
          <w:spacing w:val="-3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консультацій з</w:t>
      </w:r>
      <w:r>
        <w:rPr>
          <w:spacing w:val="-4"/>
        </w:rPr>
        <w:t xml:space="preserve"> </w:t>
      </w:r>
      <w:r>
        <w:t>первинними дилерами,</w:t>
      </w:r>
      <w:r>
        <w:rPr>
          <w:spacing w:val="-3"/>
        </w:rPr>
        <w:t xml:space="preserve"> </w:t>
      </w:r>
      <w:r>
        <w:t>остаточний</w:t>
      </w:r>
      <w:r>
        <w:rPr>
          <w:spacing w:val="-2"/>
        </w:rPr>
        <w:t xml:space="preserve"> </w:t>
      </w:r>
      <w:r>
        <w:t>перелік</w:t>
      </w:r>
      <w:r>
        <w:rPr>
          <w:spacing w:val="-2"/>
        </w:rPr>
        <w:t xml:space="preserve"> </w:t>
      </w:r>
      <w:r>
        <w:t>ОВДП, що</w:t>
      </w:r>
      <w:r>
        <w:rPr>
          <w:spacing w:val="-2"/>
        </w:rPr>
        <w:t xml:space="preserve"> </w:t>
      </w:r>
      <w:r>
        <w:t>розміщуються,</w:t>
      </w:r>
      <w:r>
        <w:rPr>
          <w:spacing w:val="-3"/>
        </w:rPr>
        <w:t xml:space="preserve"> </w:t>
      </w:r>
      <w:r>
        <w:t>може коригуватися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оголошенні</w:t>
      </w:r>
      <w:r>
        <w:rPr>
          <w:spacing w:val="-2"/>
        </w:rPr>
        <w:t xml:space="preserve"> </w:t>
      </w:r>
      <w:r>
        <w:t>аукціонів</w:t>
      </w:r>
      <w:r>
        <w:rPr>
          <w:spacing w:val="-3"/>
        </w:rPr>
        <w:t xml:space="preserve"> </w:t>
      </w:r>
      <w:r>
        <w:t>** -</w:t>
      </w:r>
      <w:r>
        <w:rPr>
          <w:spacing w:val="-6"/>
        </w:rPr>
        <w:t xml:space="preserve"> </w:t>
      </w:r>
      <w:r>
        <w:t>Обсяг</w:t>
      </w:r>
      <w:r>
        <w:rPr>
          <w:spacing w:val="-4"/>
        </w:rPr>
        <w:t xml:space="preserve"> </w:t>
      </w:r>
      <w:r>
        <w:t>розміщення</w:t>
      </w:r>
      <w:r>
        <w:rPr>
          <w:spacing w:val="40"/>
        </w:rPr>
        <w:t xml:space="preserve"> </w:t>
      </w:r>
      <w:r>
        <w:t>може бути обмежено для досягнення цільового рівня розміщення облігацій</w:t>
      </w:r>
    </w:p>
    <w:sectPr w:rsidR="005354B2">
      <w:type w:val="continuous"/>
      <w:pgSz w:w="16850" w:h="11900" w:orient="landscape"/>
      <w:pgMar w:top="1040" w:right="708" w:bottom="280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B2"/>
    <w:rsid w:val="001B05A4"/>
    <w:rsid w:val="003F17F9"/>
    <w:rsid w:val="005354B2"/>
    <w:rsid w:val="00D770D5"/>
    <w:rsid w:val="00F3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83C7"/>
  <w15:docId w15:val="{E0878E7D-5AD4-45B1-9CB0-96938EE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6"/>
      <w:szCs w:val="16"/>
    </w:rPr>
  </w:style>
  <w:style w:type="paragraph" w:styleId="a4">
    <w:name w:val="Title"/>
    <w:basedOn w:val="a"/>
    <w:uiPriority w:val="10"/>
    <w:qFormat/>
    <w:pPr>
      <w:spacing w:before="72"/>
      <w:ind w:left="4868" w:hanging="4669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ШАРОВА Юлія Миколаївна</cp:lastModifiedBy>
  <cp:revision>3</cp:revision>
  <cp:lastPrinted>2025-07-31T14:41:00Z</cp:lastPrinted>
  <dcterms:created xsi:type="dcterms:W3CDTF">2025-07-31T14:41:00Z</dcterms:created>
  <dcterms:modified xsi:type="dcterms:W3CDTF">2025-08-06T11:34:00Z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