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A2" w:rsidRPr="00855D66" w:rsidRDefault="001766A2" w:rsidP="001766A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D6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766A2" w:rsidRPr="00855D66" w:rsidRDefault="001766A2" w:rsidP="001766A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55D6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1766A2" w:rsidRPr="00855D66" w:rsidRDefault="001766A2" w:rsidP="001766A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55D66">
        <w:rPr>
          <w:rFonts w:ascii="Times New Roman" w:hAnsi="Times New Roman" w:cs="Times New Roman"/>
          <w:sz w:val="28"/>
          <w:szCs w:val="28"/>
        </w:rPr>
        <w:t>від ________________ 202</w:t>
      </w:r>
      <w:r w:rsidR="001B1E35" w:rsidRPr="00855D66">
        <w:rPr>
          <w:rFonts w:ascii="Times New Roman" w:hAnsi="Times New Roman" w:cs="Times New Roman"/>
          <w:sz w:val="28"/>
          <w:szCs w:val="28"/>
        </w:rPr>
        <w:t>5</w:t>
      </w:r>
      <w:r w:rsidRPr="00855D66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1766A2" w:rsidRPr="00855D66" w:rsidRDefault="001766A2" w:rsidP="001766A2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Pr="00855D66" w:rsidRDefault="001766A2" w:rsidP="00176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66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1766A2" w:rsidRPr="00855D66" w:rsidRDefault="001766A2" w:rsidP="00176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66">
        <w:rPr>
          <w:rFonts w:ascii="Times New Roman" w:hAnsi="Times New Roman" w:cs="Times New Roman"/>
          <w:b/>
          <w:sz w:val="28"/>
          <w:szCs w:val="28"/>
        </w:rPr>
        <w:t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1766A2" w:rsidRPr="00855D66" w:rsidRDefault="001766A2" w:rsidP="00176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66">
        <w:rPr>
          <w:rFonts w:ascii="Times New Roman" w:hAnsi="Times New Roman" w:cs="Times New Roman"/>
          <w:b/>
          <w:sz w:val="28"/>
          <w:szCs w:val="28"/>
        </w:rPr>
        <w:t xml:space="preserve">(щодо ліцензій на право виробництва спирту етилового, спиртових дистилятів, </w:t>
      </w:r>
      <w:proofErr w:type="spellStart"/>
      <w:r w:rsidRPr="00855D66">
        <w:rPr>
          <w:rFonts w:ascii="Times New Roman" w:hAnsi="Times New Roman" w:cs="Times New Roman"/>
          <w:b/>
          <w:sz w:val="28"/>
          <w:szCs w:val="28"/>
        </w:rPr>
        <w:t>біоетанолу</w:t>
      </w:r>
      <w:proofErr w:type="spellEnd"/>
      <w:r w:rsidRPr="00855D66">
        <w:rPr>
          <w:rFonts w:ascii="Times New Roman" w:hAnsi="Times New Roman" w:cs="Times New Roman"/>
          <w:b/>
          <w:sz w:val="28"/>
          <w:szCs w:val="28"/>
        </w:rPr>
        <w:t>, алкогольних напоїв, тютюнових виробів, рідин, що використовуються в електронних сигаретах, вирощування тютюну, ферментації тютюнової сировини)</w:t>
      </w:r>
    </w:p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1766A2" w:rsidRPr="00855D6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7D4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1766A2" w:rsidRPr="00855D6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  <w:r w:rsidRPr="00855D66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855D6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1766A2" w:rsidRPr="00855D6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7D4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Стан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855D66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6A2" w:rsidRPr="00855D66" w:rsidRDefault="001766A2" w:rsidP="007D4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CF0EB7" w:rsidRPr="00855D66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855D66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5D66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6A2" w:rsidRPr="00855D66" w:rsidRDefault="001766A2" w:rsidP="008016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="00CF0EB7" w:rsidRPr="00855D66">
              <w:rPr>
                <w:rFonts w:ascii="Times New Roman" w:hAnsi="Times New Roman" w:cs="Times New Roman"/>
                <w:b/>
              </w:rPr>
              <w:t xml:space="preserve">громадянина України </w:t>
            </w:r>
            <w:r w:rsidR="00801695" w:rsidRPr="00801695">
              <w:rPr>
                <w:rFonts w:ascii="Times New Roman" w:hAnsi="Times New Roman" w:cs="Times New Roman"/>
                <w:b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Pr="00855D66"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6A2" w:rsidRPr="00855D66" w:rsidRDefault="001766A2" w:rsidP="007D4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80169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1766A2" w:rsidRPr="00855D66" w:rsidTr="00C02589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855D66" w:rsidRPr="00855D66" w:rsidTr="00C02589">
        <w:tc>
          <w:tcPr>
            <w:tcW w:w="7006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  <w:r w:rsidRPr="00855D66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855D66">
              <w:t xml:space="preserve"> </w:t>
            </w:r>
            <w:r w:rsidRPr="00855D66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  <w:r w:rsidRPr="00855D66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991"/>
        <w:gridCol w:w="2680"/>
      </w:tblGrid>
      <w:tr w:rsidR="00855D66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lastRenderedPageBreak/>
              <w:t xml:space="preserve">Реквізити заяви про отримання ліцензії: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1766A2" w:rsidRPr="00855D66" w:rsidRDefault="001766A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80" w:type="dxa"/>
          </w:tcPr>
          <w:p w:rsidR="001766A2" w:rsidRPr="00855D66" w:rsidRDefault="001766A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766A2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2003"/>
        <w:gridCol w:w="2668"/>
      </w:tblGrid>
      <w:tr w:rsidR="00855D66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 xml:space="preserve">Реквізити рішення органу ліцензування </w:t>
            </w:r>
            <w:r w:rsidRPr="00855D66">
              <w:rPr>
                <w:rFonts w:ascii="Times New Roman" w:hAnsi="Times New Roman" w:cs="Times New Roman"/>
                <w:b/>
              </w:rPr>
              <w:br/>
              <w:t xml:space="preserve">про надання ліцензії: 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1766A2" w:rsidRPr="00855D66" w:rsidRDefault="001766A2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68" w:type="dxa"/>
          </w:tcPr>
          <w:p w:rsidR="001766A2" w:rsidRPr="00855D66" w:rsidRDefault="001766A2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766A2" w:rsidRPr="00855D66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316"/>
        <w:gridCol w:w="2094"/>
        <w:gridCol w:w="283"/>
        <w:gridCol w:w="316"/>
        <w:gridCol w:w="2236"/>
        <w:gridCol w:w="283"/>
        <w:gridCol w:w="284"/>
        <w:gridCol w:w="1559"/>
      </w:tblGrid>
      <w:tr w:rsidR="001766A2" w:rsidRPr="00855D66" w:rsidTr="00C0258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Ознака малого виробництва: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мале виробництво дистилятів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мале виробництво виноробної продукції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5D66">
              <w:rPr>
                <w:rFonts w:ascii="Times New Roman" w:hAnsi="Times New Roman" w:cs="Times New Roman"/>
                <w:b/>
                <w:sz w:val="20"/>
              </w:rPr>
              <w:t>мале виробництво пива</w:t>
            </w: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1766A2" w:rsidRPr="00855D66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5"/>
        <w:gridCol w:w="4708"/>
      </w:tblGrid>
      <w:tr w:rsidR="001766A2" w:rsidRPr="00855D66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1766A2" w:rsidRPr="00855D66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  <w:r w:rsidRPr="00855D66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6"/>
        <w:gridCol w:w="4737"/>
      </w:tblGrid>
      <w:tr w:rsidR="001766A2" w:rsidRPr="00855D66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736FE0">
            <w:pPr>
              <w:rPr>
                <w:rFonts w:ascii="Times New Roman" w:hAnsi="Times New Roman" w:cs="Times New Roman"/>
              </w:rPr>
            </w:pPr>
            <w:r w:rsidRPr="00855D66">
              <w:rPr>
                <w:rFonts w:ascii="Times New Roman" w:hAnsi="Times New Roman" w:cs="Times New Roman"/>
                <w:b/>
              </w:rPr>
              <w:t>Дата за</w:t>
            </w:r>
            <w:r w:rsidR="00736FE0">
              <w:rPr>
                <w:rFonts w:ascii="Times New Roman" w:hAnsi="Times New Roman" w:cs="Times New Roman"/>
                <w:b/>
              </w:rPr>
              <w:t>кінчення</w:t>
            </w:r>
            <w:r w:rsidRPr="00855D66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66A2" w:rsidRPr="00855D66" w:rsidRDefault="001766A2" w:rsidP="001766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855D66">
        <w:rPr>
          <w:rFonts w:ascii="Times New Roman" w:eastAsia="Calibri" w:hAnsi="Times New Roman" w:cs="Times New Roman"/>
          <w:b/>
          <w:lang w:eastAsia="uk-UA"/>
        </w:rPr>
        <w:t>Адреса / 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3200"/>
        <w:gridCol w:w="3209"/>
      </w:tblGrid>
      <w:tr w:rsidR="00855D66" w:rsidRPr="00855D66" w:rsidTr="00C02589">
        <w:tc>
          <w:tcPr>
            <w:tcW w:w="3284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7C7C0A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Адреса / адреси місця виробництва / місця ферментації тютюнової сировини / місця вирощування тютюну (кадастровий номер)</w:t>
            </w:r>
          </w:p>
        </w:tc>
        <w:tc>
          <w:tcPr>
            <w:tcW w:w="3285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7C7C0A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Ідентифікатор об’єкта оподаткування</w:t>
            </w:r>
          </w:p>
        </w:tc>
        <w:tc>
          <w:tcPr>
            <w:tcW w:w="3285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7C7C0A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 / 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7C7C0A" w:rsidRPr="00855D66" w:rsidTr="00C02589">
        <w:tc>
          <w:tcPr>
            <w:tcW w:w="3284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85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85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855D66" w:rsidRPr="00855D66" w:rsidTr="00C02589">
        <w:tc>
          <w:tcPr>
            <w:tcW w:w="3284" w:type="dxa"/>
          </w:tcPr>
          <w:p w:rsidR="001766A2" w:rsidRPr="00855D66" w:rsidRDefault="001766A2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66A2" w:rsidRPr="00855D66" w:rsidTr="00C02589">
        <w:tc>
          <w:tcPr>
            <w:tcW w:w="3284" w:type="dxa"/>
          </w:tcPr>
          <w:p w:rsidR="001766A2" w:rsidRPr="00855D66" w:rsidRDefault="001766A2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6A2" w:rsidRPr="00855D66" w:rsidRDefault="001766A2" w:rsidP="001766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855D66">
        <w:rPr>
          <w:rFonts w:ascii="Times New Roman" w:eastAsia="Calibri" w:hAnsi="Times New Roman" w:cs="Times New Roman"/>
          <w:b/>
          <w:lang w:eastAsia="uk-UA"/>
        </w:rPr>
        <w:t xml:space="preserve">Адреса / адреси місць зберігання спирту етилового, спиртових дистилятів, </w:t>
      </w:r>
      <w:proofErr w:type="spellStart"/>
      <w:r w:rsidRPr="00855D66">
        <w:rPr>
          <w:rFonts w:ascii="Times New Roman" w:eastAsia="Calibri" w:hAnsi="Times New Roman" w:cs="Times New Roman"/>
          <w:b/>
          <w:lang w:eastAsia="uk-UA"/>
        </w:rPr>
        <w:t>біоетанолу</w:t>
      </w:r>
      <w:proofErr w:type="spellEnd"/>
      <w:r w:rsidRPr="00855D66">
        <w:rPr>
          <w:rFonts w:ascii="Times New Roman" w:eastAsia="Calibri" w:hAnsi="Times New Roman" w:cs="Times New Roman"/>
          <w:b/>
          <w:lang w:eastAsia="uk-UA"/>
        </w:rPr>
        <w:t> / місць зберігання тютюнової сировини: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2410"/>
        <w:gridCol w:w="2420"/>
        <w:gridCol w:w="2385"/>
      </w:tblGrid>
      <w:tr w:rsidR="00855D66" w:rsidRPr="007C7C0A" w:rsidTr="00C02589">
        <w:tc>
          <w:tcPr>
            <w:tcW w:w="2463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Адреса / адреси місць зберігання</w:t>
            </w:r>
          </w:p>
        </w:tc>
        <w:tc>
          <w:tcPr>
            <w:tcW w:w="2464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Ідентифікатор об’єкта оподаткування</w:t>
            </w:r>
          </w:p>
        </w:tc>
        <w:tc>
          <w:tcPr>
            <w:tcW w:w="2463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Код / коди згідно з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2464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Вид продукції</w:t>
            </w:r>
          </w:p>
        </w:tc>
      </w:tr>
      <w:tr w:rsidR="007C7C0A" w:rsidRPr="007C7C0A" w:rsidTr="00C02589">
        <w:tc>
          <w:tcPr>
            <w:tcW w:w="2463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5D66" w:rsidRPr="00855D66" w:rsidTr="00C02589">
        <w:tc>
          <w:tcPr>
            <w:tcW w:w="246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246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2"/>
        <w:gridCol w:w="3241"/>
      </w:tblGrid>
      <w:tr w:rsidR="00855D66" w:rsidRPr="00855D66" w:rsidTr="00C025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Перелік кодів товарів (продукції), що вироблятимуться згідно з УКТ ЗЕД: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55D66" w:rsidRPr="00855D66" w:rsidTr="00C025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766A2" w:rsidRPr="00855D66" w:rsidTr="00C02589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6A2" w:rsidRPr="00855D66" w:rsidRDefault="001766A2" w:rsidP="001766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5D66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855D66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205"/>
        <w:gridCol w:w="1101"/>
        <w:gridCol w:w="1822"/>
        <w:gridCol w:w="1041"/>
        <w:gridCol w:w="1656"/>
        <w:gridCol w:w="2070"/>
      </w:tblGrid>
      <w:tr w:rsidR="00855D66" w:rsidRPr="00855D66" w:rsidTr="00C02589">
        <w:tc>
          <w:tcPr>
            <w:tcW w:w="817" w:type="dxa"/>
            <w:vMerge w:val="restart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eastAsia="Times New Roman" w:hAnsi="Times New Roman" w:cs="Times New Roman"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eastAsia="Times New Roman" w:hAnsi="Times New Roman" w:cs="Times New Roman"/>
                <w:sz w:val="20"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hAnsi="Times New Roman" w:cs="Times New Roman"/>
                <w:sz w:val="20"/>
              </w:rPr>
              <w:t>Реквізити платіжної інструкції</w:t>
            </w:r>
          </w:p>
        </w:tc>
      </w:tr>
      <w:tr w:rsidR="00855D66" w:rsidRPr="00855D66" w:rsidTr="00C02589">
        <w:tc>
          <w:tcPr>
            <w:tcW w:w="817" w:type="dxa"/>
            <w:vMerge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eastAsia="Times New Roman" w:hAnsi="Times New Roman" w:cs="Times New Roman"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hAnsi="Times New Roman" w:cs="Times New Roman"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84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375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7C0A">
              <w:rPr>
                <w:rFonts w:ascii="Times New Roman" w:hAnsi="Times New Roman" w:cs="Times New Roman"/>
                <w:sz w:val="20"/>
              </w:rPr>
              <w:t>сума внесеного платежу (грн)</w:t>
            </w:r>
          </w:p>
        </w:tc>
      </w:tr>
      <w:tr w:rsidR="007C7C0A" w:rsidRPr="00855D66" w:rsidTr="00C02589">
        <w:tc>
          <w:tcPr>
            <w:tcW w:w="817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75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55D66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766A2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1766A2" w:rsidRPr="00855D66" w:rsidRDefault="001766A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931"/>
        <w:gridCol w:w="1920"/>
        <w:gridCol w:w="1920"/>
        <w:gridCol w:w="1920"/>
      </w:tblGrid>
      <w:tr w:rsidR="00855D66" w:rsidRPr="00855D66" w:rsidTr="00C02589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</w:rPr>
            </w:pPr>
            <w:r w:rsidRPr="007C7C0A">
              <w:rPr>
                <w:rFonts w:ascii="Times New Roman" w:hAnsi="Times New Roman" w:cs="Times New Roman"/>
                <w:bCs/>
                <w:sz w:val="20"/>
              </w:rPr>
              <w:t>Найменування органу ліцензування,</w:t>
            </w:r>
            <w:r w:rsidRPr="007C7C0A">
              <w:t xml:space="preserve"> </w:t>
            </w:r>
            <w:r w:rsidRPr="007C7C0A">
              <w:rPr>
                <w:rFonts w:ascii="Times New Roman" w:hAnsi="Times New Roman" w:cs="Times New Roman"/>
                <w:bCs/>
                <w:sz w:val="20"/>
              </w:rPr>
              <w:t xml:space="preserve">яким </w:t>
            </w:r>
            <w:proofErr w:type="spellStart"/>
            <w:r w:rsidRPr="007C7C0A">
              <w:rPr>
                <w:rFonts w:ascii="Times New Roman" w:hAnsi="Times New Roman" w:cs="Times New Roman"/>
                <w:bCs/>
                <w:sz w:val="20"/>
              </w:rPr>
              <w:t>внесено</w:t>
            </w:r>
            <w:proofErr w:type="spellEnd"/>
            <w:r w:rsidRPr="007C7C0A">
              <w:rPr>
                <w:rFonts w:ascii="Times New Roman" w:hAnsi="Times New Roman" w:cs="Times New Roman"/>
                <w:bCs/>
                <w:sz w:val="20"/>
              </w:rPr>
              <w:t xml:space="preserve"> зміни до ліцензії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</w:rPr>
            </w:pPr>
            <w:r w:rsidRPr="007C7C0A">
              <w:rPr>
                <w:rFonts w:ascii="Times New Roman" w:hAnsi="Times New Roman" w:cs="Times New Roman"/>
                <w:bCs/>
                <w:sz w:val="20"/>
              </w:rPr>
              <w:t>Код органу ліцензування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1766A2" w:rsidRPr="007C7C0A" w:rsidRDefault="001766A2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1766A2" w:rsidRPr="007C7C0A" w:rsidRDefault="001766A2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1766A2" w:rsidRPr="007C7C0A" w:rsidRDefault="001766A2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Дата внесення змін до відомостей</w:t>
            </w:r>
          </w:p>
        </w:tc>
      </w:tr>
      <w:tr w:rsidR="007C7C0A" w:rsidRPr="00855D66" w:rsidTr="00C02589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D66" w:rsidRPr="00855D66" w:rsidTr="00C025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95"/>
        <w:gridCol w:w="2775"/>
      </w:tblGrid>
      <w:tr w:rsidR="00855D66" w:rsidRPr="007C7C0A" w:rsidTr="00C02589">
        <w:tc>
          <w:tcPr>
            <w:tcW w:w="817" w:type="dxa"/>
            <w:tcBorders>
              <w:bottom w:val="single" w:sz="4" w:space="0" w:color="auto"/>
            </w:tcBorders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</w:rPr>
            </w:pPr>
            <w:r w:rsidRPr="007C7C0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</w:rPr>
            </w:pPr>
            <w:r w:rsidRPr="007C7C0A">
              <w:rPr>
                <w:rFonts w:ascii="Times New Roman" w:hAnsi="Times New Roman" w:cs="Times New Roman"/>
                <w:bCs/>
                <w:sz w:val="20"/>
              </w:rPr>
              <w:t>Найменування органу ліцензування,</w:t>
            </w:r>
            <w:r w:rsidRPr="007C7C0A">
              <w:t xml:space="preserve"> </w:t>
            </w:r>
            <w:r w:rsidRPr="007C7C0A">
              <w:rPr>
                <w:rFonts w:ascii="Times New Roman" w:hAnsi="Times New Roman" w:cs="Times New Roman"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</w:rPr>
            </w:pPr>
            <w:r w:rsidRPr="007C7C0A">
              <w:rPr>
                <w:rFonts w:ascii="Times New Roman" w:hAnsi="Times New Roman" w:cs="Times New Roman"/>
                <w:bCs/>
                <w:sz w:val="20"/>
              </w:rPr>
              <w:t>Код органу ліцензування</w:t>
            </w:r>
          </w:p>
        </w:tc>
      </w:tr>
      <w:tr w:rsidR="007C7C0A" w:rsidRPr="007C7C0A" w:rsidTr="00C02589">
        <w:tc>
          <w:tcPr>
            <w:tcW w:w="817" w:type="dxa"/>
            <w:tcBorders>
              <w:bottom w:val="single" w:sz="4" w:space="0" w:color="auto"/>
            </w:tcBorders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</w:rPr>
            </w:pPr>
            <w:r w:rsidRPr="007C7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C7C0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C7C0A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</w:tr>
      <w:tr w:rsidR="00855D66" w:rsidRPr="00855D66" w:rsidTr="00C02589">
        <w:tc>
          <w:tcPr>
            <w:tcW w:w="817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817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855D66" w:rsidRPr="00855D66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Реквізити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766A2" w:rsidRPr="00855D66" w:rsidRDefault="001766A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083" w:type="dxa"/>
          </w:tcPr>
          <w:p w:rsidR="001766A2" w:rsidRPr="00855D66" w:rsidRDefault="001766A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766A2" w:rsidRPr="00855D66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2126"/>
        <w:gridCol w:w="1981"/>
        <w:gridCol w:w="4766"/>
      </w:tblGrid>
      <w:tr w:rsidR="00855D66" w:rsidRPr="007C7C0A" w:rsidTr="00C02589">
        <w:tc>
          <w:tcPr>
            <w:tcW w:w="817" w:type="dxa"/>
            <w:vMerge w:val="restart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Реквізити рішення органу ліцензування про припинення дії ліцензії</w:t>
            </w:r>
          </w:p>
        </w:tc>
        <w:tc>
          <w:tcPr>
            <w:tcW w:w="5493" w:type="dxa"/>
            <w:vMerge w:val="restart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Підстава / підстави для припинення дії ліцензії</w:t>
            </w:r>
          </w:p>
        </w:tc>
      </w:tr>
      <w:tr w:rsidR="00855D66" w:rsidRPr="007C7C0A" w:rsidTr="00C02589">
        <w:tc>
          <w:tcPr>
            <w:tcW w:w="817" w:type="dxa"/>
            <w:vMerge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1766A2" w:rsidRPr="007C7C0A" w:rsidRDefault="001766A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C0A" w:rsidRPr="007C7C0A" w:rsidTr="00C02589">
        <w:tc>
          <w:tcPr>
            <w:tcW w:w="817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7C7C0A" w:rsidRPr="007C7C0A" w:rsidRDefault="007C7C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5D66" w:rsidRPr="00855D66" w:rsidTr="00C02589">
        <w:tc>
          <w:tcPr>
            <w:tcW w:w="817" w:type="dxa"/>
            <w:vAlign w:val="center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444"/>
        <w:gridCol w:w="2568"/>
        <w:gridCol w:w="1918"/>
        <w:gridCol w:w="1944"/>
      </w:tblGrid>
      <w:tr w:rsidR="00855D66" w:rsidRPr="00346B76" w:rsidTr="00C02589">
        <w:tc>
          <w:tcPr>
            <w:tcW w:w="817" w:type="dxa"/>
            <w:vMerge w:val="restart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 xml:space="preserve">Відомості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зупинено</w:t>
            </w:r>
            <w:proofErr w:type="spellEnd"/>
            <w:r w:rsidRPr="00346B76">
              <w:rPr>
                <w:rFonts w:ascii="Times New Roman" w:hAnsi="Times New Roman" w:cs="Times New Roman"/>
                <w:sz w:val="20"/>
                <w:szCs w:val="20"/>
              </w:rPr>
              <w:t xml:space="preserve">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 xml:space="preserve">Рішення органу ліцензування про припинення дії ліцензії, яке </w:t>
            </w:r>
            <w:proofErr w:type="spellStart"/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зупинено</w:t>
            </w:r>
            <w:proofErr w:type="spellEnd"/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55D66" w:rsidRPr="00346B76" w:rsidTr="00C02589">
        <w:tc>
          <w:tcPr>
            <w:tcW w:w="817" w:type="dxa"/>
            <w:vMerge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40" w:type="dxa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198" w:type="dxa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98" w:type="dxa"/>
            <w:vAlign w:val="center"/>
          </w:tcPr>
          <w:p w:rsidR="001766A2" w:rsidRPr="00346B76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7C7C0A" w:rsidRPr="00346B76" w:rsidTr="00C02589">
        <w:tc>
          <w:tcPr>
            <w:tcW w:w="817" w:type="dxa"/>
            <w:vAlign w:val="center"/>
          </w:tcPr>
          <w:p w:rsidR="007C7C0A" w:rsidRPr="00346B76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7C0A" w:rsidRPr="00346B76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vAlign w:val="center"/>
          </w:tcPr>
          <w:p w:rsidR="007C7C0A" w:rsidRPr="00346B76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vAlign w:val="center"/>
          </w:tcPr>
          <w:p w:rsidR="007C7C0A" w:rsidRPr="00346B76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vAlign w:val="center"/>
          </w:tcPr>
          <w:p w:rsidR="007C7C0A" w:rsidRPr="00346B76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D66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1766A2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446"/>
        <w:gridCol w:w="2599"/>
        <w:gridCol w:w="1857"/>
        <w:gridCol w:w="1972"/>
      </w:tblGrid>
      <w:tr w:rsidR="00855D66" w:rsidRPr="007C7C0A" w:rsidTr="00C02589">
        <w:tc>
          <w:tcPr>
            <w:tcW w:w="817" w:type="dxa"/>
            <w:vMerge w:val="restart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 про припинення дії ліцензії, яке скасовано:</w:t>
            </w:r>
          </w:p>
        </w:tc>
      </w:tr>
      <w:tr w:rsidR="00855D66" w:rsidRPr="007C7C0A" w:rsidTr="00C02589">
        <w:tc>
          <w:tcPr>
            <w:tcW w:w="817" w:type="dxa"/>
            <w:vMerge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126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33" w:type="dxa"/>
            <w:vAlign w:val="center"/>
          </w:tcPr>
          <w:p w:rsidR="001766A2" w:rsidRPr="007C7C0A" w:rsidRDefault="001766A2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C0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7C7C0A" w:rsidRPr="007C7C0A" w:rsidTr="00C02589">
        <w:tc>
          <w:tcPr>
            <w:tcW w:w="817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:rsidR="007C7C0A" w:rsidRPr="007C7C0A" w:rsidRDefault="007C7C0A" w:rsidP="007C7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D66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66A2" w:rsidRPr="00855D66" w:rsidTr="00C02589">
        <w:tc>
          <w:tcPr>
            <w:tcW w:w="817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1766A2" w:rsidRPr="00855D66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  <w:b/>
              </w:rPr>
            </w:pPr>
            <w:r w:rsidRPr="00855D66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1766A2" w:rsidRPr="00855D66" w:rsidRDefault="001766A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</w:rPr>
      </w:pPr>
    </w:p>
    <w:p w:rsidR="001766A2" w:rsidRPr="00855D66" w:rsidRDefault="001766A2" w:rsidP="001766A2">
      <w:pPr>
        <w:spacing w:after="0" w:line="240" w:lineRule="auto"/>
        <w:rPr>
          <w:rFonts w:ascii="Times New Roman" w:hAnsi="Times New Roman" w:cs="Times New Roman"/>
        </w:rPr>
      </w:pPr>
    </w:p>
    <w:p w:rsidR="001766A2" w:rsidRPr="00855D66" w:rsidRDefault="001766A2" w:rsidP="001766A2">
      <w:r w:rsidRPr="00855D6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</w:t>
      </w:r>
    </w:p>
    <w:sectPr w:rsidR="001766A2" w:rsidRPr="00855D66" w:rsidSect="001766A2">
      <w:headerReference w:type="default" r:id="rId6"/>
      <w:headerReference w:type="first" r:id="rId7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E3" w:rsidRDefault="00853EE3" w:rsidP="001D095B">
      <w:pPr>
        <w:spacing w:after="0" w:line="240" w:lineRule="auto"/>
      </w:pPr>
      <w:r>
        <w:separator/>
      </w:r>
    </w:p>
  </w:endnote>
  <w:endnote w:type="continuationSeparator" w:id="0">
    <w:p w:rsidR="00853EE3" w:rsidRDefault="00853EE3" w:rsidP="001D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E3" w:rsidRDefault="00853EE3" w:rsidP="001D095B">
      <w:pPr>
        <w:spacing w:after="0" w:line="240" w:lineRule="auto"/>
      </w:pPr>
      <w:r>
        <w:separator/>
      </w:r>
    </w:p>
  </w:footnote>
  <w:footnote w:type="continuationSeparator" w:id="0">
    <w:p w:rsidR="00853EE3" w:rsidRDefault="00853EE3" w:rsidP="001D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91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66A2" w:rsidRPr="00842FBA" w:rsidRDefault="001766A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F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F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2F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1C0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42F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095B" w:rsidRDefault="001D095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23867"/>
      <w:docPartObj>
        <w:docPartGallery w:val="Page Numbers (Top of Page)"/>
        <w:docPartUnique/>
      </w:docPartObj>
    </w:sdtPr>
    <w:sdtEndPr/>
    <w:sdtContent>
      <w:p w:rsidR="001766A2" w:rsidRDefault="00853EE3">
        <w:pPr>
          <w:pStyle w:val="ab"/>
          <w:jc w:val="center"/>
        </w:pPr>
      </w:p>
    </w:sdtContent>
  </w:sdt>
  <w:p w:rsidR="001766A2" w:rsidRDefault="001766A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0545C"/>
    <w:rsid w:val="00014847"/>
    <w:rsid w:val="00032A87"/>
    <w:rsid w:val="00034A37"/>
    <w:rsid w:val="00070A8A"/>
    <w:rsid w:val="00077EBB"/>
    <w:rsid w:val="000879DC"/>
    <w:rsid w:val="0009282E"/>
    <w:rsid w:val="00093CA3"/>
    <w:rsid w:val="000A636F"/>
    <w:rsid w:val="000D3C96"/>
    <w:rsid w:val="000E1D72"/>
    <w:rsid w:val="000E4CBC"/>
    <w:rsid w:val="000F6FDB"/>
    <w:rsid w:val="00100C5E"/>
    <w:rsid w:val="00103E06"/>
    <w:rsid w:val="00111A47"/>
    <w:rsid w:val="00111F22"/>
    <w:rsid w:val="00124EF2"/>
    <w:rsid w:val="0013441E"/>
    <w:rsid w:val="00145CEC"/>
    <w:rsid w:val="001766A2"/>
    <w:rsid w:val="00180164"/>
    <w:rsid w:val="00180354"/>
    <w:rsid w:val="0019481D"/>
    <w:rsid w:val="001A1C07"/>
    <w:rsid w:val="001A31B5"/>
    <w:rsid w:val="001B1BA5"/>
    <w:rsid w:val="001B1E35"/>
    <w:rsid w:val="001B3241"/>
    <w:rsid w:val="001C54E3"/>
    <w:rsid w:val="001C7339"/>
    <w:rsid w:val="001D095B"/>
    <w:rsid w:val="001D0C9F"/>
    <w:rsid w:val="001D3E14"/>
    <w:rsid w:val="001E0342"/>
    <w:rsid w:val="001E0849"/>
    <w:rsid w:val="001F0C1A"/>
    <w:rsid w:val="00215863"/>
    <w:rsid w:val="002377D2"/>
    <w:rsid w:val="00246577"/>
    <w:rsid w:val="002512A7"/>
    <w:rsid w:val="002669BE"/>
    <w:rsid w:val="00274479"/>
    <w:rsid w:val="00285B3D"/>
    <w:rsid w:val="002A67ED"/>
    <w:rsid w:val="00301158"/>
    <w:rsid w:val="00313FE3"/>
    <w:rsid w:val="003150A6"/>
    <w:rsid w:val="0031671C"/>
    <w:rsid w:val="00331BD3"/>
    <w:rsid w:val="00346B76"/>
    <w:rsid w:val="00370CCD"/>
    <w:rsid w:val="00375BC0"/>
    <w:rsid w:val="003877DE"/>
    <w:rsid w:val="0039394D"/>
    <w:rsid w:val="003B0037"/>
    <w:rsid w:val="003D5A62"/>
    <w:rsid w:val="003E4928"/>
    <w:rsid w:val="003E66B3"/>
    <w:rsid w:val="003F5067"/>
    <w:rsid w:val="004027E1"/>
    <w:rsid w:val="004119D7"/>
    <w:rsid w:val="004763EB"/>
    <w:rsid w:val="00490DC1"/>
    <w:rsid w:val="004B746B"/>
    <w:rsid w:val="004C2CD1"/>
    <w:rsid w:val="004E2F4C"/>
    <w:rsid w:val="004E43FB"/>
    <w:rsid w:val="004E5217"/>
    <w:rsid w:val="004F0CC1"/>
    <w:rsid w:val="004F3E57"/>
    <w:rsid w:val="005020FC"/>
    <w:rsid w:val="005040E9"/>
    <w:rsid w:val="0052351F"/>
    <w:rsid w:val="00531D22"/>
    <w:rsid w:val="00552866"/>
    <w:rsid w:val="005710B1"/>
    <w:rsid w:val="00591F44"/>
    <w:rsid w:val="005A0A29"/>
    <w:rsid w:val="005B0070"/>
    <w:rsid w:val="005C197A"/>
    <w:rsid w:val="005C596E"/>
    <w:rsid w:val="005D4D31"/>
    <w:rsid w:val="005E145E"/>
    <w:rsid w:val="005F0000"/>
    <w:rsid w:val="005F2A74"/>
    <w:rsid w:val="005F2D65"/>
    <w:rsid w:val="005F3EBD"/>
    <w:rsid w:val="00602830"/>
    <w:rsid w:val="00610759"/>
    <w:rsid w:val="00612AD3"/>
    <w:rsid w:val="006335AF"/>
    <w:rsid w:val="006476D0"/>
    <w:rsid w:val="00675034"/>
    <w:rsid w:val="0067535D"/>
    <w:rsid w:val="00693BA9"/>
    <w:rsid w:val="006A33AE"/>
    <w:rsid w:val="006B4080"/>
    <w:rsid w:val="006D077F"/>
    <w:rsid w:val="006D1574"/>
    <w:rsid w:val="006D2AE9"/>
    <w:rsid w:val="006D4750"/>
    <w:rsid w:val="006D772F"/>
    <w:rsid w:val="006E576B"/>
    <w:rsid w:val="007001AE"/>
    <w:rsid w:val="007079CF"/>
    <w:rsid w:val="007240E0"/>
    <w:rsid w:val="00725ADA"/>
    <w:rsid w:val="00736FE0"/>
    <w:rsid w:val="00743953"/>
    <w:rsid w:val="007518F6"/>
    <w:rsid w:val="00755064"/>
    <w:rsid w:val="00760E16"/>
    <w:rsid w:val="00761A15"/>
    <w:rsid w:val="007676E5"/>
    <w:rsid w:val="00781C14"/>
    <w:rsid w:val="00787092"/>
    <w:rsid w:val="00796A90"/>
    <w:rsid w:val="007A0F35"/>
    <w:rsid w:val="007A372C"/>
    <w:rsid w:val="007B31AE"/>
    <w:rsid w:val="007C78E3"/>
    <w:rsid w:val="007C7C0A"/>
    <w:rsid w:val="007D4E69"/>
    <w:rsid w:val="007D6DE5"/>
    <w:rsid w:val="00801237"/>
    <w:rsid w:val="00801695"/>
    <w:rsid w:val="008103F8"/>
    <w:rsid w:val="00842938"/>
    <w:rsid w:val="00842FBA"/>
    <w:rsid w:val="00847DE4"/>
    <w:rsid w:val="00853EE3"/>
    <w:rsid w:val="00855D66"/>
    <w:rsid w:val="00864843"/>
    <w:rsid w:val="00873386"/>
    <w:rsid w:val="008F3F52"/>
    <w:rsid w:val="00916E80"/>
    <w:rsid w:val="00923CA1"/>
    <w:rsid w:val="009475F2"/>
    <w:rsid w:val="009660F5"/>
    <w:rsid w:val="009845EC"/>
    <w:rsid w:val="009C280C"/>
    <w:rsid w:val="009C4E89"/>
    <w:rsid w:val="009C5222"/>
    <w:rsid w:val="009D6B56"/>
    <w:rsid w:val="009F7AF2"/>
    <w:rsid w:val="00A34F09"/>
    <w:rsid w:val="00A50840"/>
    <w:rsid w:val="00A75370"/>
    <w:rsid w:val="00A81388"/>
    <w:rsid w:val="00A920C1"/>
    <w:rsid w:val="00A96CA3"/>
    <w:rsid w:val="00A96F8C"/>
    <w:rsid w:val="00AB458A"/>
    <w:rsid w:val="00AB48D8"/>
    <w:rsid w:val="00AB746B"/>
    <w:rsid w:val="00AC1728"/>
    <w:rsid w:val="00AD2B25"/>
    <w:rsid w:val="00AE7058"/>
    <w:rsid w:val="00AF01BC"/>
    <w:rsid w:val="00AF2883"/>
    <w:rsid w:val="00B40A03"/>
    <w:rsid w:val="00B6223B"/>
    <w:rsid w:val="00B95795"/>
    <w:rsid w:val="00BA21D3"/>
    <w:rsid w:val="00BA25ED"/>
    <w:rsid w:val="00BA3093"/>
    <w:rsid w:val="00BA76E0"/>
    <w:rsid w:val="00BD2DD6"/>
    <w:rsid w:val="00BD6487"/>
    <w:rsid w:val="00BF5A0C"/>
    <w:rsid w:val="00C0459B"/>
    <w:rsid w:val="00C06DD7"/>
    <w:rsid w:val="00C07D25"/>
    <w:rsid w:val="00C1456A"/>
    <w:rsid w:val="00C35377"/>
    <w:rsid w:val="00C95B1A"/>
    <w:rsid w:val="00CA3344"/>
    <w:rsid w:val="00CA3E75"/>
    <w:rsid w:val="00CA6B81"/>
    <w:rsid w:val="00CC4C61"/>
    <w:rsid w:val="00CD2BC5"/>
    <w:rsid w:val="00CD6D56"/>
    <w:rsid w:val="00CD6D96"/>
    <w:rsid w:val="00CE55D0"/>
    <w:rsid w:val="00CF0EB7"/>
    <w:rsid w:val="00D16C95"/>
    <w:rsid w:val="00D238CA"/>
    <w:rsid w:val="00D23D06"/>
    <w:rsid w:val="00D374FA"/>
    <w:rsid w:val="00D4675B"/>
    <w:rsid w:val="00D52FCB"/>
    <w:rsid w:val="00D575CF"/>
    <w:rsid w:val="00D742BA"/>
    <w:rsid w:val="00D9290E"/>
    <w:rsid w:val="00DA2EFC"/>
    <w:rsid w:val="00DA5772"/>
    <w:rsid w:val="00DA697C"/>
    <w:rsid w:val="00DC57C9"/>
    <w:rsid w:val="00DC6A5A"/>
    <w:rsid w:val="00DC7F78"/>
    <w:rsid w:val="00DF691B"/>
    <w:rsid w:val="00E07C07"/>
    <w:rsid w:val="00E22DE1"/>
    <w:rsid w:val="00E322A1"/>
    <w:rsid w:val="00E42115"/>
    <w:rsid w:val="00E61430"/>
    <w:rsid w:val="00E64A8C"/>
    <w:rsid w:val="00E67DC7"/>
    <w:rsid w:val="00E76B71"/>
    <w:rsid w:val="00E83631"/>
    <w:rsid w:val="00E8683A"/>
    <w:rsid w:val="00E91016"/>
    <w:rsid w:val="00E9174D"/>
    <w:rsid w:val="00EA16C6"/>
    <w:rsid w:val="00ED7AA9"/>
    <w:rsid w:val="00EE45E0"/>
    <w:rsid w:val="00EE6B99"/>
    <w:rsid w:val="00F03864"/>
    <w:rsid w:val="00F13A55"/>
    <w:rsid w:val="00F1572A"/>
    <w:rsid w:val="00F61C0D"/>
    <w:rsid w:val="00F72356"/>
    <w:rsid w:val="00F9086B"/>
    <w:rsid w:val="00F90AFC"/>
    <w:rsid w:val="00F9456F"/>
    <w:rsid w:val="00FA5C36"/>
    <w:rsid w:val="00FB06A0"/>
    <w:rsid w:val="00FB2F85"/>
    <w:rsid w:val="00FB6F4F"/>
    <w:rsid w:val="00FB70F5"/>
    <w:rsid w:val="00FC4F10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9BCC1-33B2-4EEB-9353-C94FFA04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A37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372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A37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372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A372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D0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1D095B"/>
  </w:style>
  <w:style w:type="paragraph" w:styleId="ad">
    <w:name w:val="footer"/>
    <w:basedOn w:val="a"/>
    <w:link w:val="ae"/>
    <w:uiPriority w:val="99"/>
    <w:unhideWhenUsed/>
    <w:rsid w:val="001D0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1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2024-07-12T09:27:00Z</cp:lastPrinted>
  <dcterms:created xsi:type="dcterms:W3CDTF">2025-02-21T07:42:00Z</dcterms:created>
  <dcterms:modified xsi:type="dcterms:W3CDTF">2025-02-21T07:42:00Z</dcterms:modified>
</cp:coreProperties>
</file>