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4CACA" w14:textId="77777777" w:rsidR="00BA5511" w:rsidRPr="00A23E6E" w:rsidRDefault="00BA5511" w:rsidP="00BA5511">
      <w:pPr>
        <w:spacing w:after="0" w:line="240" w:lineRule="auto"/>
        <w:jc w:val="center"/>
        <w:rPr>
          <w:rFonts w:ascii="Times New Roman" w:hAnsi="Times New Roman" w:cs="Times New Roman"/>
          <w:b/>
          <w:sz w:val="28"/>
          <w:szCs w:val="28"/>
        </w:rPr>
      </w:pPr>
      <w:r w:rsidRPr="00A23E6E">
        <w:rPr>
          <w:rFonts w:ascii="Times New Roman" w:hAnsi="Times New Roman" w:cs="Times New Roman"/>
          <w:b/>
          <w:sz w:val="28"/>
          <w:szCs w:val="28"/>
        </w:rPr>
        <w:t>ПОРІВНЯЛЬНА ТАБЛИЦЯ</w:t>
      </w:r>
    </w:p>
    <w:p w14:paraId="6AD4D3E2" w14:textId="77777777" w:rsidR="005430FF" w:rsidRDefault="00BA5511" w:rsidP="00BA55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w:t>
      </w:r>
      <w:r w:rsidRPr="00A23E6E">
        <w:rPr>
          <w:rFonts w:ascii="Times New Roman" w:hAnsi="Times New Roman" w:cs="Times New Roman"/>
          <w:b/>
          <w:sz w:val="28"/>
          <w:szCs w:val="28"/>
        </w:rPr>
        <w:t xml:space="preserve">о проекту </w:t>
      </w:r>
      <w:r>
        <w:rPr>
          <w:rFonts w:ascii="Times New Roman" w:hAnsi="Times New Roman" w:cs="Times New Roman"/>
          <w:b/>
          <w:sz w:val="28"/>
          <w:szCs w:val="28"/>
        </w:rPr>
        <w:t xml:space="preserve">наказу </w:t>
      </w:r>
      <w:r w:rsidRPr="00A23E6E">
        <w:rPr>
          <w:rFonts w:ascii="Times New Roman" w:hAnsi="Times New Roman" w:cs="Times New Roman"/>
          <w:b/>
          <w:sz w:val="28"/>
          <w:szCs w:val="28"/>
        </w:rPr>
        <w:t>Мініст</w:t>
      </w:r>
      <w:r>
        <w:rPr>
          <w:rFonts w:ascii="Times New Roman" w:hAnsi="Times New Roman" w:cs="Times New Roman"/>
          <w:b/>
          <w:sz w:val="28"/>
          <w:szCs w:val="28"/>
        </w:rPr>
        <w:t>ерства фінансів</w:t>
      </w:r>
      <w:r w:rsidRPr="00A23E6E">
        <w:rPr>
          <w:rFonts w:ascii="Times New Roman" w:hAnsi="Times New Roman" w:cs="Times New Roman"/>
          <w:b/>
          <w:sz w:val="28"/>
          <w:szCs w:val="28"/>
        </w:rPr>
        <w:t xml:space="preserve"> України</w:t>
      </w:r>
      <w:r w:rsidR="005430FF">
        <w:rPr>
          <w:rFonts w:ascii="Times New Roman" w:hAnsi="Times New Roman" w:cs="Times New Roman"/>
          <w:b/>
          <w:sz w:val="28"/>
          <w:szCs w:val="28"/>
        </w:rPr>
        <w:t xml:space="preserve"> “Про внесення змін до наказу </w:t>
      </w:r>
      <w:r w:rsidR="005430FF" w:rsidRPr="00DA7A17">
        <w:rPr>
          <w:rFonts w:ascii="Times New Roman" w:hAnsi="Times New Roman" w:cs="Times New Roman"/>
          <w:b/>
          <w:sz w:val="28"/>
          <w:szCs w:val="28"/>
        </w:rPr>
        <w:t xml:space="preserve">Міністерства фінансів України </w:t>
      </w:r>
    </w:p>
    <w:p w14:paraId="6B74959A" w14:textId="05023175" w:rsidR="00BA5511" w:rsidRPr="00A23E6E" w:rsidRDefault="005430FF" w:rsidP="008F36EA">
      <w:pPr>
        <w:spacing w:after="120" w:line="240" w:lineRule="auto"/>
        <w:jc w:val="center"/>
        <w:rPr>
          <w:rFonts w:ascii="Times New Roman" w:hAnsi="Times New Roman" w:cs="Times New Roman"/>
          <w:b/>
          <w:sz w:val="28"/>
          <w:szCs w:val="28"/>
        </w:rPr>
      </w:pPr>
      <w:r w:rsidRPr="00DA7A17">
        <w:rPr>
          <w:rFonts w:ascii="Times New Roman" w:hAnsi="Times New Roman" w:cs="Times New Roman"/>
          <w:b/>
          <w:sz w:val="28"/>
          <w:szCs w:val="28"/>
        </w:rPr>
        <w:t>від 09</w:t>
      </w:r>
      <w:r>
        <w:rPr>
          <w:rFonts w:ascii="Times New Roman" w:hAnsi="Times New Roman" w:cs="Times New Roman"/>
          <w:b/>
          <w:sz w:val="28"/>
          <w:szCs w:val="28"/>
        </w:rPr>
        <w:t xml:space="preserve"> </w:t>
      </w:r>
      <w:r w:rsidRPr="00DA7A17">
        <w:rPr>
          <w:rFonts w:ascii="Times New Roman" w:hAnsi="Times New Roman" w:cs="Times New Roman"/>
          <w:b/>
          <w:sz w:val="28"/>
          <w:szCs w:val="28"/>
        </w:rPr>
        <w:t>жовтня 2012 р</w:t>
      </w:r>
      <w:r>
        <w:rPr>
          <w:rFonts w:ascii="Times New Roman" w:hAnsi="Times New Roman" w:cs="Times New Roman"/>
          <w:b/>
          <w:sz w:val="28"/>
          <w:szCs w:val="28"/>
        </w:rPr>
        <w:t xml:space="preserve">оку </w:t>
      </w:r>
      <w:r w:rsidRPr="00DA7A17">
        <w:rPr>
          <w:rFonts w:ascii="Times New Roman" w:hAnsi="Times New Roman" w:cs="Times New Roman"/>
          <w:b/>
          <w:sz w:val="28"/>
          <w:szCs w:val="28"/>
        </w:rPr>
        <w:t>№ 1064</w:t>
      </w:r>
      <w:r>
        <w:rPr>
          <w:rFonts w:ascii="Times New Roman" w:hAnsi="Times New Roman" w:cs="Times New Roman"/>
          <w:b/>
          <w:sz w:val="28"/>
          <w:szCs w:val="28"/>
        </w:rPr>
        <w:t>”</w:t>
      </w:r>
    </w:p>
    <w:tbl>
      <w:tblPr>
        <w:tblStyle w:val="a3"/>
        <w:tblW w:w="15163" w:type="dxa"/>
        <w:tblLook w:val="04A0" w:firstRow="1" w:lastRow="0" w:firstColumn="1" w:lastColumn="0" w:noHBand="0" w:noVBand="1"/>
      </w:tblPr>
      <w:tblGrid>
        <w:gridCol w:w="7436"/>
        <w:gridCol w:w="145"/>
        <w:gridCol w:w="7582"/>
      </w:tblGrid>
      <w:tr w:rsidR="007E65D6" w14:paraId="5DC9E114" w14:textId="77777777" w:rsidTr="00B87851">
        <w:tc>
          <w:tcPr>
            <w:tcW w:w="7581" w:type="dxa"/>
            <w:gridSpan w:val="2"/>
          </w:tcPr>
          <w:p w14:paraId="5E13F95F" w14:textId="119D21AD" w:rsidR="007E65D6" w:rsidRPr="00DA7A17" w:rsidRDefault="007E65D6" w:rsidP="005430FF">
            <w:pPr>
              <w:spacing w:before="60" w:after="60"/>
              <w:ind w:firstLine="164"/>
              <w:jc w:val="center"/>
              <w:rPr>
                <w:rFonts w:ascii="Times New Roman" w:hAnsi="Times New Roman" w:cs="Times New Roman"/>
                <w:sz w:val="28"/>
                <w:szCs w:val="28"/>
              </w:rPr>
            </w:pPr>
            <w:r w:rsidRPr="00DA7A17">
              <w:rPr>
                <w:rFonts w:ascii="Times New Roman" w:hAnsi="Times New Roman" w:cs="Times New Roman"/>
                <w:b/>
                <w:sz w:val="28"/>
                <w:szCs w:val="28"/>
              </w:rPr>
              <w:t>Зміст положення акта законодавства</w:t>
            </w:r>
          </w:p>
        </w:tc>
        <w:tc>
          <w:tcPr>
            <w:tcW w:w="7582" w:type="dxa"/>
          </w:tcPr>
          <w:p w14:paraId="3F529278" w14:textId="54219ADA" w:rsidR="007E65D6" w:rsidRPr="00DA7A17" w:rsidRDefault="007E65D6" w:rsidP="005430FF">
            <w:pPr>
              <w:spacing w:before="60" w:after="60"/>
              <w:ind w:firstLine="164"/>
              <w:jc w:val="center"/>
              <w:rPr>
                <w:rFonts w:ascii="Times New Roman" w:hAnsi="Times New Roman" w:cs="Times New Roman"/>
                <w:sz w:val="28"/>
                <w:szCs w:val="28"/>
              </w:rPr>
            </w:pPr>
            <w:r w:rsidRPr="00DA7A17">
              <w:rPr>
                <w:rFonts w:ascii="Times New Roman" w:hAnsi="Times New Roman" w:cs="Times New Roman"/>
                <w:b/>
                <w:sz w:val="28"/>
                <w:szCs w:val="28"/>
              </w:rPr>
              <w:t>Зміст відповідного положення проекту акта</w:t>
            </w:r>
          </w:p>
        </w:tc>
      </w:tr>
      <w:tr w:rsidR="007E65D6" w14:paraId="6489D347" w14:textId="77777777" w:rsidTr="007556F4">
        <w:tc>
          <w:tcPr>
            <w:tcW w:w="15163" w:type="dxa"/>
            <w:gridSpan w:val="3"/>
          </w:tcPr>
          <w:p w14:paraId="6928FD49" w14:textId="553F0C07" w:rsidR="007E65D6" w:rsidRPr="00DA7A17" w:rsidRDefault="007E65D6" w:rsidP="007167C4">
            <w:pPr>
              <w:spacing w:before="40" w:after="40"/>
              <w:ind w:firstLine="35"/>
              <w:jc w:val="center"/>
              <w:rPr>
                <w:rFonts w:ascii="Times New Roman" w:hAnsi="Times New Roman" w:cs="Times New Roman"/>
                <w:sz w:val="28"/>
                <w:szCs w:val="28"/>
              </w:rPr>
            </w:pPr>
            <w:r w:rsidRPr="00DA7A17">
              <w:rPr>
                <w:rFonts w:ascii="Times New Roman" w:hAnsi="Times New Roman" w:cs="Times New Roman"/>
                <w:b/>
                <w:sz w:val="28"/>
                <w:szCs w:val="28"/>
              </w:rPr>
              <w:t>наказ Міністерства фінансів України від 09  жовтня 2012 р</w:t>
            </w:r>
            <w:r w:rsidR="005430FF">
              <w:rPr>
                <w:rFonts w:ascii="Times New Roman" w:hAnsi="Times New Roman" w:cs="Times New Roman"/>
                <w:b/>
                <w:sz w:val="28"/>
                <w:szCs w:val="28"/>
              </w:rPr>
              <w:t xml:space="preserve">оку </w:t>
            </w:r>
            <w:r w:rsidRPr="00DA7A17">
              <w:rPr>
                <w:rFonts w:ascii="Times New Roman" w:hAnsi="Times New Roman" w:cs="Times New Roman"/>
                <w:b/>
                <w:sz w:val="28"/>
                <w:szCs w:val="28"/>
              </w:rPr>
              <w:t>№ 1064 “Про затвердження Порядку видачі свідоцтва про допущення дорожнього транспортного засобу до перевезення товарів під митними печатками та пломбами”</w:t>
            </w:r>
          </w:p>
        </w:tc>
      </w:tr>
      <w:tr w:rsidR="007E65D6" w14:paraId="1DE9024D" w14:textId="77777777" w:rsidTr="00B87851">
        <w:tc>
          <w:tcPr>
            <w:tcW w:w="7581" w:type="dxa"/>
            <w:gridSpan w:val="2"/>
          </w:tcPr>
          <w:p w14:paraId="26ABA0D2" w14:textId="77777777"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Відповідно до Митного кодексу України, Митної конвенції про міжнародне перевезення вантажів із застосуванням книжки МДП 1975 року, </w:t>
            </w:r>
            <w:r w:rsidRPr="00DA7A17">
              <w:rPr>
                <w:rFonts w:ascii="Times New Roman" w:hAnsi="Times New Roman" w:cs="Times New Roman"/>
                <w:b/>
                <w:bCs/>
                <w:sz w:val="28"/>
                <w:szCs w:val="28"/>
              </w:rPr>
              <w:t>Порядку реалізації положень Митної конвенції про міжнародне перевезення вантажів із застосуванням книжки МДП, затвердженого наказом Державної митної служби України від 21 листопада 2001 року № 755, зареєстрованого в Міністерстві юстиції України 14 грудня 2001 року за № 1036/6227 (у редакції наказу Державної митної служби України від 05 березня 2004 року № 172), та підпункту 64 пункту 4 Положення про Міністерство фінансів України, затвердженого Указом Президента України від 08 квітня 2011 року № 446</w:t>
            </w:r>
            <w:r w:rsidRPr="00DA7A17">
              <w:rPr>
                <w:rFonts w:ascii="Times New Roman" w:hAnsi="Times New Roman" w:cs="Times New Roman"/>
                <w:sz w:val="28"/>
                <w:szCs w:val="28"/>
              </w:rPr>
              <w:t xml:space="preserve">, </w:t>
            </w:r>
            <w:r w:rsidRPr="002C04A8">
              <w:rPr>
                <w:rFonts w:ascii="Times New Roman" w:hAnsi="Times New Roman" w:cs="Times New Roman"/>
                <w:b/>
                <w:sz w:val="28"/>
                <w:szCs w:val="28"/>
              </w:rPr>
              <w:t>НАКАЗУЮ:</w:t>
            </w:r>
          </w:p>
        </w:tc>
        <w:tc>
          <w:tcPr>
            <w:tcW w:w="7582" w:type="dxa"/>
          </w:tcPr>
          <w:p w14:paraId="21457068" w14:textId="20416DE7"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Відповідно до Митного кодексу України, Митної конвенції про міжнародне перевезення вантажів із застосуванням книжки МДП </w:t>
            </w:r>
            <w:r w:rsidRPr="002D1F03">
              <w:rPr>
                <w:rFonts w:ascii="Times New Roman" w:hAnsi="Times New Roman" w:cs="Times New Roman"/>
                <w:b/>
                <w:sz w:val="28"/>
                <w:szCs w:val="28"/>
              </w:rPr>
              <w:t>(Конвенції МДП)</w:t>
            </w:r>
            <w:r w:rsidRPr="00DA7A17">
              <w:rPr>
                <w:rFonts w:ascii="Times New Roman" w:hAnsi="Times New Roman" w:cs="Times New Roman"/>
                <w:sz w:val="28"/>
                <w:szCs w:val="28"/>
              </w:rPr>
              <w:t xml:space="preserve"> 1975 року </w:t>
            </w:r>
            <w:r w:rsidRPr="002D1F03">
              <w:rPr>
                <w:rFonts w:ascii="Times New Roman" w:hAnsi="Times New Roman" w:cs="Times New Roman"/>
                <w:b/>
                <w:sz w:val="28"/>
                <w:szCs w:val="28"/>
              </w:rPr>
              <w:t>та підпункту 5 пункту 4 Положення про Міністерство фінансів України, затвердженого постановою Кабінету Міністрів України від 20 серпня 2014 року № 375</w:t>
            </w:r>
            <w:r w:rsidRPr="00DA7A17">
              <w:rPr>
                <w:rFonts w:ascii="Times New Roman" w:hAnsi="Times New Roman" w:cs="Times New Roman"/>
                <w:sz w:val="28"/>
                <w:szCs w:val="28"/>
              </w:rPr>
              <w:t xml:space="preserve">, </w:t>
            </w:r>
            <w:r w:rsidRPr="002C04A8">
              <w:rPr>
                <w:rFonts w:ascii="Times New Roman" w:hAnsi="Times New Roman" w:cs="Times New Roman"/>
                <w:b/>
                <w:sz w:val="28"/>
                <w:szCs w:val="28"/>
              </w:rPr>
              <w:t>НАКАЗУЮ</w:t>
            </w:r>
            <w:r w:rsidRPr="00DA7A17">
              <w:rPr>
                <w:rFonts w:ascii="Times New Roman" w:hAnsi="Times New Roman" w:cs="Times New Roman"/>
                <w:sz w:val="28"/>
                <w:szCs w:val="28"/>
              </w:rPr>
              <w:t xml:space="preserve">: </w:t>
            </w:r>
          </w:p>
        </w:tc>
      </w:tr>
      <w:tr w:rsidR="007E65D6" w14:paraId="67365A52" w14:textId="77777777" w:rsidTr="00B87851">
        <w:tc>
          <w:tcPr>
            <w:tcW w:w="7581" w:type="dxa"/>
            <w:gridSpan w:val="2"/>
          </w:tcPr>
          <w:p w14:paraId="0F0A09BC" w14:textId="77777777" w:rsidR="007E65D6" w:rsidRPr="007167C4" w:rsidRDefault="007E65D6" w:rsidP="008F36EA">
            <w:pPr>
              <w:spacing w:before="80" w:after="8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c>
          <w:tcPr>
            <w:tcW w:w="7582" w:type="dxa"/>
          </w:tcPr>
          <w:p w14:paraId="0F2428E6" w14:textId="77777777" w:rsidR="007E65D6" w:rsidRPr="007167C4" w:rsidRDefault="007E65D6" w:rsidP="008F36EA">
            <w:pPr>
              <w:spacing w:before="80" w:after="8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r>
      <w:tr w:rsidR="007E65D6" w14:paraId="3863AA1C" w14:textId="77777777" w:rsidTr="007556F4">
        <w:tc>
          <w:tcPr>
            <w:tcW w:w="15163" w:type="dxa"/>
            <w:gridSpan w:val="3"/>
          </w:tcPr>
          <w:p w14:paraId="4D8CA343" w14:textId="77777777" w:rsidR="005430FF" w:rsidRDefault="007E65D6" w:rsidP="008F36EA">
            <w:pPr>
              <w:spacing w:before="60"/>
              <w:jc w:val="center"/>
              <w:rPr>
                <w:rFonts w:ascii="Times New Roman" w:hAnsi="Times New Roman" w:cs="Times New Roman"/>
                <w:b/>
                <w:sz w:val="28"/>
                <w:szCs w:val="28"/>
              </w:rPr>
            </w:pPr>
            <w:r w:rsidRPr="00DA7A17">
              <w:rPr>
                <w:rFonts w:ascii="Times New Roman" w:hAnsi="Times New Roman" w:cs="Times New Roman"/>
                <w:b/>
                <w:sz w:val="28"/>
                <w:szCs w:val="28"/>
              </w:rPr>
              <w:t>П</w:t>
            </w:r>
            <w:r w:rsidR="005430FF">
              <w:rPr>
                <w:rFonts w:ascii="Times New Roman" w:hAnsi="Times New Roman" w:cs="Times New Roman"/>
                <w:b/>
                <w:sz w:val="28"/>
                <w:szCs w:val="28"/>
              </w:rPr>
              <w:t xml:space="preserve">орядок </w:t>
            </w:r>
            <w:r w:rsidRPr="00DA7A17">
              <w:rPr>
                <w:rFonts w:ascii="Times New Roman" w:hAnsi="Times New Roman" w:cs="Times New Roman"/>
                <w:b/>
                <w:sz w:val="28"/>
                <w:szCs w:val="28"/>
              </w:rPr>
              <w:t xml:space="preserve">видачі свідоцтва про допущення дорожнього транспортного засобу до перевезення товарів </w:t>
            </w:r>
          </w:p>
          <w:p w14:paraId="64C6C440" w14:textId="5883A638" w:rsidR="007E65D6" w:rsidRPr="00DA7A17" w:rsidRDefault="007E65D6" w:rsidP="008F36EA">
            <w:pPr>
              <w:spacing w:after="60"/>
              <w:jc w:val="center"/>
              <w:rPr>
                <w:rFonts w:ascii="Times New Roman" w:hAnsi="Times New Roman" w:cs="Times New Roman"/>
                <w:sz w:val="28"/>
                <w:szCs w:val="28"/>
              </w:rPr>
            </w:pPr>
            <w:r w:rsidRPr="00DA7A17">
              <w:rPr>
                <w:rFonts w:ascii="Times New Roman" w:hAnsi="Times New Roman" w:cs="Times New Roman"/>
                <w:b/>
                <w:sz w:val="28"/>
                <w:szCs w:val="28"/>
              </w:rPr>
              <w:t>під митними печатками  та  пломбами</w:t>
            </w:r>
          </w:p>
        </w:tc>
      </w:tr>
      <w:tr w:rsidR="007E65D6" w14:paraId="3FB88420" w14:textId="77777777" w:rsidTr="00B87851">
        <w:tc>
          <w:tcPr>
            <w:tcW w:w="7581" w:type="dxa"/>
            <w:gridSpan w:val="2"/>
          </w:tcPr>
          <w:p w14:paraId="613CC7D2" w14:textId="348E201C"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b/>
                <w:sz w:val="28"/>
                <w:szCs w:val="28"/>
              </w:rPr>
              <w:t>І. Загальні положення</w:t>
            </w:r>
          </w:p>
        </w:tc>
        <w:tc>
          <w:tcPr>
            <w:tcW w:w="7582" w:type="dxa"/>
          </w:tcPr>
          <w:p w14:paraId="73CAA212" w14:textId="4B72A112"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b/>
                <w:sz w:val="28"/>
                <w:szCs w:val="28"/>
              </w:rPr>
              <w:t>І. Загальні положення</w:t>
            </w:r>
          </w:p>
        </w:tc>
      </w:tr>
      <w:tr w:rsidR="007E65D6" w14:paraId="37611D54" w14:textId="77777777" w:rsidTr="002C04A8">
        <w:trPr>
          <w:trHeight w:val="423"/>
        </w:trPr>
        <w:tc>
          <w:tcPr>
            <w:tcW w:w="7581" w:type="dxa"/>
            <w:gridSpan w:val="2"/>
          </w:tcPr>
          <w:p w14:paraId="2BB902C7" w14:textId="079A13A6"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1.1. Цей Порядок </w:t>
            </w:r>
            <w:r w:rsidRPr="00DA7A17">
              <w:rPr>
                <w:rFonts w:ascii="Times New Roman" w:hAnsi="Times New Roman" w:cs="Times New Roman"/>
                <w:b/>
                <w:bCs/>
                <w:sz w:val="28"/>
                <w:szCs w:val="28"/>
              </w:rPr>
              <w:t>розроблено з метою</w:t>
            </w:r>
            <w:r w:rsidRPr="00DA7A17">
              <w:rPr>
                <w:rFonts w:ascii="Times New Roman" w:hAnsi="Times New Roman" w:cs="Times New Roman"/>
                <w:sz w:val="28"/>
                <w:szCs w:val="28"/>
              </w:rPr>
              <w:t xml:space="preserve"> визначення послідовності дій посадових осіб митних органів під час видачі свідоцтва про допущення </w:t>
            </w:r>
            <w:r w:rsidRPr="00DA7A17">
              <w:rPr>
                <w:rFonts w:ascii="Times New Roman" w:hAnsi="Times New Roman" w:cs="Times New Roman"/>
                <w:b/>
                <w:bCs/>
                <w:sz w:val="28"/>
                <w:szCs w:val="28"/>
              </w:rPr>
              <w:t>механічного дорожнього</w:t>
            </w:r>
            <w:r w:rsidRPr="00DA7A17">
              <w:rPr>
                <w:rFonts w:ascii="Times New Roman" w:hAnsi="Times New Roman" w:cs="Times New Roman"/>
                <w:sz w:val="28"/>
                <w:szCs w:val="28"/>
              </w:rPr>
              <w:t xml:space="preserve"> транспортного засобу, причепа, напівпричепа, призначеного </w:t>
            </w:r>
            <w:r w:rsidRPr="00DA7A17">
              <w:rPr>
                <w:rFonts w:ascii="Times New Roman" w:hAnsi="Times New Roman" w:cs="Times New Roman"/>
                <w:sz w:val="28"/>
                <w:szCs w:val="28"/>
              </w:rPr>
              <w:lastRenderedPageBreak/>
              <w:t>для його буксирування таким транспортним засобом (далі – ТЗ), власник якого здійснює автомобільні перевезення на умовах Митної конвенції про міжнародне перевезення вантажів із застосуванням книжки МДП 1975 року (далі – Конвенція МДП), до перевезення товарів під митними печатками та пломбами.</w:t>
            </w:r>
          </w:p>
        </w:tc>
        <w:tc>
          <w:tcPr>
            <w:tcW w:w="7582" w:type="dxa"/>
          </w:tcPr>
          <w:p w14:paraId="73AC630F" w14:textId="3CF06E31" w:rsidR="007E65D6" w:rsidRPr="002D1F03" w:rsidRDefault="007E65D6" w:rsidP="002C04A8">
            <w:pPr>
              <w:spacing w:before="40" w:after="40"/>
              <w:ind w:firstLine="164"/>
              <w:jc w:val="both"/>
              <w:rPr>
                <w:rFonts w:ascii="Times New Roman" w:hAnsi="Times New Roman" w:cs="Times New Roman"/>
                <w:sz w:val="28"/>
                <w:szCs w:val="28"/>
              </w:rPr>
            </w:pPr>
            <w:r w:rsidRPr="002D1F03">
              <w:rPr>
                <w:rFonts w:ascii="Times New Roman" w:hAnsi="Times New Roman" w:cs="Times New Roman"/>
                <w:sz w:val="28"/>
                <w:szCs w:val="28"/>
              </w:rPr>
              <w:lastRenderedPageBreak/>
              <w:t xml:space="preserve">1.1. Цей Порядок </w:t>
            </w:r>
            <w:r w:rsidRPr="002D1F03">
              <w:rPr>
                <w:rFonts w:ascii="Times New Roman" w:hAnsi="Times New Roman" w:cs="Times New Roman"/>
                <w:b/>
                <w:sz w:val="28"/>
                <w:szCs w:val="28"/>
              </w:rPr>
              <w:t>визначає послідовність</w:t>
            </w:r>
            <w:r w:rsidRPr="002D1F03">
              <w:rPr>
                <w:rFonts w:ascii="Times New Roman" w:hAnsi="Times New Roman" w:cs="Times New Roman"/>
                <w:sz w:val="28"/>
                <w:szCs w:val="28"/>
              </w:rPr>
              <w:t xml:space="preserve"> дій посадових осіб митних органів під час видачі свідоцтва про допущення </w:t>
            </w:r>
            <w:r w:rsidRPr="002D1F03">
              <w:rPr>
                <w:rFonts w:ascii="Times New Roman" w:hAnsi="Times New Roman" w:cs="Times New Roman"/>
                <w:b/>
                <w:sz w:val="28"/>
                <w:szCs w:val="28"/>
              </w:rPr>
              <w:t>дорожнього</w:t>
            </w:r>
            <w:r w:rsidRPr="002D1F03">
              <w:rPr>
                <w:rFonts w:ascii="Times New Roman" w:hAnsi="Times New Roman" w:cs="Times New Roman"/>
                <w:sz w:val="28"/>
                <w:szCs w:val="28"/>
              </w:rPr>
              <w:t xml:space="preserve"> транспортного засобу, причепа, напівпричепа, призначеного для його буксирування таким транспортним </w:t>
            </w:r>
            <w:r w:rsidRPr="002D1F03">
              <w:rPr>
                <w:rFonts w:ascii="Times New Roman" w:hAnsi="Times New Roman" w:cs="Times New Roman"/>
                <w:sz w:val="28"/>
                <w:szCs w:val="28"/>
              </w:rPr>
              <w:lastRenderedPageBreak/>
              <w:t xml:space="preserve">засобом (далі – ТЗ), власник якого здійснює автомобільні перевезення </w:t>
            </w:r>
            <w:r w:rsidRPr="002D1F03">
              <w:rPr>
                <w:rFonts w:ascii="Times New Roman" w:hAnsi="Times New Roman" w:cs="Times New Roman"/>
                <w:b/>
                <w:sz w:val="28"/>
                <w:szCs w:val="28"/>
              </w:rPr>
              <w:t>товарів під митними печатками та пломбами, у тому числі</w:t>
            </w:r>
            <w:r w:rsidRPr="002D1F03">
              <w:rPr>
                <w:rFonts w:ascii="Times New Roman" w:hAnsi="Times New Roman" w:cs="Times New Roman"/>
                <w:sz w:val="28"/>
                <w:szCs w:val="28"/>
              </w:rPr>
              <w:t xml:space="preserve"> на умовах Митної конвенції про міжнародне перевезення вантажів із застосуванням книжки МДП (Конвенції МДП) 1975 року (далі – Конвенція МДП), до перевезення товарів під митними печатками та пломбами. </w:t>
            </w:r>
          </w:p>
        </w:tc>
      </w:tr>
      <w:tr w:rsidR="007E65D6" w14:paraId="77322572" w14:textId="77777777" w:rsidTr="00B87851">
        <w:tc>
          <w:tcPr>
            <w:tcW w:w="7581" w:type="dxa"/>
            <w:gridSpan w:val="2"/>
          </w:tcPr>
          <w:p w14:paraId="72C4BC6F" w14:textId="408FB391"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lastRenderedPageBreak/>
              <w:t>1.2. У цьому Порядку терміни вживаються у такому значенні:</w:t>
            </w:r>
          </w:p>
        </w:tc>
        <w:tc>
          <w:tcPr>
            <w:tcW w:w="7582" w:type="dxa"/>
          </w:tcPr>
          <w:p w14:paraId="007DDA73" w14:textId="63E8AA93"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1.2. У цьому Порядку терміни вживаються у такому значенні:</w:t>
            </w:r>
          </w:p>
        </w:tc>
      </w:tr>
      <w:tr w:rsidR="007E65D6" w14:paraId="4B4E10CE" w14:textId="77777777" w:rsidTr="00B87851">
        <w:tc>
          <w:tcPr>
            <w:tcW w:w="7581" w:type="dxa"/>
            <w:gridSpan w:val="2"/>
          </w:tcPr>
          <w:p w14:paraId="4A818574" w14:textId="6FE4AEA1" w:rsidR="007E65D6" w:rsidRPr="007167C4" w:rsidRDefault="007E65D6"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c>
          <w:tcPr>
            <w:tcW w:w="7582" w:type="dxa"/>
          </w:tcPr>
          <w:p w14:paraId="65E98988" w14:textId="330C3F8A" w:rsidR="007E65D6" w:rsidRPr="007167C4" w:rsidRDefault="007E65D6"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r>
      <w:tr w:rsidR="007E65D6" w14:paraId="01F857A0" w14:textId="77777777" w:rsidTr="00B87851">
        <w:tc>
          <w:tcPr>
            <w:tcW w:w="7581" w:type="dxa"/>
            <w:gridSpan w:val="2"/>
          </w:tcPr>
          <w:p w14:paraId="55D49B34" w14:textId="77EE5E15"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митний орган видачі – </w:t>
            </w:r>
            <w:r w:rsidRPr="00DA7A17">
              <w:rPr>
                <w:rFonts w:ascii="Times New Roman" w:hAnsi="Times New Roman" w:cs="Times New Roman"/>
                <w:b/>
                <w:bCs/>
                <w:sz w:val="28"/>
                <w:szCs w:val="28"/>
              </w:rPr>
              <w:t>митний орган, який</w:t>
            </w:r>
            <w:r w:rsidRPr="00DA7A17">
              <w:rPr>
                <w:rFonts w:ascii="Times New Roman" w:hAnsi="Times New Roman" w:cs="Times New Roman"/>
                <w:sz w:val="28"/>
                <w:szCs w:val="28"/>
              </w:rPr>
              <w:t xml:space="preserve"> здійснює видачу свідоцтва про допущення дорожнього транспортного засобу до перевезення товарів під митними печатками та пломбами, </w:t>
            </w:r>
            <w:r w:rsidRPr="00E778A3">
              <w:rPr>
                <w:rFonts w:ascii="Times New Roman" w:hAnsi="Times New Roman" w:cs="Times New Roman"/>
                <w:b/>
                <w:bCs/>
                <w:sz w:val="28"/>
                <w:szCs w:val="28"/>
              </w:rPr>
              <w:t>у зоні діяльності якого розташований цей власник ТЗ (за місцезнаходженням юридичної особи або за місцем проживання фізичної особи – підприємця)</w:t>
            </w:r>
            <w:r w:rsidRPr="00DA7A17">
              <w:rPr>
                <w:rFonts w:ascii="Times New Roman" w:hAnsi="Times New Roman" w:cs="Times New Roman"/>
                <w:sz w:val="28"/>
                <w:szCs w:val="28"/>
              </w:rPr>
              <w:t>;</w:t>
            </w:r>
          </w:p>
        </w:tc>
        <w:tc>
          <w:tcPr>
            <w:tcW w:w="7582" w:type="dxa"/>
          </w:tcPr>
          <w:p w14:paraId="5852F7C6" w14:textId="5CB5EED9" w:rsidR="007E65D6" w:rsidRPr="002D1F03" w:rsidRDefault="007E65D6" w:rsidP="002C04A8">
            <w:pPr>
              <w:spacing w:before="40" w:after="40"/>
              <w:ind w:firstLine="164"/>
              <w:jc w:val="both"/>
              <w:rPr>
                <w:rFonts w:ascii="Times New Roman" w:hAnsi="Times New Roman" w:cs="Times New Roman"/>
                <w:sz w:val="28"/>
                <w:szCs w:val="28"/>
              </w:rPr>
            </w:pPr>
            <w:r w:rsidRPr="002D1F03">
              <w:rPr>
                <w:rFonts w:ascii="Times New Roman" w:hAnsi="Times New Roman" w:cs="Times New Roman"/>
                <w:sz w:val="28"/>
                <w:szCs w:val="28"/>
              </w:rPr>
              <w:t xml:space="preserve">митний орган видачі – </w:t>
            </w:r>
            <w:r w:rsidRPr="002D1F03">
              <w:rPr>
                <w:rFonts w:ascii="Times New Roman" w:hAnsi="Times New Roman" w:cs="Times New Roman"/>
                <w:b/>
                <w:sz w:val="28"/>
                <w:szCs w:val="28"/>
              </w:rPr>
              <w:t>будь-який митний орган, що</w:t>
            </w:r>
            <w:r w:rsidRPr="002D1F03">
              <w:rPr>
                <w:rFonts w:ascii="Times New Roman" w:hAnsi="Times New Roman" w:cs="Times New Roman"/>
                <w:sz w:val="28"/>
                <w:szCs w:val="28"/>
              </w:rPr>
              <w:t xml:space="preserve"> здійснює видачу свідоцтва про допущення дорожнього транспортного засобу до перевезення товарів під митними печатками та пломбами </w:t>
            </w:r>
            <w:r w:rsidRPr="002D1F03">
              <w:rPr>
                <w:rFonts w:ascii="Times New Roman" w:hAnsi="Times New Roman" w:cs="Times New Roman"/>
                <w:b/>
                <w:sz w:val="28"/>
                <w:szCs w:val="28"/>
              </w:rPr>
              <w:t>або продовження строку дії такого свідоцтва</w:t>
            </w:r>
            <w:r w:rsidRPr="002D1F03">
              <w:rPr>
                <w:rFonts w:ascii="Times New Roman" w:hAnsi="Times New Roman" w:cs="Times New Roman"/>
                <w:sz w:val="28"/>
                <w:szCs w:val="28"/>
              </w:rPr>
              <w:t>;</w:t>
            </w:r>
          </w:p>
        </w:tc>
      </w:tr>
      <w:tr w:rsidR="007E65D6" w14:paraId="64158B6F" w14:textId="77777777" w:rsidTr="00B87851">
        <w:tc>
          <w:tcPr>
            <w:tcW w:w="7581" w:type="dxa"/>
            <w:gridSpan w:val="2"/>
          </w:tcPr>
          <w:p w14:paraId="3277D293" w14:textId="67273ECC"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Свідоцтво про допущення дорожнього транспортного засобу до перевезення товарів під митними печатками та пломбами (далі – свідоцтво про допущення) – </w:t>
            </w:r>
            <w:r w:rsidRPr="00E778A3">
              <w:rPr>
                <w:rFonts w:ascii="Times New Roman" w:hAnsi="Times New Roman" w:cs="Times New Roman"/>
                <w:b/>
                <w:bCs/>
                <w:sz w:val="28"/>
                <w:szCs w:val="28"/>
              </w:rPr>
              <w:t>документ, зразок якого наведений у додатку 4 до Конвенції МДП</w:t>
            </w:r>
            <w:r w:rsidRPr="00A31AAA">
              <w:rPr>
                <w:rFonts w:ascii="Times New Roman" w:hAnsi="Times New Roman" w:cs="Times New Roman"/>
                <w:bCs/>
                <w:sz w:val="28"/>
                <w:szCs w:val="28"/>
              </w:rPr>
              <w:t>,</w:t>
            </w:r>
            <w:r w:rsidRPr="00DA7A17">
              <w:rPr>
                <w:rFonts w:ascii="Times New Roman" w:hAnsi="Times New Roman" w:cs="Times New Roman"/>
                <w:sz w:val="28"/>
                <w:szCs w:val="28"/>
              </w:rPr>
              <w:t xml:space="preserve"> який засвідчує відповідність вантажного відділення автомобільного транспортного засобу міжнародним технічним вимогам, установленим Конвенцією МДП.</w:t>
            </w:r>
          </w:p>
        </w:tc>
        <w:tc>
          <w:tcPr>
            <w:tcW w:w="7582" w:type="dxa"/>
          </w:tcPr>
          <w:p w14:paraId="39D60F4B" w14:textId="04F729D8" w:rsidR="007E65D6" w:rsidRPr="008B7962" w:rsidRDefault="007E65D6" w:rsidP="00E617EC">
            <w:pPr>
              <w:spacing w:before="40" w:after="4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Свідоцтво про допущення дорожнього транспортного засобу до перевезення товарів під митними печатками та пломбами (далі – свідоцтво про допущення) – </w:t>
            </w:r>
            <w:r w:rsidRPr="008B7962">
              <w:rPr>
                <w:rFonts w:ascii="Times New Roman" w:hAnsi="Times New Roman" w:cs="Times New Roman"/>
                <w:b/>
                <w:sz w:val="28"/>
                <w:szCs w:val="28"/>
              </w:rPr>
              <w:t>документ</w:t>
            </w:r>
            <w:r w:rsidR="00E617EC">
              <w:rPr>
                <w:rFonts w:ascii="Times New Roman" w:hAnsi="Times New Roman" w:cs="Times New Roman"/>
                <w:b/>
                <w:sz w:val="28"/>
                <w:szCs w:val="28"/>
              </w:rPr>
              <w:t xml:space="preserve">, </w:t>
            </w:r>
            <w:r w:rsidRPr="008B7962">
              <w:rPr>
                <w:rFonts w:ascii="Times New Roman" w:hAnsi="Times New Roman" w:cs="Times New Roman"/>
                <w:b/>
                <w:sz w:val="28"/>
                <w:szCs w:val="28"/>
              </w:rPr>
              <w:t>форм</w:t>
            </w:r>
            <w:r w:rsidR="00E617EC">
              <w:rPr>
                <w:rFonts w:ascii="Times New Roman" w:hAnsi="Times New Roman" w:cs="Times New Roman"/>
                <w:b/>
                <w:sz w:val="28"/>
                <w:szCs w:val="28"/>
              </w:rPr>
              <w:t xml:space="preserve">а якого </w:t>
            </w:r>
            <w:r w:rsidR="00E617EC" w:rsidRPr="00E617EC">
              <w:rPr>
                <w:rFonts w:ascii="Times New Roman" w:hAnsi="Times New Roman" w:cs="Times New Roman"/>
                <w:b/>
                <w:sz w:val="28"/>
                <w:szCs w:val="28"/>
              </w:rPr>
              <w:t>наведена в додатку 2 до цього Порядку</w:t>
            </w:r>
            <w:r w:rsidRPr="00A31AAA">
              <w:rPr>
                <w:rFonts w:ascii="Times New Roman" w:hAnsi="Times New Roman" w:cs="Times New Roman"/>
                <w:sz w:val="28"/>
                <w:szCs w:val="28"/>
              </w:rPr>
              <w:t>,</w:t>
            </w:r>
            <w:r w:rsidRPr="008B7962">
              <w:rPr>
                <w:rFonts w:ascii="Times New Roman" w:hAnsi="Times New Roman" w:cs="Times New Roman"/>
                <w:sz w:val="28"/>
                <w:szCs w:val="28"/>
              </w:rPr>
              <w:t xml:space="preserve"> який</w:t>
            </w:r>
            <w:r w:rsidRPr="008B7962">
              <w:rPr>
                <w:rFonts w:ascii="Times New Roman" w:hAnsi="Times New Roman" w:cs="Times New Roman"/>
                <w:b/>
                <w:sz w:val="28"/>
                <w:szCs w:val="28"/>
              </w:rPr>
              <w:t xml:space="preserve"> </w:t>
            </w:r>
            <w:r w:rsidRPr="008B7962">
              <w:rPr>
                <w:rFonts w:ascii="Times New Roman" w:hAnsi="Times New Roman" w:cs="Times New Roman"/>
                <w:sz w:val="28"/>
                <w:szCs w:val="28"/>
              </w:rPr>
              <w:t>засвідчує відповідність вантажного відділення автомобільного транспортного засобу міжнародним технічним вимогам, установленим Конвенцією МДП.</w:t>
            </w:r>
          </w:p>
        </w:tc>
      </w:tr>
      <w:tr w:rsidR="007E65D6" w14:paraId="78088702" w14:textId="77777777" w:rsidTr="00B87851">
        <w:tc>
          <w:tcPr>
            <w:tcW w:w="7581" w:type="dxa"/>
            <w:gridSpan w:val="2"/>
          </w:tcPr>
          <w:p w14:paraId="558D1A97" w14:textId="27BEC2CD"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Інші терміни у цьому Порядку вживаються у значеннях, визначених Конвенцією МДП, іншими нормативно-правовими актами України.</w:t>
            </w:r>
          </w:p>
        </w:tc>
        <w:tc>
          <w:tcPr>
            <w:tcW w:w="7582" w:type="dxa"/>
          </w:tcPr>
          <w:p w14:paraId="2141E55B" w14:textId="5C43F169"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Інші терміни у цьому Порядку вживаються у значеннях, визначених Конвенцією МДП, іншими нормативно-правовими актами України.</w:t>
            </w:r>
          </w:p>
        </w:tc>
      </w:tr>
      <w:tr w:rsidR="007E65D6" w14:paraId="2521268A" w14:textId="77777777" w:rsidTr="00B87851">
        <w:tc>
          <w:tcPr>
            <w:tcW w:w="7581" w:type="dxa"/>
            <w:gridSpan w:val="2"/>
          </w:tcPr>
          <w:p w14:paraId="7DF835B6" w14:textId="3591392A" w:rsidR="007E65D6" w:rsidRPr="007167C4" w:rsidRDefault="007E65D6"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c>
          <w:tcPr>
            <w:tcW w:w="7582" w:type="dxa"/>
          </w:tcPr>
          <w:p w14:paraId="36318752" w14:textId="1F4AC8F1" w:rsidR="007E65D6" w:rsidRPr="007167C4" w:rsidRDefault="007E65D6"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r>
      <w:tr w:rsidR="007E65D6" w14:paraId="731784B4" w14:textId="77777777" w:rsidTr="00B87851">
        <w:tc>
          <w:tcPr>
            <w:tcW w:w="7581" w:type="dxa"/>
            <w:gridSpan w:val="2"/>
          </w:tcPr>
          <w:p w14:paraId="7BD073D0" w14:textId="130B805F"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lastRenderedPageBreak/>
              <w:t xml:space="preserve">1.9. Наявність свідоцтва про допущення є обов’язковим для </w:t>
            </w:r>
            <w:bookmarkStart w:id="0" w:name="_Hlk59355125"/>
            <w:r w:rsidRPr="00DA7A17">
              <w:rPr>
                <w:rFonts w:ascii="Times New Roman" w:hAnsi="Times New Roman" w:cs="Times New Roman"/>
                <w:b/>
                <w:bCs/>
                <w:sz w:val="28"/>
                <w:szCs w:val="28"/>
              </w:rPr>
              <w:t xml:space="preserve">перевезення товарів під митними печатками та пломбами </w:t>
            </w:r>
            <w:bookmarkStart w:id="1" w:name="_Hlk59354847"/>
            <w:r w:rsidRPr="00DA7A17">
              <w:rPr>
                <w:rFonts w:ascii="Times New Roman" w:hAnsi="Times New Roman" w:cs="Times New Roman"/>
                <w:b/>
                <w:bCs/>
                <w:sz w:val="28"/>
                <w:szCs w:val="28"/>
              </w:rPr>
              <w:t>ТЗ, власник якого здійснює автомобільні перевезення</w:t>
            </w:r>
            <w:bookmarkEnd w:id="0"/>
            <w:r w:rsidRPr="00DA7A17">
              <w:rPr>
                <w:rFonts w:ascii="Times New Roman" w:hAnsi="Times New Roman" w:cs="Times New Roman"/>
                <w:b/>
                <w:bCs/>
                <w:sz w:val="28"/>
                <w:szCs w:val="28"/>
              </w:rPr>
              <w:t xml:space="preserve"> на умовах Конвенції МДП</w:t>
            </w:r>
            <w:bookmarkEnd w:id="1"/>
            <w:r w:rsidRPr="00DA7A17">
              <w:rPr>
                <w:rFonts w:ascii="Times New Roman" w:hAnsi="Times New Roman" w:cs="Times New Roman"/>
                <w:sz w:val="28"/>
                <w:szCs w:val="28"/>
              </w:rPr>
              <w:t>.</w:t>
            </w:r>
          </w:p>
        </w:tc>
        <w:tc>
          <w:tcPr>
            <w:tcW w:w="7582" w:type="dxa"/>
          </w:tcPr>
          <w:p w14:paraId="06F7FFA8" w14:textId="3B48868B" w:rsidR="007E65D6" w:rsidRPr="008B7962" w:rsidRDefault="007E65D6" w:rsidP="002C04A8">
            <w:pPr>
              <w:spacing w:before="40" w:after="4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1.9. Наявність свідоцтва про допущення є обов’язковим для </w:t>
            </w:r>
            <w:bookmarkStart w:id="2" w:name="_Hlk59355170"/>
            <w:r w:rsidRPr="008B7962">
              <w:rPr>
                <w:rFonts w:ascii="Times New Roman" w:hAnsi="Times New Roman" w:cs="Times New Roman"/>
                <w:b/>
                <w:bCs/>
                <w:sz w:val="28"/>
                <w:szCs w:val="28"/>
              </w:rPr>
              <w:t>здійснення автомобільних перевезень товарів під митними печатками та пломбами</w:t>
            </w:r>
            <w:bookmarkEnd w:id="2"/>
            <w:r w:rsidRPr="008B7962">
              <w:rPr>
                <w:rFonts w:ascii="Times New Roman" w:hAnsi="Times New Roman" w:cs="Times New Roman"/>
                <w:sz w:val="28"/>
                <w:szCs w:val="28"/>
              </w:rPr>
              <w:t>.</w:t>
            </w:r>
          </w:p>
        </w:tc>
      </w:tr>
      <w:tr w:rsidR="007E65D6" w14:paraId="28B43F16" w14:textId="77777777" w:rsidTr="00B87851">
        <w:tc>
          <w:tcPr>
            <w:tcW w:w="7581" w:type="dxa"/>
            <w:gridSpan w:val="2"/>
          </w:tcPr>
          <w:p w14:paraId="64D67D5A" w14:textId="21354DB5"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1.10. Якщо основні характеристики ТЗ були змінені, то свідоцтво про допущення цього ТЗ втрачає силу, ТЗ підлягає процедурі нового допущення перед тим, як його можна буде використовувати для перевезень, уповноважена посадова особа митного органу видачі вносить відмітку про недійсність цього свідоцтва до електронного Журналу реєстрації видачі свідоцтва про допущення дорожнього транспортного засобу до перевезення товарів під митними печатками та пломбами (далі – електронний Журнал), форма якого наведена в </w:t>
            </w:r>
            <w:r w:rsidRPr="00E778A3">
              <w:rPr>
                <w:rFonts w:ascii="Times New Roman" w:hAnsi="Times New Roman" w:cs="Times New Roman"/>
                <w:b/>
                <w:bCs/>
                <w:sz w:val="28"/>
                <w:szCs w:val="28"/>
              </w:rPr>
              <w:t>додатку</w:t>
            </w:r>
            <w:r w:rsidRPr="00DA7A17">
              <w:rPr>
                <w:rFonts w:ascii="Times New Roman" w:hAnsi="Times New Roman" w:cs="Times New Roman"/>
                <w:sz w:val="28"/>
                <w:szCs w:val="28"/>
              </w:rPr>
              <w:t xml:space="preserve"> до цього Порядку.</w:t>
            </w:r>
          </w:p>
        </w:tc>
        <w:tc>
          <w:tcPr>
            <w:tcW w:w="7582" w:type="dxa"/>
          </w:tcPr>
          <w:p w14:paraId="1393D08C" w14:textId="14F2CC4F" w:rsidR="007E65D6" w:rsidRPr="00DA7A17" w:rsidRDefault="007E65D6"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1.10. Якщо основні характеристики ТЗ були змінені, то свідоцтво про допущення цього ТЗ втрачає силу, ТЗ підлягає процедурі нового допущення перед тим, як його можна буде використовувати для перевезень, уповноважена посадова особа митного органу видачі вносить відмітку про недійсність цього свідоцтва до електронного Журналу реєстрації видачі свідоцтва про допущення дорожнього транспортного засобу до перевезення товарів під митними печатками та пломбами (далі – електронний Журнал), форма якого наведена в </w:t>
            </w:r>
            <w:r w:rsidRPr="00E778A3">
              <w:rPr>
                <w:rFonts w:ascii="Times New Roman" w:hAnsi="Times New Roman" w:cs="Times New Roman"/>
                <w:b/>
                <w:bCs/>
                <w:sz w:val="28"/>
                <w:szCs w:val="28"/>
              </w:rPr>
              <w:t xml:space="preserve">додатку </w:t>
            </w:r>
            <w:r w:rsidRPr="008B7962">
              <w:rPr>
                <w:rFonts w:ascii="Times New Roman" w:hAnsi="Times New Roman" w:cs="Times New Roman"/>
                <w:b/>
                <w:bCs/>
                <w:sz w:val="28"/>
                <w:szCs w:val="28"/>
              </w:rPr>
              <w:t>1</w:t>
            </w:r>
            <w:r w:rsidRPr="00DA7A17">
              <w:rPr>
                <w:rFonts w:ascii="Times New Roman" w:hAnsi="Times New Roman" w:cs="Times New Roman"/>
                <w:sz w:val="28"/>
                <w:szCs w:val="28"/>
              </w:rPr>
              <w:t xml:space="preserve"> до цього Порядку.</w:t>
            </w:r>
          </w:p>
        </w:tc>
      </w:tr>
      <w:tr w:rsidR="007E65D6" w14:paraId="5ACA2382" w14:textId="77777777" w:rsidTr="00B87851">
        <w:tc>
          <w:tcPr>
            <w:tcW w:w="7581" w:type="dxa"/>
            <w:gridSpan w:val="2"/>
          </w:tcPr>
          <w:p w14:paraId="0DBA1BBC" w14:textId="4194A4FA" w:rsidR="007E65D6" w:rsidRPr="00DA7A17" w:rsidRDefault="007E65D6" w:rsidP="00E617EC">
            <w:pPr>
              <w:spacing w:before="80" w:after="80"/>
              <w:ind w:firstLine="164"/>
              <w:jc w:val="both"/>
              <w:rPr>
                <w:rFonts w:ascii="Times New Roman" w:hAnsi="Times New Roman" w:cs="Times New Roman"/>
                <w:sz w:val="28"/>
                <w:szCs w:val="28"/>
              </w:rPr>
            </w:pPr>
            <w:r w:rsidRPr="00DA7A17">
              <w:rPr>
                <w:rFonts w:ascii="Times New Roman" w:hAnsi="Times New Roman" w:cs="Times New Roman"/>
                <w:b/>
                <w:sz w:val="28"/>
                <w:szCs w:val="28"/>
              </w:rPr>
              <w:t>II. Порядок заповнення свідоцтва про допущення</w:t>
            </w:r>
          </w:p>
        </w:tc>
        <w:tc>
          <w:tcPr>
            <w:tcW w:w="7582" w:type="dxa"/>
          </w:tcPr>
          <w:p w14:paraId="37C6A58F" w14:textId="7E89E016" w:rsidR="007E65D6" w:rsidRPr="00DA7A17" w:rsidRDefault="007E65D6" w:rsidP="00E617EC">
            <w:pPr>
              <w:spacing w:before="80" w:after="80"/>
              <w:ind w:firstLine="164"/>
              <w:jc w:val="both"/>
              <w:rPr>
                <w:rFonts w:ascii="Times New Roman" w:hAnsi="Times New Roman" w:cs="Times New Roman"/>
                <w:sz w:val="28"/>
                <w:szCs w:val="28"/>
              </w:rPr>
            </w:pPr>
            <w:r w:rsidRPr="00DA7A17">
              <w:rPr>
                <w:rFonts w:ascii="Times New Roman" w:hAnsi="Times New Roman" w:cs="Times New Roman"/>
                <w:b/>
                <w:sz w:val="28"/>
                <w:szCs w:val="28"/>
              </w:rPr>
              <w:t>II. Порядок заповнення свідоцтва про допущення</w:t>
            </w:r>
          </w:p>
        </w:tc>
      </w:tr>
      <w:tr w:rsidR="007E65D6" w14:paraId="525D1FB5" w14:textId="77777777" w:rsidTr="00B87851">
        <w:tc>
          <w:tcPr>
            <w:tcW w:w="7581" w:type="dxa"/>
            <w:gridSpan w:val="2"/>
          </w:tcPr>
          <w:p w14:paraId="37EDF9FA" w14:textId="0A66A0F5" w:rsidR="007E65D6" w:rsidRPr="00DA7A17" w:rsidRDefault="007E65D6" w:rsidP="00E617EC">
            <w:pPr>
              <w:spacing w:before="60" w:after="60"/>
              <w:ind w:firstLine="164"/>
              <w:jc w:val="both"/>
              <w:rPr>
                <w:rFonts w:ascii="Times New Roman" w:hAnsi="Times New Roman" w:cs="Times New Roman"/>
                <w:sz w:val="28"/>
                <w:szCs w:val="28"/>
              </w:rPr>
            </w:pPr>
            <w:r w:rsidRPr="00DA7A17">
              <w:rPr>
                <w:rFonts w:ascii="Times New Roman" w:hAnsi="Times New Roman" w:cs="Times New Roman"/>
                <w:sz w:val="28"/>
                <w:szCs w:val="28"/>
              </w:rPr>
              <w:t>2.1. На кожний допущений до перевезень на умовах Конвенції МДП ТЗ видається свідоцтво про допущення. Бланк свідоцтва про допущення друкується українською та англійською мовами.</w:t>
            </w:r>
          </w:p>
        </w:tc>
        <w:tc>
          <w:tcPr>
            <w:tcW w:w="7582" w:type="dxa"/>
          </w:tcPr>
          <w:p w14:paraId="3F9BAD88" w14:textId="0DE59DF5" w:rsidR="007E65D6" w:rsidRPr="008B7962" w:rsidRDefault="007E65D6" w:rsidP="00E617EC">
            <w:pPr>
              <w:spacing w:before="60" w:after="6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2.1. На кожний допущений до перевезень </w:t>
            </w:r>
            <w:r w:rsidRPr="008B7962">
              <w:rPr>
                <w:rFonts w:ascii="Times New Roman" w:hAnsi="Times New Roman" w:cs="Times New Roman"/>
                <w:b/>
                <w:sz w:val="28"/>
                <w:szCs w:val="28"/>
              </w:rPr>
              <w:t xml:space="preserve">товарів під митними печатками та пломбами </w:t>
            </w:r>
            <w:r w:rsidRPr="008B7962">
              <w:rPr>
                <w:rFonts w:ascii="Times New Roman" w:hAnsi="Times New Roman" w:cs="Times New Roman"/>
                <w:sz w:val="28"/>
                <w:szCs w:val="28"/>
              </w:rPr>
              <w:t>ТЗ видається свідоцтво про допущення. Бланк свідоцтва про допущення друкується українською та англійською мовами.</w:t>
            </w:r>
          </w:p>
        </w:tc>
      </w:tr>
      <w:tr w:rsidR="00723440" w14:paraId="26F2C1A8" w14:textId="77777777" w:rsidTr="00B87851">
        <w:tc>
          <w:tcPr>
            <w:tcW w:w="7581" w:type="dxa"/>
            <w:gridSpan w:val="2"/>
          </w:tcPr>
          <w:p w14:paraId="355BA2DA" w14:textId="52B9290A" w:rsidR="00723440" w:rsidRPr="00DA7A17" w:rsidRDefault="00723440" w:rsidP="00E617EC">
            <w:pPr>
              <w:spacing w:before="60" w:after="6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2.2. До свідоцтва про допущення додаються фотокартки або креслення (малюнки) ТЗ, які завіряються уповноваженою посадовою особою митного органу видачі шляхом проставляння відбитка ОНП та підпису особи, яка проводила </w:t>
            </w:r>
            <w:r w:rsidRPr="00E778A3">
              <w:rPr>
                <w:rFonts w:ascii="Times New Roman" w:hAnsi="Times New Roman" w:cs="Times New Roman"/>
                <w:b/>
                <w:bCs/>
                <w:sz w:val="28"/>
                <w:szCs w:val="28"/>
              </w:rPr>
              <w:t>митний огляд</w:t>
            </w:r>
            <w:r w:rsidRPr="00DA7A17">
              <w:rPr>
                <w:rFonts w:ascii="Times New Roman" w:hAnsi="Times New Roman" w:cs="Times New Roman"/>
                <w:sz w:val="28"/>
                <w:szCs w:val="28"/>
              </w:rPr>
              <w:t xml:space="preserve"> ТЗ.</w:t>
            </w:r>
          </w:p>
        </w:tc>
        <w:tc>
          <w:tcPr>
            <w:tcW w:w="7582" w:type="dxa"/>
          </w:tcPr>
          <w:p w14:paraId="17836628" w14:textId="24683A21" w:rsidR="00723440" w:rsidRPr="008B7962" w:rsidRDefault="00723440" w:rsidP="00E617EC">
            <w:pPr>
              <w:spacing w:before="60" w:after="6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2.2. До свідоцтва про допущення додаються фотокартки або креслення (малюнки) ТЗ, які завіряються уповноваженою посадовою особою митного органу видачі шляхом проставляння відбитка ОНП та підпису особи, яка проводила </w:t>
            </w:r>
            <w:r w:rsidRPr="008B7962">
              <w:rPr>
                <w:rFonts w:ascii="Times New Roman" w:hAnsi="Times New Roman" w:cs="Times New Roman"/>
                <w:b/>
                <w:sz w:val="28"/>
                <w:szCs w:val="28"/>
              </w:rPr>
              <w:t>огляд</w:t>
            </w:r>
            <w:r w:rsidRPr="008B7962">
              <w:rPr>
                <w:rFonts w:ascii="Times New Roman" w:hAnsi="Times New Roman" w:cs="Times New Roman"/>
                <w:sz w:val="28"/>
                <w:szCs w:val="28"/>
              </w:rPr>
              <w:t xml:space="preserve"> ТЗ.</w:t>
            </w:r>
          </w:p>
        </w:tc>
      </w:tr>
      <w:tr w:rsidR="00723440" w14:paraId="283DDF61" w14:textId="77777777" w:rsidTr="00B87851">
        <w:tc>
          <w:tcPr>
            <w:tcW w:w="7581" w:type="dxa"/>
            <w:gridSpan w:val="2"/>
          </w:tcPr>
          <w:p w14:paraId="349B55C5" w14:textId="4D8AC121" w:rsidR="00723440" w:rsidRPr="00DA7A17" w:rsidRDefault="00723440" w:rsidP="00E617EC">
            <w:pPr>
              <w:spacing w:before="80" w:after="60"/>
              <w:ind w:firstLine="164"/>
              <w:jc w:val="both"/>
              <w:rPr>
                <w:rFonts w:ascii="Times New Roman" w:hAnsi="Times New Roman" w:cs="Times New Roman"/>
                <w:sz w:val="28"/>
                <w:szCs w:val="28"/>
              </w:rPr>
            </w:pPr>
            <w:r w:rsidRPr="00DA7A17">
              <w:rPr>
                <w:rFonts w:ascii="Times New Roman" w:hAnsi="Times New Roman" w:cs="Times New Roman"/>
                <w:sz w:val="28"/>
                <w:szCs w:val="28"/>
              </w:rPr>
              <w:t>2.3. Усі запис</w:t>
            </w:r>
            <w:bookmarkStart w:id="3" w:name="_GoBack"/>
            <w:bookmarkEnd w:id="3"/>
            <w:r w:rsidRPr="00DA7A17">
              <w:rPr>
                <w:rFonts w:ascii="Times New Roman" w:hAnsi="Times New Roman" w:cs="Times New Roman"/>
                <w:sz w:val="28"/>
                <w:szCs w:val="28"/>
              </w:rPr>
              <w:t xml:space="preserve">и </w:t>
            </w:r>
            <w:r w:rsidRPr="00E778A3">
              <w:rPr>
                <w:rFonts w:ascii="Times New Roman" w:hAnsi="Times New Roman" w:cs="Times New Roman"/>
                <w:b/>
                <w:bCs/>
                <w:sz w:val="28"/>
                <w:szCs w:val="28"/>
              </w:rPr>
              <w:t>в</w:t>
            </w:r>
            <w:r w:rsidRPr="00DA7A17">
              <w:rPr>
                <w:rFonts w:ascii="Times New Roman" w:hAnsi="Times New Roman" w:cs="Times New Roman"/>
                <w:sz w:val="28"/>
                <w:szCs w:val="28"/>
              </w:rPr>
              <w:t xml:space="preserve"> свідоцтві про допущення робляться </w:t>
            </w:r>
            <w:r w:rsidRPr="00E778A3">
              <w:rPr>
                <w:rFonts w:ascii="Times New Roman" w:hAnsi="Times New Roman" w:cs="Times New Roman"/>
                <w:b/>
                <w:bCs/>
                <w:sz w:val="28"/>
                <w:szCs w:val="28"/>
              </w:rPr>
              <w:t xml:space="preserve">заявником друкарським способом українською мовою, </w:t>
            </w:r>
            <w:r w:rsidRPr="00E778A3">
              <w:rPr>
                <w:rFonts w:ascii="Times New Roman" w:hAnsi="Times New Roman" w:cs="Times New Roman"/>
                <w:b/>
                <w:bCs/>
                <w:sz w:val="28"/>
                <w:szCs w:val="28"/>
              </w:rPr>
              <w:lastRenderedPageBreak/>
              <w:t>крім граф, які заповнюються уповноваженою посадовою особою митного органу видачі (графи 5–12)</w:t>
            </w:r>
            <w:r w:rsidRPr="00DA7A17">
              <w:rPr>
                <w:rFonts w:ascii="Times New Roman" w:hAnsi="Times New Roman" w:cs="Times New Roman"/>
                <w:sz w:val="28"/>
                <w:szCs w:val="28"/>
              </w:rPr>
              <w:t>.</w:t>
            </w:r>
          </w:p>
        </w:tc>
        <w:tc>
          <w:tcPr>
            <w:tcW w:w="7582" w:type="dxa"/>
          </w:tcPr>
          <w:p w14:paraId="5F1FF138" w14:textId="77777777" w:rsidR="00723440" w:rsidRPr="008B7962" w:rsidRDefault="00723440" w:rsidP="00E617EC">
            <w:pPr>
              <w:spacing w:before="60" w:after="60"/>
              <w:ind w:firstLine="164"/>
              <w:jc w:val="both"/>
              <w:rPr>
                <w:rFonts w:ascii="Times New Roman" w:hAnsi="Times New Roman" w:cs="Times New Roman"/>
                <w:b/>
                <w:sz w:val="28"/>
                <w:szCs w:val="28"/>
              </w:rPr>
            </w:pPr>
            <w:r w:rsidRPr="008B7962">
              <w:rPr>
                <w:rFonts w:ascii="Times New Roman" w:hAnsi="Times New Roman" w:cs="Times New Roman"/>
                <w:sz w:val="28"/>
                <w:szCs w:val="28"/>
              </w:rPr>
              <w:lastRenderedPageBreak/>
              <w:t xml:space="preserve">2.3. Усі записи </w:t>
            </w:r>
            <w:r w:rsidRPr="008B7962">
              <w:rPr>
                <w:rFonts w:ascii="Times New Roman" w:hAnsi="Times New Roman" w:cs="Times New Roman"/>
                <w:b/>
                <w:sz w:val="28"/>
                <w:szCs w:val="28"/>
              </w:rPr>
              <w:t>у</w:t>
            </w:r>
            <w:r w:rsidRPr="008B7962">
              <w:rPr>
                <w:rFonts w:ascii="Times New Roman" w:hAnsi="Times New Roman" w:cs="Times New Roman"/>
                <w:sz w:val="28"/>
                <w:szCs w:val="28"/>
              </w:rPr>
              <w:t xml:space="preserve"> свідоцтві про допущення робляться </w:t>
            </w:r>
            <w:r w:rsidRPr="008B7962">
              <w:rPr>
                <w:rFonts w:ascii="Times New Roman" w:hAnsi="Times New Roman" w:cs="Times New Roman"/>
                <w:b/>
                <w:sz w:val="28"/>
                <w:szCs w:val="28"/>
              </w:rPr>
              <w:t>українською та англійською мо</w:t>
            </w:r>
            <w:r w:rsidRPr="00E617EC">
              <w:rPr>
                <w:rFonts w:ascii="Times New Roman" w:hAnsi="Times New Roman" w:cs="Times New Roman"/>
                <w:b/>
                <w:sz w:val="28"/>
                <w:szCs w:val="28"/>
              </w:rPr>
              <w:t>ва</w:t>
            </w:r>
            <w:r w:rsidRPr="008B7962">
              <w:rPr>
                <w:rFonts w:ascii="Times New Roman" w:hAnsi="Times New Roman" w:cs="Times New Roman"/>
                <w:b/>
                <w:sz w:val="28"/>
                <w:szCs w:val="28"/>
              </w:rPr>
              <w:t>ми.</w:t>
            </w:r>
          </w:p>
          <w:p w14:paraId="6775D033" w14:textId="77777777" w:rsidR="00723440" w:rsidRPr="008B7962" w:rsidRDefault="00723440" w:rsidP="00E617EC">
            <w:pPr>
              <w:spacing w:before="60" w:after="60"/>
              <w:ind w:firstLine="164"/>
              <w:jc w:val="both"/>
              <w:rPr>
                <w:rFonts w:ascii="Times New Roman" w:hAnsi="Times New Roman" w:cs="Times New Roman"/>
                <w:b/>
                <w:sz w:val="28"/>
                <w:szCs w:val="28"/>
              </w:rPr>
            </w:pPr>
            <w:r w:rsidRPr="008B7962">
              <w:rPr>
                <w:rFonts w:ascii="Times New Roman" w:hAnsi="Times New Roman" w:cs="Times New Roman"/>
                <w:b/>
                <w:sz w:val="28"/>
                <w:szCs w:val="28"/>
              </w:rPr>
              <w:lastRenderedPageBreak/>
              <w:t>Графи 1 – 4 другої сторінки заповнюються заявником друкарським способом.</w:t>
            </w:r>
          </w:p>
          <w:p w14:paraId="4636328B" w14:textId="2DC13315" w:rsidR="00723440" w:rsidRPr="008B7962" w:rsidRDefault="00723440" w:rsidP="00E617EC">
            <w:pPr>
              <w:spacing w:before="60" w:after="60"/>
              <w:ind w:firstLine="164"/>
              <w:jc w:val="both"/>
              <w:rPr>
                <w:rFonts w:ascii="Times New Roman" w:hAnsi="Times New Roman" w:cs="Times New Roman"/>
                <w:sz w:val="28"/>
                <w:szCs w:val="28"/>
              </w:rPr>
            </w:pPr>
            <w:r w:rsidRPr="008B7962">
              <w:rPr>
                <w:rFonts w:ascii="Times New Roman" w:hAnsi="Times New Roman" w:cs="Times New Roman"/>
                <w:b/>
                <w:sz w:val="28"/>
                <w:szCs w:val="28"/>
              </w:rPr>
              <w:t>Графи першої (титульної) сторінки, графи 5 – 9 другої сторінки та графи 10 – 12 третьої сторінки заповнюються уповноваженою посадовою особою митного органу видачі.</w:t>
            </w:r>
          </w:p>
        </w:tc>
      </w:tr>
      <w:tr w:rsidR="00723440" w14:paraId="7B46965E" w14:textId="77777777" w:rsidTr="00B87851">
        <w:tc>
          <w:tcPr>
            <w:tcW w:w="7581" w:type="dxa"/>
            <w:gridSpan w:val="2"/>
          </w:tcPr>
          <w:p w14:paraId="36D3BC70" w14:textId="13474E01" w:rsidR="00723440" w:rsidRPr="00DA7A17" w:rsidRDefault="00723440" w:rsidP="00E617EC">
            <w:pPr>
              <w:spacing w:before="60" w:after="60"/>
              <w:ind w:firstLine="164"/>
              <w:jc w:val="both"/>
              <w:rPr>
                <w:rFonts w:ascii="Times New Roman" w:hAnsi="Times New Roman" w:cs="Times New Roman"/>
                <w:sz w:val="28"/>
                <w:szCs w:val="28"/>
              </w:rPr>
            </w:pPr>
            <w:r w:rsidRPr="00DA7A17">
              <w:rPr>
                <w:rFonts w:ascii="Times New Roman" w:hAnsi="Times New Roman" w:cs="Times New Roman"/>
                <w:sz w:val="28"/>
                <w:szCs w:val="28"/>
              </w:rPr>
              <w:lastRenderedPageBreak/>
              <w:t>2.4. Порядок заповнення свідоцтва про допущення:</w:t>
            </w:r>
          </w:p>
        </w:tc>
        <w:tc>
          <w:tcPr>
            <w:tcW w:w="7582" w:type="dxa"/>
          </w:tcPr>
          <w:p w14:paraId="73F0E322" w14:textId="31883682" w:rsidR="00723440" w:rsidRPr="00DA7A17" w:rsidRDefault="00723440" w:rsidP="00E617EC">
            <w:pPr>
              <w:spacing w:before="60" w:after="60"/>
              <w:ind w:firstLine="164"/>
              <w:jc w:val="both"/>
              <w:rPr>
                <w:rFonts w:ascii="Times New Roman" w:hAnsi="Times New Roman" w:cs="Times New Roman"/>
                <w:sz w:val="28"/>
                <w:szCs w:val="28"/>
              </w:rPr>
            </w:pPr>
            <w:r w:rsidRPr="00DA7A17">
              <w:rPr>
                <w:rFonts w:ascii="Times New Roman" w:hAnsi="Times New Roman" w:cs="Times New Roman"/>
                <w:sz w:val="28"/>
                <w:szCs w:val="28"/>
              </w:rPr>
              <w:t>2.4. Порядок заповнення свідоцтва про допущення:</w:t>
            </w:r>
          </w:p>
        </w:tc>
      </w:tr>
      <w:tr w:rsidR="00723440" w14:paraId="4557B35A" w14:textId="77777777" w:rsidTr="00B87851">
        <w:tc>
          <w:tcPr>
            <w:tcW w:w="7581" w:type="dxa"/>
            <w:gridSpan w:val="2"/>
          </w:tcPr>
          <w:p w14:paraId="70047EA2" w14:textId="519FF144" w:rsidR="00723440" w:rsidRPr="002C04A8" w:rsidRDefault="00723440" w:rsidP="00E617EC">
            <w:pPr>
              <w:spacing w:before="60" w:after="60"/>
              <w:ind w:firstLine="164"/>
              <w:jc w:val="both"/>
              <w:rPr>
                <w:rFonts w:ascii="Times New Roman" w:hAnsi="Times New Roman" w:cs="Times New Roman"/>
                <w:sz w:val="20"/>
                <w:szCs w:val="20"/>
              </w:rPr>
            </w:pPr>
            <w:r w:rsidRPr="002C04A8">
              <w:rPr>
                <w:rFonts w:ascii="Times New Roman" w:hAnsi="Times New Roman" w:cs="Times New Roman"/>
                <w:sz w:val="20"/>
                <w:szCs w:val="20"/>
              </w:rPr>
              <w:t>*   *   *</w:t>
            </w:r>
          </w:p>
        </w:tc>
        <w:tc>
          <w:tcPr>
            <w:tcW w:w="7582" w:type="dxa"/>
          </w:tcPr>
          <w:p w14:paraId="777B040F" w14:textId="7FF7A7F3" w:rsidR="00723440" w:rsidRPr="002C04A8" w:rsidRDefault="00723440" w:rsidP="00E617EC">
            <w:pPr>
              <w:spacing w:before="60" w:after="60"/>
              <w:ind w:firstLine="164"/>
              <w:jc w:val="both"/>
              <w:rPr>
                <w:rFonts w:ascii="Times New Roman" w:hAnsi="Times New Roman" w:cs="Times New Roman"/>
                <w:sz w:val="20"/>
                <w:szCs w:val="20"/>
              </w:rPr>
            </w:pPr>
            <w:r w:rsidRPr="002C04A8">
              <w:rPr>
                <w:rFonts w:ascii="Times New Roman" w:hAnsi="Times New Roman" w:cs="Times New Roman"/>
                <w:sz w:val="20"/>
                <w:szCs w:val="20"/>
              </w:rPr>
              <w:t>*   *   *</w:t>
            </w:r>
          </w:p>
        </w:tc>
      </w:tr>
      <w:tr w:rsidR="00723440" w14:paraId="24426162" w14:textId="77777777" w:rsidTr="00B87851">
        <w:tc>
          <w:tcPr>
            <w:tcW w:w="7581" w:type="dxa"/>
            <w:gridSpan w:val="2"/>
          </w:tcPr>
          <w:p w14:paraId="37774A58" w14:textId="07E6C2A1" w:rsidR="00723440" w:rsidRPr="00DA7A17" w:rsidRDefault="00723440" w:rsidP="00E617EC">
            <w:pPr>
              <w:spacing w:before="60" w:after="6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2.4.2. У графі 7 розділу </w:t>
            </w:r>
            <w:r w:rsidR="006D708F">
              <w:rPr>
                <w:rFonts w:ascii="Times New Roman" w:hAnsi="Times New Roman" w:cs="Times New Roman"/>
                <w:sz w:val="28"/>
                <w:szCs w:val="28"/>
              </w:rPr>
              <w:t>“</w:t>
            </w:r>
            <w:r w:rsidRPr="00DA7A17">
              <w:rPr>
                <w:rFonts w:ascii="Times New Roman" w:hAnsi="Times New Roman" w:cs="Times New Roman"/>
                <w:sz w:val="28"/>
                <w:szCs w:val="28"/>
              </w:rPr>
              <w:t>Допущення</w:t>
            </w:r>
            <w:r w:rsidR="006D708F">
              <w:rPr>
                <w:rFonts w:ascii="Times New Roman" w:hAnsi="Times New Roman" w:cs="Times New Roman"/>
                <w:sz w:val="28"/>
                <w:szCs w:val="28"/>
              </w:rPr>
              <w:t>”</w:t>
            </w:r>
            <w:r w:rsidRPr="00DA7A17">
              <w:rPr>
                <w:rFonts w:ascii="Times New Roman" w:hAnsi="Times New Roman" w:cs="Times New Roman"/>
                <w:sz w:val="28"/>
                <w:szCs w:val="28"/>
              </w:rPr>
              <w:t xml:space="preserve"> посадовою особою митного органу видачі зазначається строк дії свідоцтва про допущення, а також ставиться </w:t>
            </w:r>
            <w:r w:rsidR="006D708F">
              <w:rPr>
                <w:rFonts w:ascii="Times New Roman" w:hAnsi="Times New Roman" w:cs="Times New Roman"/>
                <w:sz w:val="28"/>
                <w:szCs w:val="28"/>
              </w:rPr>
              <w:t>“</w:t>
            </w:r>
            <w:r w:rsidRPr="00DA7A17">
              <w:rPr>
                <w:rFonts w:ascii="Times New Roman" w:hAnsi="Times New Roman" w:cs="Times New Roman"/>
                <w:sz w:val="28"/>
                <w:szCs w:val="28"/>
              </w:rPr>
              <w:t>Х</w:t>
            </w:r>
            <w:r w:rsidR="006D708F">
              <w:rPr>
                <w:rFonts w:ascii="Times New Roman" w:hAnsi="Times New Roman" w:cs="Times New Roman"/>
                <w:sz w:val="28"/>
                <w:szCs w:val="28"/>
              </w:rPr>
              <w:t>”</w:t>
            </w:r>
            <w:r w:rsidRPr="00DA7A17">
              <w:rPr>
                <w:rFonts w:ascii="Times New Roman" w:hAnsi="Times New Roman" w:cs="Times New Roman"/>
                <w:sz w:val="28"/>
                <w:szCs w:val="28"/>
              </w:rPr>
              <w:t xml:space="preserve"> - подібна відмітка у відповідній клітинці про індивідуальне допущення або допущення за типом конструкції, записуються місце проведення оформлення, дата оформлення. Записи в цьому розділі завіряються підписом та відбитком ОНП посадової особи митного органу видачі, яка проводила </w:t>
            </w:r>
            <w:r w:rsidRPr="00E778A3">
              <w:rPr>
                <w:rFonts w:ascii="Times New Roman" w:hAnsi="Times New Roman" w:cs="Times New Roman"/>
                <w:b/>
                <w:bCs/>
                <w:sz w:val="28"/>
                <w:szCs w:val="28"/>
              </w:rPr>
              <w:t>митний огляд</w:t>
            </w:r>
            <w:r w:rsidRPr="00DA7A17">
              <w:rPr>
                <w:rFonts w:ascii="Times New Roman" w:hAnsi="Times New Roman" w:cs="Times New Roman"/>
                <w:sz w:val="28"/>
                <w:szCs w:val="28"/>
              </w:rPr>
              <w:t xml:space="preserve"> ТЗ.</w:t>
            </w:r>
          </w:p>
        </w:tc>
        <w:tc>
          <w:tcPr>
            <w:tcW w:w="7582" w:type="dxa"/>
          </w:tcPr>
          <w:p w14:paraId="766BE523" w14:textId="724C8964" w:rsidR="00723440" w:rsidRPr="008B7962" w:rsidRDefault="00723440" w:rsidP="00E617EC">
            <w:pPr>
              <w:spacing w:before="60" w:after="6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2.4.2. У графі 7 розділу </w:t>
            </w:r>
            <w:r w:rsidR="006D708F">
              <w:rPr>
                <w:rFonts w:ascii="Times New Roman" w:hAnsi="Times New Roman" w:cs="Times New Roman"/>
                <w:sz w:val="28"/>
                <w:szCs w:val="28"/>
              </w:rPr>
              <w:t>“</w:t>
            </w:r>
            <w:r w:rsidRPr="008B7962">
              <w:rPr>
                <w:rFonts w:ascii="Times New Roman" w:hAnsi="Times New Roman" w:cs="Times New Roman"/>
                <w:sz w:val="28"/>
                <w:szCs w:val="28"/>
              </w:rPr>
              <w:t>Допущення</w:t>
            </w:r>
            <w:r w:rsidR="006D708F">
              <w:rPr>
                <w:rFonts w:ascii="Times New Roman" w:hAnsi="Times New Roman" w:cs="Times New Roman"/>
                <w:sz w:val="28"/>
                <w:szCs w:val="28"/>
              </w:rPr>
              <w:t>”</w:t>
            </w:r>
            <w:r w:rsidRPr="008B7962">
              <w:rPr>
                <w:rFonts w:ascii="Times New Roman" w:hAnsi="Times New Roman" w:cs="Times New Roman"/>
                <w:sz w:val="28"/>
                <w:szCs w:val="28"/>
              </w:rPr>
              <w:t xml:space="preserve"> посадовою особою митного органу видачі зазначається строк дії свідоцтва про допущення, а також ставиться </w:t>
            </w:r>
            <w:r w:rsidR="006D708F">
              <w:rPr>
                <w:rFonts w:ascii="Times New Roman" w:hAnsi="Times New Roman" w:cs="Times New Roman"/>
                <w:sz w:val="28"/>
                <w:szCs w:val="28"/>
              </w:rPr>
              <w:t>“</w:t>
            </w:r>
            <w:r w:rsidRPr="008B7962">
              <w:rPr>
                <w:rFonts w:ascii="Times New Roman" w:hAnsi="Times New Roman" w:cs="Times New Roman"/>
                <w:sz w:val="28"/>
                <w:szCs w:val="28"/>
              </w:rPr>
              <w:t>Х</w:t>
            </w:r>
            <w:r w:rsidR="006D708F">
              <w:rPr>
                <w:rFonts w:ascii="Times New Roman" w:hAnsi="Times New Roman" w:cs="Times New Roman"/>
                <w:sz w:val="28"/>
                <w:szCs w:val="28"/>
              </w:rPr>
              <w:t>”</w:t>
            </w:r>
            <w:r w:rsidRPr="008B7962">
              <w:rPr>
                <w:rFonts w:ascii="Times New Roman" w:hAnsi="Times New Roman" w:cs="Times New Roman"/>
                <w:sz w:val="28"/>
                <w:szCs w:val="28"/>
              </w:rPr>
              <w:t xml:space="preserve"> - подібна відмітка у відповідній клітинці про індивідуальне допущення або допущення за типом конструкції, записуються місце проведення оформлення, дата оформлення. Записи в цьому розділі завіряються підписом та відбитком ОНП посадової особи митного органу видачі, яка проводила </w:t>
            </w:r>
            <w:r w:rsidRPr="008B7962">
              <w:rPr>
                <w:rFonts w:ascii="Times New Roman" w:hAnsi="Times New Roman" w:cs="Times New Roman"/>
                <w:b/>
                <w:sz w:val="28"/>
                <w:szCs w:val="28"/>
              </w:rPr>
              <w:t>огляд</w:t>
            </w:r>
            <w:r w:rsidRPr="008B7962">
              <w:rPr>
                <w:rFonts w:ascii="Times New Roman" w:hAnsi="Times New Roman" w:cs="Times New Roman"/>
                <w:sz w:val="28"/>
                <w:szCs w:val="28"/>
              </w:rPr>
              <w:t xml:space="preserve"> ТЗ.</w:t>
            </w:r>
          </w:p>
        </w:tc>
      </w:tr>
      <w:tr w:rsidR="00723440" w14:paraId="40BC1D4E" w14:textId="77777777" w:rsidTr="00B87851">
        <w:tc>
          <w:tcPr>
            <w:tcW w:w="7581" w:type="dxa"/>
            <w:gridSpan w:val="2"/>
          </w:tcPr>
          <w:p w14:paraId="48A749F0" w14:textId="1E364981" w:rsidR="00723440" w:rsidRPr="00DA7A17" w:rsidRDefault="00723440" w:rsidP="00E617EC">
            <w:pPr>
              <w:spacing w:before="60" w:after="6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2.4.3. До графи 8 розділу </w:t>
            </w:r>
            <w:r w:rsidR="006D708F">
              <w:rPr>
                <w:rFonts w:ascii="Times New Roman" w:hAnsi="Times New Roman" w:cs="Times New Roman"/>
                <w:sz w:val="28"/>
                <w:szCs w:val="28"/>
              </w:rPr>
              <w:t>“</w:t>
            </w:r>
            <w:r w:rsidRPr="00DA7A17">
              <w:rPr>
                <w:rFonts w:ascii="Times New Roman" w:hAnsi="Times New Roman" w:cs="Times New Roman"/>
                <w:sz w:val="28"/>
                <w:szCs w:val="28"/>
              </w:rPr>
              <w:t>Володілець</w:t>
            </w:r>
            <w:r w:rsidR="006D708F">
              <w:rPr>
                <w:rFonts w:ascii="Times New Roman" w:hAnsi="Times New Roman" w:cs="Times New Roman"/>
                <w:sz w:val="28"/>
                <w:szCs w:val="28"/>
              </w:rPr>
              <w:t>”</w:t>
            </w:r>
            <w:r w:rsidRPr="00DA7A17">
              <w:rPr>
                <w:rFonts w:ascii="Times New Roman" w:hAnsi="Times New Roman" w:cs="Times New Roman"/>
                <w:sz w:val="28"/>
                <w:szCs w:val="28"/>
              </w:rPr>
              <w:t xml:space="preserve"> посадовою особою митного органу видачі вносяться найменування (прізвище, ім’я, по батькові) та місцезнаходження (місце проживання) володільця у разі, коли свідоцтво про допущення видається на </w:t>
            </w:r>
            <w:r w:rsidRPr="00E778A3">
              <w:rPr>
                <w:rFonts w:ascii="Times New Roman" w:hAnsi="Times New Roman" w:cs="Times New Roman"/>
                <w:b/>
                <w:bCs/>
                <w:sz w:val="28"/>
                <w:szCs w:val="28"/>
              </w:rPr>
              <w:t>ТЗ, який не підлягає реєстрації</w:t>
            </w:r>
            <w:r w:rsidRPr="00DA7A17">
              <w:rPr>
                <w:rFonts w:ascii="Times New Roman" w:hAnsi="Times New Roman" w:cs="Times New Roman"/>
                <w:sz w:val="28"/>
                <w:szCs w:val="28"/>
              </w:rPr>
              <w:t>.</w:t>
            </w:r>
          </w:p>
        </w:tc>
        <w:tc>
          <w:tcPr>
            <w:tcW w:w="7582" w:type="dxa"/>
          </w:tcPr>
          <w:p w14:paraId="54CC67EF" w14:textId="6C1CD1A7" w:rsidR="00723440" w:rsidRPr="008B7962" w:rsidRDefault="00723440" w:rsidP="00E617EC">
            <w:pPr>
              <w:spacing w:before="60" w:after="6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2.4.3. До графи 8 розділу </w:t>
            </w:r>
            <w:r w:rsidR="006D708F">
              <w:rPr>
                <w:rFonts w:ascii="Times New Roman" w:hAnsi="Times New Roman" w:cs="Times New Roman"/>
                <w:sz w:val="28"/>
                <w:szCs w:val="28"/>
              </w:rPr>
              <w:t>“</w:t>
            </w:r>
            <w:r w:rsidRPr="008B7962">
              <w:rPr>
                <w:rFonts w:ascii="Times New Roman" w:hAnsi="Times New Roman" w:cs="Times New Roman"/>
                <w:sz w:val="28"/>
                <w:szCs w:val="28"/>
              </w:rPr>
              <w:t>Володілець</w:t>
            </w:r>
            <w:r w:rsidR="006D708F">
              <w:rPr>
                <w:rFonts w:ascii="Times New Roman" w:hAnsi="Times New Roman" w:cs="Times New Roman"/>
                <w:sz w:val="28"/>
                <w:szCs w:val="28"/>
              </w:rPr>
              <w:t>”</w:t>
            </w:r>
            <w:r w:rsidRPr="008B7962">
              <w:rPr>
                <w:rFonts w:ascii="Times New Roman" w:hAnsi="Times New Roman" w:cs="Times New Roman"/>
                <w:sz w:val="28"/>
                <w:szCs w:val="28"/>
              </w:rPr>
              <w:t xml:space="preserve"> посадовою особою митного органу видачі вносяться найменування (прізвище, ім’я, по батькові) та місцезнаходження (місце проживання) володільця у разі, коли свідоцтво про допущення видається на </w:t>
            </w:r>
            <w:r w:rsidRPr="008B7962">
              <w:rPr>
                <w:rFonts w:ascii="Times New Roman" w:hAnsi="Times New Roman" w:cs="Times New Roman"/>
                <w:b/>
                <w:sz w:val="28"/>
                <w:szCs w:val="28"/>
              </w:rPr>
              <w:t>незареєстрований ТЗ</w:t>
            </w:r>
            <w:r w:rsidRPr="008B7962">
              <w:rPr>
                <w:rFonts w:ascii="Times New Roman" w:hAnsi="Times New Roman" w:cs="Times New Roman"/>
                <w:sz w:val="28"/>
                <w:szCs w:val="28"/>
              </w:rPr>
              <w:t>.</w:t>
            </w:r>
          </w:p>
        </w:tc>
      </w:tr>
      <w:tr w:rsidR="00723440" w14:paraId="7D0E2444" w14:textId="77777777" w:rsidTr="00B87851">
        <w:tc>
          <w:tcPr>
            <w:tcW w:w="7581" w:type="dxa"/>
            <w:gridSpan w:val="2"/>
          </w:tcPr>
          <w:p w14:paraId="1EC40DCB" w14:textId="66CE6CEC" w:rsidR="00723440" w:rsidRPr="00DA7A17" w:rsidRDefault="00723440" w:rsidP="00E617EC">
            <w:pPr>
              <w:spacing w:before="60" w:after="6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2.4.4. До графи 9 розділу </w:t>
            </w:r>
            <w:r w:rsidR="006D708F">
              <w:rPr>
                <w:rFonts w:ascii="Times New Roman" w:hAnsi="Times New Roman" w:cs="Times New Roman"/>
                <w:sz w:val="28"/>
                <w:szCs w:val="28"/>
              </w:rPr>
              <w:t>“</w:t>
            </w:r>
            <w:r w:rsidRPr="00DA7A17">
              <w:rPr>
                <w:rFonts w:ascii="Times New Roman" w:hAnsi="Times New Roman" w:cs="Times New Roman"/>
                <w:sz w:val="28"/>
                <w:szCs w:val="28"/>
              </w:rPr>
              <w:t>Продовження</w:t>
            </w:r>
            <w:r w:rsidR="006D708F">
              <w:rPr>
                <w:rFonts w:ascii="Times New Roman" w:hAnsi="Times New Roman" w:cs="Times New Roman"/>
                <w:sz w:val="28"/>
                <w:szCs w:val="28"/>
              </w:rPr>
              <w:t>”</w:t>
            </w:r>
            <w:r w:rsidRPr="00DA7A17">
              <w:rPr>
                <w:rFonts w:ascii="Times New Roman" w:hAnsi="Times New Roman" w:cs="Times New Roman"/>
                <w:sz w:val="28"/>
                <w:szCs w:val="28"/>
              </w:rPr>
              <w:t xml:space="preserve"> посадовою особою митного органу видачі вносяться дані, необхідні для продовження строку дії свідоцтва про допущення, характер яких зазначений у відповідних пунктах цієї графи. Записи в цьому розділі завіряються підписом та відбитком ОНП посадової особи митного органу видачі, яка проводила </w:t>
            </w:r>
            <w:r w:rsidRPr="00E778A3">
              <w:rPr>
                <w:rFonts w:ascii="Times New Roman" w:hAnsi="Times New Roman" w:cs="Times New Roman"/>
                <w:b/>
                <w:bCs/>
                <w:sz w:val="28"/>
                <w:szCs w:val="28"/>
              </w:rPr>
              <w:t>митний огляд</w:t>
            </w:r>
            <w:r w:rsidRPr="00DA7A17">
              <w:rPr>
                <w:rFonts w:ascii="Times New Roman" w:hAnsi="Times New Roman" w:cs="Times New Roman"/>
                <w:sz w:val="28"/>
                <w:szCs w:val="28"/>
              </w:rPr>
              <w:t>.</w:t>
            </w:r>
          </w:p>
        </w:tc>
        <w:tc>
          <w:tcPr>
            <w:tcW w:w="7582" w:type="dxa"/>
          </w:tcPr>
          <w:p w14:paraId="6251F418" w14:textId="14B1AA6B" w:rsidR="00723440" w:rsidRPr="008B7962" w:rsidRDefault="00723440" w:rsidP="00E617EC">
            <w:pPr>
              <w:spacing w:before="60" w:after="6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2.4.4. До графи 9 розділу </w:t>
            </w:r>
            <w:r w:rsidR="006D708F">
              <w:rPr>
                <w:rFonts w:ascii="Times New Roman" w:hAnsi="Times New Roman" w:cs="Times New Roman"/>
                <w:sz w:val="28"/>
                <w:szCs w:val="28"/>
              </w:rPr>
              <w:t>“</w:t>
            </w:r>
            <w:r w:rsidRPr="008B7962">
              <w:rPr>
                <w:rFonts w:ascii="Times New Roman" w:hAnsi="Times New Roman" w:cs="Times New Roman"/>
                <w:sz w:val="28"/>
                <w:szCs w:val="28"/>
              </w:rPr>
              <w:t>Продовження</w:t>
            </w:r>
            <w:r w:rsidR="006D708F">
              <w:rPr>
                <w:rFonts w:ascii="Times New Roman" w:hAnsi="Times New Roman" w:cs="Times New Roman"/>
                <w:sz w:val="28"/>
                <w:szCs w:val="28"/>
              </w:rPr>
              <w:t>”</w:t>
            </w:r>
            <w:r w:rsidRPr="008B7962">
              <w:rPr>
                <w:rFonts w:ascii="Times New Roman" w:hAnsi="Times New Roman" w:cs="Times New Roman"/>
                <w:sz w:val="28"/>
                <w:szCs w:val="28"/>
              </w:rPr>
              <w:t xml:space="preserve"> посадовою особою митного органу видачі вносяться дані, необхідні для продовження строку дії свідоцтва про допущення, характер яких зазначений у відповідних пунктах цієї графи. Записи в цьому розділі завіряються підписом та відбитком ОНП посадової особи митного органу видачі, яка проводила </w:t>
            </w:r>
            <w:r w:rsidRPr="008B7962">
              <w:rPr>
                <w:rFonts w:ascii="Times New Roman" w:hAnsi="Times New Roman" w:cs="Times New Roman"/>
                <w:b/>
                <w:sz w:val="28"/>
                <w:szCs w:val="28"/>
              </w:rPr>
              <w:t>огляд ТЗ</w:t>
            </w:r>
            <w:r w:rsidRPr="008B7962">
              <w:rPr>
                <w:rFonts w:ascii="Times New Roman" w:hAnsi="Times New Roman" w:cs="Times New Roman"/>
                <w:sz w:val="28"/>
                <w:szCs w:val="28"/>
              </w:rPr>
              <w:t>.</w:t>
            </w:r>
          </w:p>
        </w:tc>
      </w:tr>
      <w:tr w:rsidR="00723440" w14:paraId="2D89B126" w14:textId="77777777" w:rsidTr="00B87851">
        <w:tc>
          <w:tcPr>
            <w:tcW w:w="7581" w:type="dxa"/>
            <w:gridSpan w:val="2"/>
          </w:tcPr>
          <w:p w14:paraId="23639FDA" w14:textId="1CC03FD9" w:rsidR="00723440" w:rsidRPr="00DA7A17" w:rsidRDefault="00723440" w:rsidP="006D708F">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lastRenderedPageBreak/>
              <w:t xml:space="preserve">2.4.5. Розділ </w:t>
            </w:r>
            <w:r w:rsidR="006D708F">
              <w:rPr>
                <w:rFonts w:ascii="Times New Roman" w:hAnsi="Times New Roman" w:cs="Times New Roman"/>
                <w:sz w:val="28"/>
                <w:szCs w:val="28"/>
              </w:rPr>
              <w:t>“</w:t>
            </w:r>
            <w:r w:rsidRPr="00DA7A17">
              <w:rPr>
                <w:rFonts w:ascii="Times New Roman" w:hAnsi="Times New Roman" w:cs="Times New Roman"/>
                <w:sz w:val="28"/>
                <w:szCs w:val="28"/>
              </w:rPr>
              <w:t>Зауваження</w:t>
            </w:r>
            <w:r w:rsidR="006D708F">
              <w:rPr>
                <w:rFonts w:ascii="Times New Roman" w:hAnsi="Times New Roman" w:cs="Times New Roman"/>
                <w:sz w:val="28"/>
                <w:szCs w:val="28"/>
              </w:rPr>
              <w:t>”</w:t>
            </w:r>
            <w:r w:rsidRPr="00DA7A17">
              <w:rPr>
                <w:rFonts w:ascii="Times New Roman" w:hAnsi="Times New Roman" w:cs="Times New Roman"/>
                <w:sz w:val="28"/>
                <w:szCs w:val="28"/>
              </w:rPr>
              <w:t>:</w:t>
            </w:r>
          </w:p>
        </w:tc>
        <w:tc>
          <w:tcPr>
            <w:tcW w:w="7582" w:type="dxa"/>
          </w:tcPr>
          <w:p w14:paraId="3FF823FF" w14:textId="16CD4850" w:rsidR="00723440" w:rsidRPr="00DA7A17" w:rsidRDefault="00723440" w:rsidP="006D708F">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2.4.5. Розділ </w:t>
            </w:r>
            <w:r w:rsidR="006D708F">
              <w:rPr>
                <w:rFonts w:ascii="Times New Roman" w:hAnsi="Times New Roman" w:cs="Times New Roman"/>
                <w:sz w:val="28"/>
                <w:szCs w:val="28"/>
              </w:rPr>
              <w:t>“</w:t>
            </w:r>
            <w:r w:rsidRPr="00DA7A17">
              <w:rPr>
                <w:rFonts w:ascii="Times New Roman" w:hAnsi="Times New Roman" w:cs="Times New Roman"/>
                <w:sz w:val="28"/>
                <w:szCs w:val="28"/>
              </w:rPr>
              <w:t>Зауваження</w:t>
            </w:r>
            <w:r w:rsidR="006D708F">
              <w:rPr>
                <w:rFonts w:ascii="Times New Roman" w:hAnsi="Times New Roman" w:cs="Times New Roman"/>
                <w:sz w:val="28"/>
                <w:szCs w:val="28"/>
              </w:rPr>
              <w:t>”</w:t>
            </w:r>
            <w:r w:rsidRPr="00DA7A17">
              <w:rPr>
                <w:rFonts w:ascii="Times New Roman" w:hAnsi="Times New Roman" w:cs="Times New Roman"/>
                <w:sz w:val="28"/>
                <w:szCs w:val="28"/>
              </w:rPr>
              <w:t>:</w:t>
            </w:r>
          </w:p>
        </w:tc>
      </w:tr>
      <w:tr w:rsidR="00723440" w14:paraId="1E316124" w14:textId="77777777" w:rsidTr="00B87851">
        <w:tc>
          <w:tcPr>
            <w:tcW w:w="7581" w:type="dxa"/>
            <w:gridSpan w:val="2"/>
          </w:tcPr>
          <w:p w14:paraId="69F6C68C" w14:textId="6808234A"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у графі 10 посадовою особою митного органу видачі наводяться дані про виявлені при огляді несправності, зазначається назва митного поста або пункту пропуску, в якому вони були виявлені. Записи в цьому розділі завіряються підписом та відбитком ОНП посадової особи митного органу видачі, яка проводила огляд;</w:t>
            </w:r>
          </w:p>
        </w:tc>
        <w:tc>
          <w:tcPr>
            <w:tcW w:w="7582" w:type="dxa"/>
          </w:tcPr>
          <w:p w14:paraId="3B2BE65D" w14:textId="1B3EAF24" w:rsidR="00723440" w:rsidRPr="008B7962" w:rsidRDefault="00723440" w:rsidP="002C04A8">
            <w:pPr>
              <w:spacing w:before="40" w:after="4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у графі 10 посадовою особою митного органу видачі наводяться дані про виявлені при огляді </w:t>
            </w:r>
            <w:r w:rsidRPr="008B7962">
              <w:rPr>
                <w:rFonts w:ascii="Times New Roman" w:hAnsi="Times New Roman" w:cs="Times New Roman"/>
                <w:b/>
                <w:sz w:val="28"/>
                <w:szCs w:val="28"/>
              </w:rPr>
              <w:t>ТЗ</w:t>
            </w:r>
            <w:r w:rsidRPr="008B7962">
              <w:rPr>
                <w:rFonts w:ascii="Times New Roman" w:hAnsi="Times New Roman" w:cs="Times New Roman"/>
                <w:sz w:val="28"/>
                <w:szCs w:val="28"/>
              </w:rPr>
              <w:t xml:space="preserve"> несправності, зазначається назва митного поста або пункту пропуску, в якому вони були виявлені. Записи в цьому розділі завіряються підписом та відбитком ОНП посадової особи митного органу видачі, яка проводила огляд </w:t>
            </w:r>
            <w:r w:rsidRPr="008B7962">
              <w:rPr>
                <w:rFonts w:ascii="Times New Roman" w:hAnsi="Times New Roman" w:cs="Times New Roman"/>
                <w:b/>
                <w:sz w:val="28"/>
                <w:szCs w:val="28"/>
              </w:rPr>
              <w:t>ТЗ</w:t>
            </w:r>
            <w:r w:rsidRPr="008B7962">
              <w:rPr>
                <w:rFonts w:ascii="Times New Roman" w:hAnsi="Times New Roman" w:cs="Times New Roman"/>
                <w:sz w:val="28"/>
                <w:szCs w:val="28"/>
              </w:rPr>
              <w:t>;</w:t>
            </w:r>
          </w:p>
        </w:tc>
      </w:tr>
      <w:tr w:rsidR="00723440" w14:paraId="054AB92E" w14:textId="77777777" w:rsidTr="00B87851">
        <w:tc>
          <w:tcPr>
            <w:tcW w:w="7581" w:type="dxa"/>
            <w:gridSpan w:val="2"/>
          </w:tcPr>
          <w:p w14:paraId="54E6BA3E" w14:textId="4ED1C913"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до графи 11 посадовою особою митного органу видачі заносяться дані щодо усунення відповідних несправностей, виявлених при огляді й зазначених у графі 10, а також назва митного поста або пункту пропуску. Записи в цьому розділі завіряються підписом та відбитком ОНП посадової особи митного органу видачі, яка проводила огляд;</w:t>
            </w:r>
          </w:p>
        </w:tc>
        <w:tc>
          <w:tcPr>
            <w:tcW w:w="7582" w:type="dxa"/>
          </w:tcPr>
          <w:p w14:paraId="3283CC8B" w14:textId="611BC54D" w:rsidR="00723440" w:rsidRPr="008B7962" w:rsidRDefault="00723440" w:rsidP="002C04A8">
            <w:pPr>
              <w:spacing w:before="40" w:after="4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до графи 11 посадовою особою митного органу видачі заносяться дані щодо усунення відповідних несправностей, виявлених при огляді </w:t>
            </w:r>
            <w:r w:rsidRPr="008B7962">
              <w:rPr>
                <w:rFonts w:ascii="Times New Roman" w:hAnsi="Times New Roman" w:cs="Times New Roman"/>
                <w:b/>
                <w:sz w:val="28"/>
                <w:szCs w:val="28"/>
              </w:rPr>
              <w:t>ТЗ</w:t>
            </w:r>
            <w:r w:rsidRPr="008B7962">
              <w:rPr>
                <w:rFonts w:ascii="Times New Roman" w:hAnsi="Times New Roman" w:cs="Times New Roman"/>
                <w:sz w:val="28"/>
                <w:szCs w:val="28"/>
              </w:rPr>
              <w:t xml:space="preserve"> й зазначених у графі 10, а також назва митного поста або пункту пропуску. Записи в цьому розділі завіряються підписом та відбитком ОНП посадової особи митного органу видачі, яка проводила огляд </w:t>
            </w:r>
            <w:r w:rsidRPr="008B7962">
              <w:rPr>
                <w:rFonts w:ascii="Times New Roman" w:hAnsi="Times New Roman" w:cs="Times New Roman"/>
                <w:b/>
                <w:sz w:val="28"/>
                <w:szCs w:val="28"/>
              </w:rPr>
              <w:t>ТЗ</w:t>
            </w:r>
            <w:r w:rsidRPr="008B7962">
              <w:rPr>
                <w:rFonts w:ascii="Times New Roman" w:hAnsi="Times New Roman" w:cs="Times New Roman"/>
                <w:sz w:val="28"/>
                <w:szCs w:val="28"/>
              </w:rPr>
              <w:t>;</w:t>
            </w:r>
          </w:p>
        </w:tc>
      </w:tr>
      <w:tr w:rsidR="00723440" w14:paraId="22A7776C" w14:textId="77777777" w:rsidTr="00B87851">
        <w:tc>
          <w:tcPr>
            <w:tcW w:w="7581" w:type="dxa"/>
            <w:gridSpan w:val="2"/>
          </w:tcPr>
          <w:p w14:paraId="240520AC" w14:textId="573C4D04"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до графи 12 посадовою особою митного органу видачі можуть заноситись інші зауваження, що виникли при огляді, які за своїм характером не впливають на допущення ТЗ до перевезення товарів під митними печатками </w:t>
            </w:r>
            <w:r w:rsidRPr="00E778A3">
              <w:rPr>
                <w:rFonts w:ascii="Times New Roman" w:hAnsi="Times New Roman" w:cs="Times New Roman"/>
                <w:b/>
                <w:bCs/>
                <w:sz w:val="28"/>
                <w:szCs w:val="28"/>
              </w:rPr>
              <w:t>й</w:t>
            </w:r>
            <w:r w:rsidRPr="00DA7A17">
              <w:rPr>
                <w:rFonts w:ascii="Times New Roman" w:hAnsi="Times New Roman" w:cs="Times New Roman"/>
                <w:sz w:val="28"/>
                <w:szCs w:val="28"/>
              </w:rPr>
              <w:t xml:space="preserve"> пломбами.</w:t>
            </w:r>
          </w:p>
        </w:tc>
        <w:tc>
          <w:tcPr>
            <w:tcW w:w="7582" w:type="dxa"/>
          </w:tcPr>
          <w:p w14:paraId="73C333CF" w14:textId="3F637E93" w:rsidR="00723440" w:rsidRPr="008B7962" w:rsidRDefault="00723440" w:rsidP="002C04A8">
            <w:pPr>
              <w:spacing w:before="40" w:after="4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до графи 12 посадовою особою митного органу видачі можуть заноситись інші зауваження, що виникли при огляді </w:t>
            </w:r>
            <w:r w:rsidRPr="008B7962">
              <w:rPr>
                <w:rFonts w:ascii="Times New Roman" w:hAnsi="Times New Roman" w:cs="Times New Roman"/>
                <w:b/>
                <w:sz w:val="28"/>
                <w:szCs w:val="28"/>
              </w:rPr>
              <w:t>ТЗ</w:t>
            </w:r>
            <w:r w:rsidRPr="008B7962">
              <w:rPr>
                <w:rFonts w:ascii="Times New Roman" w:hAnsi="Times New Roman" w:cs="Times New Roman"/>
                <w:sz w:val="28"/>
                <w:szCs w:val="28"/>
              </w:rPr>
              <w:t xml:space="preserve">, які за своїм характером не впливають на допущення ТЗ до перевезення товарів під митними печатками </w:t>
            </w:r>
            <w:r w:rsidRPr="008B7962">
              <w:rPr>
                <w:rFonts w:ascii="Times New Roman" w:hAnsi="Times New Roman" w:cs="Times New Roman"/>
                <w:b/>
                <w:sz w:val="28"/>
                <w:szCs w:val="28"/>
              </w:rPr>
              <w:t>та</w:t>
            </w:r>
            <w:r w:rsidRPr="008B7962">
              <w:rPr>
                <w:rFonts w:ascii="Times New Roman" w:hAnsi="Times New Roman" w:cs="Times New Roman"/>
                <w:sz w:val="28"/>
                <w:szCs w:val="28"/>
              </w:rPr>
              <w:t xml:space="preserve"> пломбами.</w:t>
            </w:r>
          </w:p>
        </w:tc>
      </w:tr>
      <w:tr w:rsidR="00723440" w14:paraId="758B7168" w14:textId="77777777" w:rsidTr="00B87851">
        <w:tc>
          <w:tcPr>
            <w:tcW w:w="7581" w:type="dxa"/>
            <w:gridSpan w:val="2"/>
          </w:tcPr>
          <w:p w14:paraId="6B26E581" w14:textId="66FBAB5C" w:rsidR="00723440" w:rsidRPr="007167C4" w:rsidRDefault="00723440"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c>
          <w:tcPr>
            <w:tcW w:w="7582" w:type="dxa"/>
          </w:tcPr>
          <w:p w14:paraId="4E3F82D8" w14:textId="5FE9E015" w:rsidR="00723440" w:rsidRPr="007167C4" w:rsidRDefault="00723440"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r>
      <w:tr w:rsidR="00723440" w14:paraId="667F1BA0" w14:textId="77777777" w:rsidTr="00B87851">
        <w:tc>
          <w:tcPr>
            <w:tcW w:w="7581" w:type="dxa"/>
            <w:gridSpan w:val="2"/>
          </w:tcPr>
          <w:p w14:paraId="288A6C84" w14:textId="2A46628B"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2.5. Разом зі свідоцтвом про допущення на паперовому носії подається його електронна копія, яка використовується для прискорення здійснення процедури реєстрації. Інформація, внесена до електронної копії, повинна відповідати інформації, внесеній </w:t>
            </w:r>
            <w:r w:rsidRPr="00E778A3">
              <w:rPr>
                <w:rFonts w:ascii="Times New Roman" w:hAnsi="Times New Roman" w:cs="Times New Roman"/>
                <w:b/>
                <w:bCs/>
                <w:sz w:val="28"/>
                <w:szCs w:val="28"/>
              </w:rPr>
              <w:t>представником</w:t>
            </w:r>
            <w:r w:rsidRPr="00DA7A17">
              <w:rPr>
                <w:rFonts w:ascii="Times New Roman" w:hAnsi="Times New Roman" w:cs="Times New Roman"/>
                <w:sz w:val="28"/>
                <w:szCs w:val="28"/>
              </w:rPr>
              <w:t xml:space="preserve"> до оригіналу свідоцтва про допущення.</w:t>
            </w:r>
          </w:p>
        </w:tc>
        <w:tc>
          <w:tcPr>
            <w:tcW w:w="7582" w:type="dxa"/>
          </w:tcPr>
          <w:p w14:paraId="6171D181" w14:textId="601E8791" w:rsidR="002C04A8"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2.5. Разом зі свідоцтвом про допущення на паперовому носії подається його електронна копія, яка використовується для прискорення здійснення процедури реєстрації. Інформація, внесена до електронної копії, повинна відповідати інформації, внесеній </w:t>
            </w:r>
            <w:r w:rsidRPr="008B7962">
              <w:rPr>
                <w:rFonts w:ascii="Times New Roman" w:hAnsi="Times New Roman" w:cs="Times New Roman"/>
                <w:b/>
                <w:sz w:val="28"/>
                <w:szCs w:val="28"/>
              </w:rPr>
              <w:t>заявником</w:t>
            </w:r>
            <w:r w:rsidRPr="00DA7A17">
              <w:rPr>
                <w:rFonts w:ascii="Times New Roman" w:hAnsi="Times New Roman" w:cs="Times New Roman"/>
                <w:sz w:val="28"/>
                <w:szCs w:val="28"/>
              </w:rPr>
              <w:t xml:space="preserve"> до оригіналу свідоцтва про допущення.</w:t>
            </w:r>
          </w:p>
        </w:tc>
      </w:tr>
      <w:tr w:rsidR="00723440" w14:paraId="4A691244" w14:textId="77777777" w:rsidTr="00B87851">
        <w:tc>
          <w:tcPr>
            <w:tcW w:w="7581" w:type="dxa"/>
            <w:gridSpan w:val="2"/>
          </w:tcPr>
          <w:p w14:paraId="04532E95" w14:textId="1F73EBA8"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b/>
                <w:sz w:val="28"/>
                <w:szCs w:val="28"/>
              </w:rPr>
              <w:t>ІІІ. Порядок видачі свідоцтва про допущення</w:t>
            </w:r>
          </w:p>
        </w:tc>
        <w:tc>
          <w:tcPr>
            <w:tcW w:w="7582" w:type="dxa"/>
          </w:tcPr>
          <w:p w14:paraId="062EBF2F" w14:textId="3D244BF2"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b/>
                <w:sz w:val="28"/>
                <w:szCs w:val="28"/>
              </w:rPr>
              <w:t>ІІІ. Порядок видачі свідоцтва про допущення</w:t>
            </w:r>
          </w:p>
        </w:tc>
      </w:tr>
      <w:tr w:rsidR="00723440" w14:paraId="3C619FB4" w14:textId="77777777" w:rsidTr="00B87851">
        <w:tc>
          <w:tcPr>
            <w:tcW w:w="7581" w:type="dxa"/>
            <w:gridSpan w:val="2"/>
          </w:tcPr>
          <w:p w14:paraId="245803A3" w14:textId="34825A6E"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3.1. Для отримання свідоцтва про допущення заявником подаються до митного органу видачі такі документи:</w:t>
            </w:r>
          </w:p>
        </w:tc>
        <w:tc>
          <w:tcPr>
            <w:tcW w:w="7582" w:type="dxa"/>
          </w:tcPr>
          <w:p w14:paraId="5F9042DA" w14:textId="07D40DCC"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3.1. Для отримання свідоцтва про допущення заявником подаються до митного органу видачі такі документи:</w:t>
            </w:r>
          </w:p>
        </w:tc>
      </w:tr>
      <w:tr w:rsidR="00723440" w14:paraId="273430EC" w14:textId="77777777" w:rsidTr="00B87851">
        <w:tc>
          <w:tcPr>
            <w:tcW w:w="7581" w:type="dxa"/>
            <w:gridSpan w:val="2"/>
          </w:tcPr>
          <w:p w14:paraId="2B43E327" w14:textId="6D220ACC"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lastRenderedPageBreak/>
              <w:t>письмова заява довільної форми на ім’я керівника митного органу видачі за підписом власника ТЗ і з його печаткою (за наявності). У заяві, що подається юридичною особою, повинні бути зазначені місцезнаходження, код згідно з ЄДРПОУ власника ТЗ, реєстраційний номерний знак, тип, марка, номер шасі ТЗ. Фізичні особи – підприємці зазначають місце проживання,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 реєстраційний номерний знак, тип, марку, номер шасі ТЗ;</w:t>
            </w:r>
          </w:p>
        </w:tc>
        <w:tc>
          <w:tcPr>
            <w:tcW w:w="7582" w:type="dxa"/>
          </w:tcPr>
          <w:p w14:paraId="666E0EA1" w14:textId="4468069F" w:rsidR="002C04A8"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письмова заява довільної форми на ім’я керівника митного органу видачі за підписом власника ТЗ і з його печаткою (за наявності). У заяві, що подається юридичною особою, повинні бути зазначені місцезнаходження, код згідно з ЄДРПОУ власника ТЗ, реєстраційний номерний знак, тип, марка, номер шасі ТЗ. Фізичні особи – підприємці зазначають місце проживання,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 реєстраційний номерний знак, тип, марку, номер шасі ТЗ;</w:t>
            </w:r>
          </w:p>
        </w:tc>
      </w:tr>
      <w:tr w:rsidR="00723440" w14:paraId="5A26C2AD" w14:textId="77777777" w:rsidTr="00B87851">
        <w:tc>
          <w:tcPr>
            <w:tcW w:w="7581" w:type="dxa"/>
            <w:gridSpan w:val="2"/>
          </w:tcPr>
          <w:p w14:paraId="181A349A" w14:textId="09BFEF56"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заповнене свідоцтво про допущення;</w:t>
            </w:r>
          </w:p>
        </w:tc>
        <w:tc>
          <w:tcPr>
            <w:tcW w:w="7582" w:type="dxa"/>
          </w:tcPr>
          <w:p w14:paraId="4060BC5B" w14:textId="234D5FFB"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заповнене свідоцтво про допущення;</w:t>
            </w:r>
          </w:p>
        </w:tc>
      </w:tr>
      <w:tr w:rsidR="00723440" w14:paraId="36A175F1" w14:textId="77777777" w:rsidTr="00B87851">
        <w:tc>
          <w:tcPr>
            <w:tcW w:w="7581" w:type="dxa"/>
            <w:gridSpan w:val="2"/>
          </w:tcPr>
          <w:p w14:paraId="48D2D9A2" w14:textId="6A67DA53"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копія свідоцтва про реєстрацію ТЗ в </w:t>
            </w:r>
            <w:r w:rsidRPr="00E778A3">
              <w:rPr>
                <w:rFonts w:ascii="Times New Roman" w:hAnsi="Times New Roman" w:cs="Times New Roman"/>
                <w:b/>
                <w:bCs/>
                <w:sz w:val="28"/>
                <w:szCs w:val="28"/>
              </w:rPr>
              <w:t xml:space="preserve">органах Державної автомобільної інспекції МВС </w:t>
            </w:r>
            <w:r w:rsidRPr="00E319D3">
              <w:rPr>
                <w:rFonts w:ascii="Times New Roman" w:hAnsi="Times New Roman" w:cs="Times New Roman"/>
                <w:bCs/>
                <w:sz w:val="28"/>
                <w:szCs w:val="28"/>
              </w:rPr>
              <w:t>України</w:t>
            </w:r>
            <w:r w:rsidRPr="00DA7A17">
              <w:rPr>
                <w:rFonts w:ascii="Times New Roman" w:hAnsi="Times New Roman" w:cs="Times New Roman"/>
                <w:sz w:val="28"/>
                <w:szCs w:val="28"/>
              </w:rPr>
              <w:t xml:space="preserve"> або тимчасового реєстраційного талона, завірена підписом власника ТЗ і його печаткою (за наявності);</w:t>
            </w:r>
          </w:p>
        </w:tc>
        <w:tc>
          <w:tcPr>
            <w:tcW w:w="7582" w:type="dxa"/>
          </w:tcPr>
          <w:p w14:paraId="5BF3E4E8" w14:textId="5676733C" w:rsidR="002C04A8"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копія свідоцтва про реєстрацію ТЗ в </w:t>
            </w:r>
            <w:r w:rsidRPr="008B7962">
              <w:rPr>
                <w:rFonts w:ascii="Times New Roman" w:hAnsi="Times New Roman" w:cs="Times New Roman"/>
                <w:b/>
                <w:sz w:val="28"/>
                <w:szCs w:val="28"/>
              </w:rPr>
              <w:t>уповноваженому підрозділі Національної поліції</w:t>
            </w:r>
            <w:r w:rsidRPr="00DA7A17">
              <w:rPr>
                <w:rFonts w:ascii="Times New Roman" w:hAnsi="Times New Roman" w:cs="Times New Roman"/>
                <w:sz w:val="28"/>
                <w:szCs w:val="28"/>
              </w:rPr>
              <w:t xml:space="preserve"> України або тимчасового реєстраційного талона, завірена підписом власника ТЗ і його печаткою (за наявності);</w:t>
            </w:r>
          </w:p>
        </w:tc>
      </w:tr>
      <w:tr w:rsidR="00723440" w14:paraId="68E36ED4" w14:textId="77777777" w:rsidTr="00B87851">
        <w:tc>
          <w:tcPr>
            <w:tcW w:w="7581" w:type="dxa"/>
            <w:gridSpan w:val="2"/>
          </w:tcPr>
          <w:p w14:paraId="688E4BB0" w14:textId="172F51D6" w:rsidR="00723440" w:rsidRPr="007167C4" w:rsidRDefault="00723440"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c>
          <w:tcPr>
            <w:tcW w:w="7582" w:type="dxa"/>
          </w:tcPr>
          <w:p w14:paraId="35FA92ED" w14:textId="0D6347F3" w:rsidR="00723440" w:rsidRPr="007167C4" w:rsidRDefault="00723440"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r>
      <w:tr w:rsidR="00723440" w14:paraId="798527F3" w14:textId="77777777" w:rsidTr="00B87851">
        <w:tc>
          <w:tcPr>
            <w:tcW w:w="7581" w:type="dxa"/>
            <w:gridSpan w:val="2"/>
          </w:tcPr>
          <w:p w14:paraId="28EA01C9" w14:textId="34CBFA83"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b/>
                <w:sz w:val="28"/>
                <w:szCs w:val="28"/>
              </w:rPr>
              <w:t>V. Допущення транспортних засобів до перевезень товарів під митними печатками й пломбами на умовах Конвенції МДП</w:t>
            </w:r>
          </w:p>
        </w:tc>
        <w:tc>
          <w:tcPr>
            <w:tcW w:w="7582" w:type="dxa"/>
          </w:tcPr>
          <w:p w14:paraId="345344DA" w14:textId="10564723"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b/>
                <w:sz w:val="28"/>
                <w:szCs w:val="28"/>
              </w:rPr>
              <w:t xml:space="preserve">V. Допущення транспортних засобів до перевезень товарів під митними печатками </w:t>
            </w:r>
            <w:r w:rsidRPr="008B7962">
              <w:rPr>
                <w:rFonts w:ascii="Times New Roman" w:hAnsi="Times New Roman" w:cs="Times New Roman"/>
                <w:b/>
                <w:sz w:val="28"/>
                <w:szCs w:val="28"/>
              </w:rPr>
              <w:t>та пломбами</w:t>
            </w:r>
            <w:r w:rsidRPr="00DA7A17">
              <w:rPr>
                <w:rFonts w:ascii="Times New Roman" w:hAnsi="Times New Roman" w:cs="Times New Roman"/>
                <w:b/>
                <w:sz w:val="28"/>
                <w:szCs w:val="28"/>
              </w:rPr>
              <w:t xml:space="preserve"> </w:t>
            </w:r>
          </w:p>
        </w:tc>
      </w:tr>
      <w:tr w:rsidR="00723440" w14:paraId="7FD83E11" w14:textId="77777777" w:rsidTr="00B87851">
        <w:tc>
          <w:tcPr>
            <w:tcW w:w="7581" w:type="dxa"/>
            <w:gridSpan w:val="2"/>
          </w:tcPr>
          <w:p w14:paraId="25660FD4" w14:textId="0A148D73" w:rsidR="00723440" w:rsidRPr="007167C4" w:rsidRDefault="00723440"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c>
          <w:tcPr>
            <w:tcW w:w="7582" w:type="dxa"/>
          </w:tcPr>
          <w:p w14:paraId="577A09D6" w14:textId="51833823" w:rsidR="00723440" w:rsidRPr="007167C4" w:rsidRDefault="00723440" w:rsidP="002C04A8">
            <w:pPr>
              <w:spacing w:before="40" w:after="4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r>
      <w:tr w:rsidR="00723440" w14:paraId="61A6A452" w14:textId="77777777" w:rsidTr="00B87851">
        <w:tc>
          <w:tcPr>
            <w:tcW w:w="7581" w:type="dxa"/>
            <w:gridSpan w:val="2"/>
          </w:tcPr>
          <w:p w14:paraId="59A763BB" w14:textId="320D7BDF"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t xml:space="preserve">5.5. Держмитслужба України в письмовій формі повідомляє завод-виробник та митні органи про своє рішення щодо допущення ТЗ до перевезення товарів під митними печатками </w:t>
            </w:r>
            <w:r w:rsidRPr="00E778A3">
              <w:rPr>
                <w:rFonts w:ascii="Times New Roman" w:hAnsi="Times New Roman" w:cs="Times New Roman"/>
                <w:b/>
                <w:bCs/>
                <w:sz w:val="28"/>
                <w:szCs w:val="28"/>
              </w:rPr>
              <w:t>й</w:t>
            </w:r>
            <w:r w:rsidRPr="00DA7A17">
              <w:rPr>
                <w:rFonts w:ascii="Times New Roman" w:hAnsi="Times New Roman" w:cs="Times New Roman"/>
                <w:sz w:val="28"/>
                <w:szCs w:val="28"/>
              </w:rPr>
              <w:t xml:space="preserve"> пломбами за типом конструкції.</w:t>
            </w:r>
          </w:p>
        </w:tc>
        <w:tc>
          <w:tcPr>
            <w:tcW w:w="7582" w:type="dxa"/>
          </w:tcPr>
          <w:p w14:paraId="05A9E443" w14:textId="7266C7D8" w:rsidR="002C04A8" w:rsidRPr="008B7962" w:rsidRDefault="00723440" w:rsidP="002C04A8">
            <w:pPr>
              <w:spacing w:before="40" w:after="4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5.5. Держмитслужба України в письмовій формі повідомляє завод-виробник та митні органи про своє рішення щодо допущення ТЗ до перевезення товарів під митними печатками </w:t>
            </w:r>
            <w:r w:rsidRPr="008B7962">
              <w:rPr>
                <w:rFonts w:ascii="Times New Roman" w:hAnsi="Times New Roman" w:cs="Times New Roman"/>
                <w:b/>
                <w:sz w:val="28"/>
                <w:szCs w:val="28"/>
              </w:rPr>
              <w:t>та</w:t>
            </w:r>
            <w:r w:rsidRPr="008B7962">
              <w:rPr>
                <w:rFonts w:ascii="Times New Roman" w:hAnsi="Times New Roman" w:cs="Times New Roman"/>
                <w:sz w:val="28"/>
                <w:szCs w:val="28"/>
              </w:rPr>
              <w:t xml:space="preserve"> пломбами за типом конструкції.</w:t>
            </w:r>
          </w:p>
        </w:tc>
      </w:tr>
      <w:tr w:rsidR="00723440" w14:paraId="6E9CE776" w14:textId="77777777" w:rsidTr="00B87851">
        <w:tc>
          <w:tcPr>
            <w:tcW w:w="7581" w:type="dxa"/>
            <w:gridSpan w:val="2"/>
          </w:tcPr>
          <w:p w14:paraId="1D286A39" w14:textId="59F537DB" w:rsidR="00723440" w:rsidRPr="00DA7A17" w:rsidRDefault="00723440" w:rsidP="002C04A8">
            <w:pPr>
              <w:spacing w:before="40" w:after="40"/>
              <w:ind w:firstLine="164"/>
              <w:jc w:val="both"/>
              <w:rPr>
                <w:rFonts w:ascii="Times New Roman" w:hAnsi="Times New Roman" w:cs="Times New Roman"/>
                <w:sz w:val="28"/>
                <w:szCs w:val="28"/>
              </w:rPr>
            </w:pPr>
            <w:r w:rsidRPr="00DA7A17">
              <w:rPr>
                <w:rFonts w:ascii="Times New Roman" w:hAnsi="Times New Roman" w:cs="Times New Roman"/>
                <w:sz w:val="28"/>
                <w:szCs w:val="28"/>
              </w:rPr>
              <w:lastRenderedPageBreak/>
              <w:t xml:space="preserve">5.6. Жодний ТЗ не може бути допущений до перевезень товарів під митними печатками </w:t>
            </w:r>
            <w:r w:rsidRPr="00E778A3">
              <w:rPr>
                <w:rFonts w:ascii="Times New Roman" w:hAnsi="Times New Roman" w:cs="Times New Roman"/>
                <w:b/>
                <w:bCs/>
                <w:sz w:val="28"/>
                <w:szCs w:val="28"/>
              </w:rPr>
              <w:t>й</w:t>
            </w:r>
            <w:r w:rsidRPr="00DA7A17">
              <w:rPr>
                <w:rFonts w:ascii="Times New Roman" w:hAnsi="Times New Roman" w:cs="Times New Roman"/>
                <w:sz w:val="28"/>
                <w:szCs w:val="28"/>
              </w:rPr>
              <w:t xml:space="preserve"> пломбами за типом конструкції, якщо Держмитслужба України не дійшла висновку на підставі огляду одного або декількох виготовлених за цим типом ТЗ, що ТЗ цього типу відповідають міжнародним технічним вимогам.</w:t>
            </w:r>
          </w:p>
        </w:tc>
        <w:tc>
          <w:tcPr>
            <w:tcW w:w="7582" w:type="dxa"/>
          </w:tcPr>
          <w:p w14:paraId="327FDF0E" w14:textId="4D6E5A62" w:rsidR="008534C4" w:rsidRPr="008B7962" w:rsidRDefault="00723440" w:rsidP="002C04A8">
            <w:pPr>
              <w:spacing w:before="40" w:after="40"/>
              <w:ind w:firstLine="164"/>
              <w:jc w:val="both"/>
              <w:rPr>
                <w:rFonts w:ascii="Times New Roman" w:hAnsi="Times New Roman" w:cs="Times New Roman"/>
                <w:sz w:val="28"/>
                <w:szCs w:val="28"/>
              </w:rPr>
            </w:pPr>
            <w:r w:rsidRPr="008B7962">
              <w:rPr>
                <w:rFonts w:ascii="Times New Roman" w:hAnsi="Times New Roman" w:cs="Times New Roman"/>
                <w:sz w:val="28"/>
                <w:szCs w:val="28"/>
              </w:rPr>
              <w:t xml:space="preserve">5.6. Жодний ТЗ не може бути допущений до перевезень товарів під митними печатками </w:t>
            </w:r>
            <w:r w:rsidRPr="008B7962">
              <w:rPr>
                <w:rFonts w:ascii="Times New Roman" w:hAnsi="Times New Roman" w:cs="Times New Roman"/>
                <w:b/>
                <w:sz w:val="28"/>
                <w:szCs w:val="28"/>
              </w:rPr>
              <w:t>та</w:t>
            </w:r>
            <w:r w:rsidRPr="008B7962">
              <w:rPr>
                <w:rFonts w:ascii="Times New Roman" w:hAnsi="Times New Roman" w:cs="Times New Roman"/>
                <w:sz w:val="28"/>
                <w:szCs w:val="28"/>
              </w:rPr>
              <w:t xml:space="preserve"> пломбами за типом конструкції, якщо Держмитслужба України не дійшла висновку на підставі огляду одного або декількох виготовлених за цим типом ТЗ, що ТЗ цього типу відповідають міжнародним технічним вимогам.</w:t>
            </w:r>
          </w:p>
        </w:tc>
      </w:tr>
      <w:tr w:rsidR="00723440" w14:paraId="025EAA1F" w14:textId="77777777" w:rsidTr="00B87851">
        <w:tc>
          <w:tcPr>
            <w:tcW w:w="7581" w:type="dxa"/>
            <w:gridSpan w:val="2"/>
          </w:tcPr>
          <w:p w14:paraId="41B38751" w14:textId="77355D58" w:rsidR="00723440" w:rsidRPr="007167C4" w:rsidRDefault="00723440" w:rsidP="00723440">
            <w:pPr>
              <w:spacing w:before="60" w:after="6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c>
          <w:tcPr>
            <w:tcW w:w="7582" w:type="dxa"/>
          </w:tcPr>
          <w:p w14:paraId="1F5B086B" w14:textId="0F2C1E91" w:rsidR="002C04A8" w:rsidRPr="007167C4" w:rsidRDefault="00723440" w:rsidP="002C04A8">
            <w:pPr>
              <w:spacing w:before="60" w:after="60"/>
              <w:ind w:firstLine="164"/>
              <w:jc w:val="both"/>
              <w:rPr>
                <w:rFonts w:ascii="Times New Roman" w:hAnsi="Times New Roman" w:cs="Times New Roman"/>
                <w:sz w:val="20"/>
                <w:szCs w:val="20"/>
              </w:rPr>
            </w:pPr>
            <w:r w:rsidRPr="007167C4">
              <w:rPr>
                <w:rFonts w:ascii="Times New Roman" w:hAnsi="Times New Roman" w:cs="Times New Roman"/>
                <w:sz w:val="20"/>
                <w:szCs w:val="20"/>
              </w:rPr>
              <w:t>*   *   *</w:t>
            </w:r>
          </w:p>
        </w:tc>
      </w:tr>
      <w:tr w:rsidR="00723440" w14:paraId="16A01213" w14:textId="77777777" w:rsidTr="007556F4">
        <w:tc>
          <w:tcPr>
            <w:tcW w:w="15163" w:type="dxa"/>
            <w:gridSpan w:val="3"/>
          </w:tcPr>
          <w:p w14:paraId="642FD5B6" w14:textId="77777777" w:rsidR="00723440" w:rsidRPr="007E65D6" w:rsidRDefault="00723440" w:rsidP="00723440">
            <w:pPr>
              <w:spacing w:before="60"/>
              <w:jc w:val="center"/>
              <w:rPr>
                <w:rFonts w:ascii="Times New Roman" w:hAnsi="Times New Roman" w:cs="Times New Roman"/>
                <w:b/>
                <w:sz w:val="28"/>
                <w:szCs w:val="28"/>
              </w:rPr>
            </w:pPr>
            <w:r w:rsidRPr="007E65D6">
              <w:rPr>
                <w:rFonts w:ascii="Times New Roman" w:hAnsi="Times New Roman" w:cs="Times New Roman"/>
                <w:b/>
                <w:sz w:val="28"/>
                <w:szCs w:val="28"/>
              </w:rPr>
              <w:t>ДОДАТКИ</w:t>
            </w:r>
          </w:p>
          <w:p w14:paraId="54212548" w14:textId="1A268C0C" w:rsidR="00723440" w:rsidRPr="00DA7A17" w:rsidRDefault="00723440" w:rsidP="00723440">
            <w:pPr>
              <w:spacing w:before="60" w:after="60"/>
              <w:jc w:val="center"/>
              <w:rPr>
                <w:rFonts w:ascii="Times New Roman" w:hAnsi="Times New Roman" w:cs="Times New Roman"/>
                <w:sz w:val="28"/>
                <w:szCs w:val="28"/>
              </w:rPr>
            </w:pPr>
            <w:r w:rsidRPr="007E65D6">
              <w:rPr>
                <w:rFonts w:ascii="Times New Roman" w:hAnsi="Times New Roman" w:cs="Times New Roman"/>
                <w:b/>
                <w:sz w:val="28"/>
                <w:szCs w:val="28"/>
              </w:rPr>
              <w:t>до Порядку видачі свідоцтва про допущення дорожнього транспортного засобу до перевезення товарів під митними печатками  та  пломбами</w:t>
            </w:r>
          </w:p>
        </w:tc>
      </w:tr>
      <w:tr w:rsidR="000A25AF" w14:paraId="40617835" w14:textId="77777777" w:rsidTr="00BB6A4F">
        <w:tc>
          <w:tcPr>
            <w:tcW w:w="7436" w:type="dxa"/>
          </w:tcPr>
          <w:p w14:paraId="658621CA" w14:textId="77777777" w:rsidR="000A25AF" w:rsidRDefault="000A25AF" w:rsidP="00E319D3">
            <w:pPr>
              <w:spacing w:after="60"/>
              <w:rPr>
                <w:rFonts w:ascii="Times New Roman" w:hAnsi="Times New Roman" w:cs="Times New Roman"/>
                <w:sz w:val="10"/>
                <w:szCs w:val="10"/>
              </w:rPr>
            </w:pPr>
          </w:p>
          <w:p w14:paraId="65CB3027" w14:textId="77777777" w:rsidR="000A25AF" w:rsidRPr="00E8005C" w:rsidRDefault="000A25AF" w:rsidP="000A25AF">
            <w:pPr>
              <w:ind w:left="5280"/>
              <w:rPr>
                <w:sz w:val="10"/>
                <w:szCs w:val="10"/>
              </w:rPr>
            </w:pPr>
            <w:r w:rsidRPr="003323D4">
              <w:rPr>
                <w:rFonts w:ascii="Times New Roman" w:eastAsia="Times New Roman" w:hAnsi="Times New Roman" w:cs="Times New Roman"/>
                <w:sz w:val="10"/>
                <w:szCs w:val="10"/>
                <w:lang w:eastAsia="uk-UA"/>
              </w:rPr>
              <w:t>Додаток</w:t>
            </w:r>
            <w:r w:rsidRPr="003323D4">
              <w:rPr>
                <w:rFonts w:ascii="Times New Roman" w:eastAsia="Times New Roman" w:hAnsi="Times New Roman" w:cs="Times New Roman"/>
                <w:sz w:val="10"/>
                <w:szCs w:val="10"/>
                <w:lang w:eastAsia="uk-UA"/>
              </w:rPr>
              <w:br/>
              <w:t>до Порядку видачі свідоцтва про допущення</w:t>
            </w:r>
            <w:r w:rsidRPr="003323D4">
              <w:rPr>
                <w:rFonts w:ascii="Times New Roman" w:eastAsia="Times New Roman" w:hAnsi="Times New Roman" w:cs="Times New Roman"/>
                <w:sz w:val="10"/>
                <w:szCs w:val="10"/>
                <w:lang w:eastAsia="uk-UA"/>
              </w:rPr>
              <w:br/>
              <w:t>дорожнього транспортного засобу</w:t>
            </w:r>
            <w:r w:rsidRPr="003323D4">
              <w:rPr>
                <w:rFonts w:ascii="Times New Roman" w:eastAsia="Times New Roman" w:hAnsi="Times New Roman" w:cs="Times New Roman"/>
                <w:sz w:val="10"/>
                <w:szCs w:val="10"/>
                <w:lang w:eastAsia="uk-UA"/>
              </w:rPr>
              <w:br/>
              <w:t>до перевезення товарів під митними</w:t>
            </w:r>
            <w:r w:rsidRPr="003323D4">
              <w:rPr>
                <w:rFonts w:ascii="Times New Roman" w:eastAsia="Times New Roman" w:hAnsi="Times New Roman" w:cs="Times New Roman"/>
                <w:sz w:val="10"/>
                <w:szCs w:val="10"/>
                <w:lang w:eastAsia="uk-UA"/>
              </w:rPr>
              <w:br/>
              <w:t>печатками та пломбами</w:t>
            </w:r>
          </w:p>
          <w:p w14:paraId="3F033171" w14:textId="77777777" w:rsidR="000A25AF" w:rsidRDefault="000A25AF" w:rsidP="000A25AF">
            <w:pPr>
              <w:spacing w:before="60" w:after="60"/>
              <w:ind w:left="5280"/>
              <w:rPr>
                <w:rFonts w:ascii="Times New Roman" w:hAnsi="Times New Roman" w:cs="Times New Roman"/>
                <w:sz w:val="10"/>
                <w:szCs w:val="10"/>
              </w:rPr>
            </w:pPr>
            <w:r w:rsidRPr="003323D4">
              <w:rPr>
                <w:rFonts w:ascii="Times New Roman" w:eastAsia="Times New Roman" w:hAnsi="Times New Roman" w:cs="Times New Roman"/>
                <w:sz w:val="10"/>
                <w:szCs w:val="10"/>
                <w:lang w:eastAsia="uk-UA"/>
              </w:rPr>
              <w:t>Форма</w:t>
            </w:r>
          </w:p>
          <w:p w14:paraId="788C9DC1" w14:textId="77777777" w:rsidR="000A25AF" w:rsidRDefault="000A25AF" w:rsidP="000A25AF">
            <w:pPr>
              <w:spacing w:before="60" w:after="60"/>
              <w:rPr>
                <w:rFonts w:ascii="Times New Roman" w:hAnsi="Times New Roman" w:cs="Times New Roman"/>
                <w:sz w:val="10"/>
                <w:szCs w:val="10"/>
              </w:rPr>
            </w:pPr>
          </w:p>
          <w:p w14:paraId="458CEFEC" w14:textId="77777777" w:rsidR="000A25AF" w:rsidRDefault="000A25AF" w:rsidP="000A25AF">
            <w:pPr>
              <w:spacing w:before="60" w:after="120"/>
              <w:jc w:val="center"/>
              <w:rPr>
                <w:rFonts w:ascii="Times New Roman" w:hAnsi="Times New Roman" w:cs="Times New Roman"/>
                <w:sz w:val="10"/>
                <w:szCs w:val="10"/>
              </w:rPr>
            </w:pPr>
            <w:r w:rsidRPr="003323D4">
              <w:rPr>
                <w:rFonts w:ascii="Times New Roman" w:eastAsia="Times New Roman" w:hAnsi="Times New Roman" w:cs="Times New Roman"/>
                <w:b/>
                <w:bCs/>
                <w:color w:val="333333"/>
                <w:sz w:val="10"/>
                <w:szCs w:val="10"/>
                <w:lang w:eastAsia="uk-UA"/>
              </w:rPr>
              <w:t>ЖУРНАЛ</w:t>
            </w:r>
            <w:r w:rsidRPr="003323D4">
              <w:rPr>
                <w:rFonts w:ascii="Times New Roman" w:eastAsia="Times New Roman" w:hAnsi="Times New Roman" w:cs="Times New Roman"/>
                <w:color w:val="333333"/>
                <w:sz w:val="10"/>
                <w:szCs w:val="10"/>
                <w:lang w:eastAsia="uk-UA"/>
              </w:rPr>
              <w:br/>
            </w:r>
            <w:r w:rsidRPr="003323D4">
              <w:rPr>
                <w:rFonts w:ascii="Times New Roman" w:eastAsia="Times New Roman" w:hAnsi="Times New Roman" w:cs="Times New Roman"/>
                <w:b/>
                <w:bCs/>
                <w:color w:val="333333"/>
                <w:sz w:val="10"/>
                <w:szCs w:val="10"/>
                <w:lang w:eastAsia="uk-UA"/>
              </w:rPr>
              <w:t>реєстрації видачі свідоцтва про допущення дорожнього транспортного засобу до перевезення товарів під митними печатками та пломбами</w:t>
            </w:r>
          </w:p>
          <w:tbl>
            <w:tblPr>
              <w:tblW w:w="4573" w:type="pct"/>
              <w:tblInd w:w="311"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229"/>
              <w:gridCol w:w="489"/>
              <w:gridCol w:w="632"/>
              <w:gridCol w:w="587"/>
              <w:gridCol w:w="685"/>
              <w:gridCol w:w="674"/>
              <w:gridCol w:w="667"/>
              <w:gridCol w:w="852"/>
              <w:gridCol w:w="707"/>
              <w:gridCol w:w="692"/>
              <w:gridCol w:w="492"/>
            </w:tblGrid>
            <w:tr w:rsidR="000A25AF" w:rsidRPr="003323D4" w14:paraId="686098CB" w14:textId="77777777" w:rsidTr="007556F4">
              <w:tc>
                <w:tcPr>
                  <w:tcW w:w="229" w:type="dxa"/>
                  <w:vMerge w:val="restart"/>
                  <w:tcBorders>
                    <w:top w:val="single" w:sz="6" w:space="0" w:color="000000"/>
                    <w:left w:val="single" w:sz="6" w:space="0" w:color="000000"/>
                    <w:bottom w:val="single" w:sz="6" w:space="0" w:color="000000"/>
                    <w:right w:val="single" w:sz="6" w:space="0" w:color="000000"/>
                  </w:tcBorders>
                  <w:hideMark/>
                </w:tcPr>
                <w:p w14:paraId="4ADCFF7C"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 з/п</w:t>
                  </w:r>
                </w:p>
              </w:tc>
              <w:tc>
                <w:tcPr>
                  <w:tcW w:w="489" w:type="dxa"/>
                  <w:vMerge w:val="restart"/>
                  <w:tcBorders>
                    <w:top w:val="single" w:sz="6" w:space="0" w:color="000000"/>
                    <w:left w:val="single" w:sz="6" w:space="0" w:color="000000"/>
                    <w:bottom w:val="single" w:sz="6" w:space="0" w:color="000000"/>
                    <w:right w:val="single" w:sz="6" w:space="0" w:color="000000"/>
                  </w:tcBorders>
                  <w:hideMark/>
                </w:tcPr>
                <w:p w14:paraId="1B420E38"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Номер свідоцтва</w:t>
                  </w:r>
                </w:p>
              </w:tc>
              <w:tc>
                <w:tcPr>
                  <w:tcW w:w="1219" w:type="dxa"/>
                  <w:gridSpan w:val="2"/>
                  <w:tcBorders>
                    <w:top w:val="single" w:sz="6" w:space="0" w:color="000000"/>
                    <w:left w:val="single" w:sz="6" w:space="0" w:color="000000"/>
                    <w:bottom w:val="single" w:sz="6" w:space="0" w:color="000000"/>
                    <w:right w:val="single" w:sz="6" w:space="0" w:color="000000"/>
                  </w:tcBorders>
                  <w:hideMark/>
                </w:tcPr>
                <w:p w14:paraId="50282979"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Строк дії свідоцтва</w:t>
                  </w:r>
                </w:p>
              </w:tc>
              <w:tc>
                <w:tcPr>
                  <w:tcW w:w="685" w:type="dxa"/>
                  <w:vMerge w:val="restart"/>
                  <w:tcBorders>
                    <w:top w:val="single" w:sz="6" w:space="0" w:color="000000"/>
                    <w:left w:val="single" w:sz="6" w:space="0" w:color="000000"/>
                    <w:right w:val="single" w:sz="6" w:space="0" w:color="000000"/>
                  </w:tcBorders>
                  <w:hideMark/>
                </w:tcPr>
                <w:p w14:paraId="2FCBEA77"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Реєстраційний номер транспортного засобу</w:t>
                  </w:r>
                </w:p>
              </w:tc>
              <w:tc>
                <w:tcPr>
                  <w:tcW w:w="2193" w:type="dxa"/>
                  <w:gridSpan w:val="3"/>
                  <w:tcBorders>
                    <w:top w:val="single" w:sz="6" w:space="0" w:color="000000"/>
                    <w:left w:val="single" w:sz="6" w:space="0" w:color="000000"/>
                    <w:bottom w:val="single" w:sz="6" w:space="0" w:color="000000"/>
                    <w:right w:val="single" w:sz="6" w:space="0" w:color="000000"/>
                  </w:tcBorders>
                  <w:hideMark/>
                </w:tcPr>
                <w:p w14:paraId="3CEE9319"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Дані про власника транспортного засобу</w:t>
                  </w:r>
                  <w:r w:rsidRPr="003323D4">
                    <w:rPr>
                      <w:rFonts w:ascii="Times New Roman" w:eastAsia="Times New Roman" w:hAnsi="Times New Roman" w:cs="Times New Roman"/>
                      <w:sz w:val="9"/>
                      <w:szCs w:val="9"/>
                      <w:lang w:eastAsia="uk-UA"/>
                    </w:rPr>
                    <w:br/>
                    <w:t>(або користувача)</w:t>
                  </w:r>
                </w:p>
              </w:tc>
              <w:tc>
                <w:tcPr>
                  <w:tcW w:w="707" w:type="dxa"/>
                  <w:vMerge w:val="restart"/>
                  <w:tcBorders>
                    <w:top w:val="single" w:sz="6" w:space="0" w:color="000000"/>
                    <w:left w:val="single" w:sz="6" w:space="0" w:color="000000"/>
                    <w:right w:val="single" w:sz="6" w:space="0" w:color="000000"/>
                  </w:tcBorders>
                  <w:hideMark/>
                </w:tcPr>
                <w:p w14:paraId="278E04F1"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Документ, що підтверджує право власності (користування) транспортним засобом</w:t>
                  </w:r>
                </w:p>
              </w:tc>
              <w:tc>
                <w:tcPr>
                  <w:tcW w:w="692" w:type="dxa"/>
                  <w:vMerge w:val="restart"/>
                  <w:tcBorders>
                    <w:top w:val="single" w:sz="6" w:space="0" w:color="000000"/>
                    <w:left w:val="single" w:sz="6" w:space="0" w:color="000000"/>
                    <w:right w:val="single" w:sz="6" w:space="0" w:color="000000"/>
                  </w:tcBorders>
                  <w:hideMark/>
                </w:tcPr>
                <w:p w14:paraId="0E6069BF"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Особиста номерна печатка посадової особи, яка здійснювала видачу (продовження) свідоцтва про допущення</w:t>
                  </w:r>
                </w:p>
              </w:tc>
              <w:tc>
                <w:tcPr>
                  <w:tcW w:w="492" w:type="dxa"/>
                  <w:vMerge w:val="restart"/>
                  <w:tcBorders>
                    <w:top w:val="single" w:sz="6" w:space="0" w:color="000000"/>
                    <w:left w:val="single" w:sz="6" w:space="0" w:color="000000"/>
                    <w:right w:val="single" w:sz="6" w:space="0" w:color="000000"/>
                  </w:tcBorders>
                  <w:hideMark/>
                </w:tcPr>
                <w:p w14:paraId="23C56FD9"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Примітки</w:t>
                  </w:r>
                </w:p>
              </w:tc>
            </w:tr>
            <w:tr w:rsidR="000A25AF" w:rsidRPr="003323D4" w14:paraId="1172F166" w14:textId="77777777" w:rsidTr="007556F4">
              <w:tc>
                <w:tcPr>
                  <w:tcW w:w="229" w:type="dxa"/>
                  <w:vMerge/>
                  <w:tcBorders>
                    <w:top w:val="single" w:sz="6" w:space="0" w:color="000000"/>
                    <w:left w:val="single" w:sz="6" w:space="0" w:color="000000"/>
                    <w:bottom w:val="single" w:sz="6" w:space="0" w:color="000000"/>
                    <w:right w:val="single" w:sz="6" w:space="0" w:color="000000"/>
                  </w:tcBorders>
                  <w:hideMark/>
                </w:tcPr>
                <w:p w14:paraId="5CD29017"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489" w:type="dxa"/>
                  <w:vMerge/>
                  <w:tcBorders>
                    <w:top w:val="single" w:sz="6" w:space="0" w:color="000000"/>
                    <w:left w:val="single" w:sz="6" w:space="0" w:color="000000"/>
                    <w:bottom w:val="single" w:sz="6" w:space="0" w:color="000000"/>
                    <w:right w:val="single" w:sz="6" w:space="0" w:color="000000"/>
                  </w:tcBorders>
                  <w:hideMark/>
                </w:tcPr>
                <w:p w14:paraId="14EEB539"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32" w:type="dxa"/>
                  <w:tcBorders>
                    <w:top w:val="single" w:sz="6" w:space="0" w:color="000000"/>
                    <w:left w:val="single" w:sz="6" w:space="0" w:color="000000"/>
                    <w:bottom w:val="single" w:sz="6" w:space="0" w:color="000000"/>
                    <w:right w:val="single" w:sz="6" w:space="0" w:color="000000"/>
                  </w:tcBorders>
                  <w:hideMark/>
                </w:tcPr>
                <w:p w14:paraId="24AB10A5"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дата видачі/ продовження</w:t>
                  </w:r>
                </w:p>
              </w:tc>
              <w:tc>
                <w:tcPr>
                  <w:tcW w:w="587" w:type="dxa"/>
                  <w:tcBorders>
                    <w:top w:val="single" w:sz="6" w:space="0" w:color="000000"/>
                    <w:left w:val="single" w:sz="6" w:space="0" w:color="000000"/>
                    <w:bottom w:val="single" w:sz="6" w:space="0" w:color="000000"/>
                    <w:right w:val="single" w:sz="6" w:space="0" w:color="000000"/>
                  </w:tcBorders>
                  <w:hideMark/>
                </w:tcPr>
                <w:p w14:paraId="51AA419D"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дата закінчення/ продовжено до/ продовжено до/ продовжено до</w:t>
                  </w:r>
                </w:p>
              </w:tc>
              <w:tc>
                <w:tcPr>
                  <w:tcW w:w="685" w:type="dxa"/>
                  <w:vMerge/>
                  <w:tcBorders>
                    <w:left w:val="single" w:sz="6" w:space="0" w:color="000000"/>
                    <w:bottom w:val="single" w:sz="6" w:space="0" w:color="000000"/>
                    <w:right w:val="single" w:sz="6" w:space="0" w:color="000000"/>
                  </w:tcBorders>
                  <w:hideMark/>
                </w:tcPr>
                <w:p w14:paraId="0BA3FC4E"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c>
                <w:tcPr>
                  <w:tcW w:w="674" w:type="dxa"/>
                  <w:tcBorders>
                    <w:top w:val="single" w:sz="6" w:space="0" w:color="000000"/>
                    <w:left w:val="single" w:sz="6" w:space="0" w:color="000000"/>
                    <w:bottom w:val="single" w:sz="6" w:space="0" w:color="000000"/>
                    <w:right w:val="single" w:sz="6" w:space="0" w:color="000000"/>
                  </w:tcBorders>
                  <w:hideMark/>
                </w:tcPr>
                <w:p w14:paraId="2D12EEC4"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код згідно з ЄДРПОУ (або реєстраційний номер облікової картки платника податків, або серія та номер паспорта*)</w:t>
                  </w:r>
                </w:p>
              </w:tc>
              <w:tc>
                <w:tcPr>
                  <w:tcW w:w="667" w:type="dxa"/>
                  <w:tcBorders>
                    <w:top w:val="single" w:sz="6" w:space="0" w:color="000000"/>
                    <w:left w:val="single" w:sz="6" w:space="0" w:color="000000"/>
                    <w:bottom w:val="single" w:sz="6" w:space="0" w:color="000000"/>
                    <w:right w:val="single" w:sz="6" w:space="0" w:color="000000"/>
                  </w:tcBorders>
                  <w:hideMark/>
                </w:tcPr>
                <w:p w14:paraId="4A5E920B"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найменування (або прізвище, ім'я, по батькові)</w:t>
                  </w:r>
                </w:p>
              </w:tc>
              <w:tc>
                <w:tcPr>
                  <w:tcW w:w="852" w:type="dxa"/>
                  <w:tcBorders>
                    <w:top w:val="single" w:sz="6" w:space="0" w:color="000000"/>
                    <w:left w:val="single" w:sz="6" w:space="0" w:color="000000"/>
                    <w:bottom w:val="single" w:sz="6" w:space="0" w:color="000000"/>
                    <w:right w:val="single" w:sz="6" w:space="0" w:color="000000"/>
                  </w:tcBorders>
                  <w:hideMark/>
                </w:tcPr>
                <w:p w14:paraId="29159CB8"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місцезнаходження, місце проживання</w:t>
                  </w:r>
                </w:p>
              </w:tc>
              <w:tc>
                <w:tcPr>
                  <w:tcW w:w="707" w:type="dxa"/>
                  <w:vMerge/>
                  <w:tcBorders>
                    <w:left w:val="single" w:sz="6" w:space="0" w:color="000000"/>
                    <w:bottom w:val="single" w:sz="6" w:space="0" w:color="000000"/>
                    <w:right w:val="single" w:sz="6" w:space="0" w:color="000000"/>
                  </w:tcBorders>
                  <w:vAlign w:val="center"/>
                  <w:hideMark/>
                </w:tcPr>
                <w:p w14:paraId="3D2A07D3"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c>
                <w:tcPr>
                  <w:tcW w:w="692" w:type="dxa"/>
                  <w:vMerge/>
                  <w:tcBorders>
                    <w:left w:val="single" w:sz="6" w:space="0" w:color="000000"/>
                    <w:bottom w:val="single" w:sz="6" w:space="0" w:color="000000"/>
                    <w:right w:val="single" w:sz="6" w:space="0" w:color="000000"/>
                  </w:tcBorders>
                  <w:vAlign w:val="center"/>
                  <w:hideMark/>
                </w:tcPr>
                <w:p w14:paraId="107B0059"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c>
                <w:tcPr>
                  <w:tcW w:w="492" w:type="dxa"/>
                  <w:vMerge/>
                  <w:tcBorders>
                    <w:left w:val="single" w:sz="6" w:space="0" w:color="000000"/>
                    <w:bottom w:val="single" w:sz="6" w:space="0" w:color="000000"/>
                    <w:right w:val="single" w:sz="6" w:space="0" w:color="000000"/>
                  </w:tcBorders>
                  <w:vAlign w:val="center"/>
                  <w:hideMark/>
                </w:tcPr>
                <w:p w14:paraId="59C90FE0"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r>
            <w:tr w:rsidR="000A25AF" w:rsidRPr="003323D4" w14:paraId="3D76A76F" w14:textId="77777777" w:rsidTr="007556F4">
              <w:tc>
                <w:tcPr>
                  <w:tcW w:w="229" w:type="dxa"/>
                  <w:tcBorders>
                    <w:top w:val="single" w:sz="6" w:space="0" w:color="000000"/>
                    <w:left w:val="single" w:sz="6" w:space="0" w:color="000000"/>
                    <w:bottom w:val="single" w:sz="6" w:space="0" w:color="000000"/>
                    <w:right w:val="single" w:sz="6" w:space="0" w:color="000000"/>
                  </w:tcBorders>
                  <w:hideMark/>
                </w:tcPr>
                <w:p w14:paraId="01A3948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1</w:t>
                  </w:r>
                </w:p>
              </w:tc>
              <w:tc>
                <w:tcPr>
                  <w:tcW w:w="489" w:type="dxa"/>
                  <w:tcBorders>
                    <w:top w:val="single" w:sz="6" w:space="0" w:color="000000"/>
                    <w:left w:val="single" w:sz="6" w:space="0" w:color="000000"/>
                    <w:bottom w:val="single" w:sz="6" w:space="0" w:color="000000"/>
                    <w:right w:val="single" w:sz="6" w:space="0" w:color="000000"/>
                  </w:tcBorders>
                  <w:hideMark/>
                </w:tcPr>
                <w:p w14:paraId="7B86851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2</w:t>
                  </w:r>
                </w:p>
              </w:tc>
              <w:tc>
                <w:tcPr>
                  <w:tcW w:w="632" w:type="dxa"/>
                  <w:tcBorders>
                    <w:top w:val="single" w:sz="6" w:space="0" w:color="000000"/>
                    <w:left w:val="single" w:sz="6" w:space="0" w:color="000000"/>
                    <w:bottom w:val="single" w:sz="6" w:space="0" w:color="000000"/>
                    <w:right w:val="single" w:sz="6" w:space="0" w:color="000000"/>
                  </w:tcBorders>
                  <w:hideMark/>
                </w:tcPr>
                <w:p w14:paraId="72ABBE9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3</w:t>
                  </w:r>
                </w:p>
              </w:tc>
              <w:tc>
                <w:tcPr>
                  <w:tcW w:w="587" w:type="dxa"/>
                  <w:tcBorders>
                    <w:top w:val="single" w:sz="6" w:space="0" w:color="000000"/>
                    <w:left w:val="single" w:sz="6" w:space="0" w:color="000000"/>
                    <w:bottom w:val="single" w:sz="6" w:space="0" w:color="000000"/>
                    <w:right w:val="single" w:sz="6" w:space="0" w:color="000000"/>
                  </w:tcBorders>
                  <w:hideMark/>
                </w:tcPr>
                <w:p w14:paraId="41BB449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4</w:t>
                  </w:r>
                </w:p>
              </w:tc>
              <w:tc>
                <w:tcPr>
                  <w:tcW w:w="685" w:type="dxa"/>
                  <w:tcBorders>
                    <w:top w:val="single" w:sz="6" w:space="0" w:color="000000"/>
                    <w:left w:val="single" w:sz="6" w:space="0" w:color="000000"/>
                    <w:bottom w:val="single" w:sz="6" w:space="0" w:color="000000"/>
                    <w:right w:val="single" w:sz="6" w:space="0" w:color="000000"/>
                  </w:tcBorders>
                  <w:hideMark/>
                </w:tcPr>
                <w:p w14:paraId="4843A62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5</w:t>
                  </w:r>
                </w:p>
              </w:tc>
              <w:tc>
                <w:tcPr>
                  <w:tcW w:w="674" w:type="dxa"/>
                  <w:tcBorders>
                    <w:top w:val="single" w:sz="6" w:space="0" w:color="000000"/>
                    <w:left w:val="single" w:sz="6" w:space="0" w:color="000000"/>
                    <w:bottom w:val="single" w:sz="6" w:space="0" w:color="000000"/>
                    <w:right w:val="single" w:sz="6" w:space="0" w:color="000000"/>
                  </w:tcBorders>
                  <w:hideMark/>
                </w:tcPr>
                <w:p w14:paraId="6649263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6</w:t>
                  </w:r>
                </w:p>
              </w:tc>
              <w:tc>
                <w:tcPr>
                  <w:tcW w:w="667" w:type="dxa"/>
                  <w:tcBorders>
                    <w:top w:val="single" w:sz="6" w:space="0" w:color="000000"/>
                    <w:left w:val="single" w:sz="6" w:space="0" w:color="000000"/>
                    <w:bottom w:val="single" w:sz="6" w:space="0" w:color="000000"/>
                    <w:right w:val="single" w:sz="6" w:space="0" w:color="000000"/>
                  </w:tcBorders>
                  <w:hideMark/>
                </w:tcPr>
                <w:p w14:paraId="1F4AF65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7</w:t>
                  </w:r>
                </w:p>
              </w:tc>
              <w:tc>
                <w:tcPr>
                  <w:tcW w:w="852" w:type="dxa"/>
                  <w:tcBorders>
                    <w:top w:val="single" w:sz="6" w:space="0" w:color="000000"/>
                    <w:left w:val="single" w:sz="6" w:space="0" w:color="000000"/>
                    <w:bottom w:val="single" w:sz="6" w:space="0" w:color="000000"/>
                    <w:right w:val="single" w:sz="6" w:space="0" w:color="000000"/>
                  </w:tcBorders>
                  <w:hideMark/>
                </w:tcPr>
                <w:p w14:paraId="19D9984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8</w:t>
                  </w:r>
                </w:p>
              </w:tc>
              <w:tc>
                <w:tcPr>
                  <w:tcW w:w="707" w:type="dxa"/>
                  <w:tcBorders>
                    <w:top w:val="single" w:sz="6" w:space="0" w:color="000000"/>
                    <w:left w:val="single" w:sz="6" w:space="0" w:color="000000"/>
                    <w:bottom w:val="single" w:sz="6" w:space="0" w:color="000000"/>
                    <w:right w:val="single" w:sz="6" w:space="0" w:color="000000"/>
                  </w:tcBorders>
                  <w:hideMark/>
                </w:tcPr>
                <w:p w14:paraId="4BB40E32"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9</w:t>
                  </w:r>
                </w:p>
              </w:tc>
              <w:tc>
                <w:tcPr>
                  <w:tcW w:w="692" w:type="dxa"/>
                  <w:tcBorders>
                    <w:top w:val="single" w:sz="6" w:space="0" w:color="000000"/>
                    <w:left w:val="single" w:sz="6" w:space="0" w:color="000000"/>
                    <w:bottom w:val="single" w:sz="6" w:space="0" w:color="000000"/>
                    <w:right w:val="single" w:sz="6" w:space="0" w:color="000000"/>
                  </w:tcBorders>
                  <w:hideMark/>
                </w:tcPr>
                <w:p w14:paraId="559180A9"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10</w:t>
                  </w:r>
                </w:p>
              </w:tc>
              <w:tc>
                <w:tcPr>
                  <w:tcW w:w="492" w:type="dxa"/>
                  <w:tcBorders>
                    <w:top w:val="single" w:sz="6" w:space="0" w:color="000000"/>
                    <w:left w:val="single" w:sz="6" w:space="0" w:color="000000"/>
                    <w:bottom w:val="single" w:sz="6" w:space="0" w:color="000000"/>
                    <w:right w:val="single" w:sz="6" w:space="0" w:color="000000"/>
                  </w:tcBorders>
                  <w:hideMark/>
                </w:tcPr>
                <w:p w14:paraId="4A01ADD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11</w:t>
                  </w:r>
                </w:p>
              </w:tc>
            </w:tr>
            <w:tr w:rsidR="000A25AF" w:rsidRPr="003323D4" w14:paraId="1F179FC3" w14:textId="77777777" w:rsidTr="007556F4">
              <w:tc>
                <w:tcPr>
                  <w:tcW w:w="229" w:type="dxa"/>
                  <w:tcBorders>
                    <w:top w:val="single" w:sz="6" w:space="0" w:color="000000"/>
                    <w:left w:val="single" w:sz="6" w:space="0" w:color="000000"/>
                    <w:bottom w:val="single" w:sz="6" w:space="0" w:color="000000"/>
                    <w:right w:val="single" w:sz="6" w:space="0" w:color="000000"/>
                  </w:tcBorders>
                  <w:hideMark/>
                </w:tcPr>
                <w:p w14:paraId="0C022C1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1</w:t>
                  </w:r>
                </w:p>
              </w:tc>
              <w:tc>
                <w:tcPr>
                  <w:tcW w:w="489" w:type="dxa"/>
                  <w:tcBorders>
                    <w:top w:val="single" w:sz="6" w:space="0" w:color="000000"/>
                    <w:left w:val="single" w:sz="6" w:space="0" w:color="000000"/>
                    <w:bottom w:val="single" w:sz="6" w:space="0" w:color="000000"/>
                    <w:right w:val="single" w:sz="6" w:space="0" w:color="000000"/>
                  </w:tcBorders>
                  <w:hideMark/>
                </w:tcPr>
                <w:p w14:paraId="4A62FF6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32" w:type="dxa"/>
                  <w:tcBorders>
                    <w:top w:val="single" w:sz="6" w:space="0" w:color="000000"/>
                    <w:left w:val="single" w:sz="6" w:space="0" w:color="000000"/>
                    <w:bottom w:val="single" w:sz="6" w:space="0" w:color="000000"/>
                    <w:right w:val="single" w:sz="6" w:space="0" w:color="000000"/>
                  </w:tcBorders>
                  <w:hideMark/>
                </w:tcPr>
                <w:p w14:paraId="52EC9BA2"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587" w:type="dxa"/>
                  <w:tcBorders>
                    <w:top w:val="single" w:sz="6" w:space="0" w:color="000000"/>
                    <w:left w:val="single" w:sz="6" w:space="0" w:color="000000"/>
                    <w:bottom w:val="single" w:sz="6" w:space="0" w:color="000000"/>
                    <w:right w:val="single" w:sz="6" w:space="0" w:color="000000"/>
                  </w:tcBorders>
                  <w:hideMark/>
                </w:tcPr>
                <w:p w14:paraId="5A1B7CC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85" w:type="dxa"/>
                  <w:tcBorders>
                    <w:top w:val="single" w:sz="6" w:space="0" w:color="000000"/>
                    <w:left w:val="single" w:sz="6" w:space="0" w:color="000000"/>
                    <w:bottom w:val="single" w:sz="6" w:space="0" w:color="000000"/>
                    <w:right w:val="single" w:sz="6" w:space="0" w:color="000000"/>
                  </w:tcBorders>
                  <w:hideMark/>
                </w:tcPr>
                <w:p w14:paraId="6B8FB457"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03064EB7"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67" w:type="dxa"/>
                  <w:tcBorders>
                    <w:top w:val="single" w:sz="6" w:space="0" w:color="000000"/>
                    <w:left w:val="single" w:sz="6" w:space="0" w:color="000000"/>
                    <w:bottom w:val="single" w:sz="6" w:space="0" w:color="000000"/>
                    <w:right w:val="single" w:sz="6" w:space="0" w:color="000000"/>
                  </w:tcBorders>
                  <w:hideMark/>
                </w:tcPr>
                <w:p w14:paraId="2406858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852" w:type="dxa"/>
                  <w:tcBorders>
                    <w:top w:val="single" w:sz="6" w:space="0" w:color="000000"/>
                    <w:left w:val="single" w:sz="6" w:space="0" w:color="000000"/>
                    <w:bottom w:val="single" w:sz="6" w:space="0" w:color="000000"/>
                    <w:right w:val="single" w:sz="6" w:space="0" w:color="000000"/>
                  </w:tcBorders>
                  <w:hideMark/>
                </w:tcPr>
                <w:p w14:paraId="293DEEC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707" w:type="dxa"/>
                  <w:tcBorders>
                    <w:top w:val="single" w:sz="6" w:space="0" w:color="000000"/>
                    <w:left w:val="single" w:sz="6" w:space="0" w:color="000000"/>
                    <w:bottom w:val="single" w:sz="6" w:space="0" w:color="000000"/>
                    <w:right w:val="single" w:sz="6" w:space="0" w:color="000000"/>
                  </w:tcBorders>
                  <w:hideMark/>
                </w:tcPr>
                <w:p w14:paraId="47FE2B7F"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92" w:type="dxa"/>
                  <w:tcBorders>
                    <w:top w:val="single" w:sz="6" w:space="0" w:color="000000"/>
                    <w:left w:val="single" w:sz="6" w:space="0" w:color="000000"/>
                    <w:bottom w:val="single" w:sz="6" w:space="0" w:color="000000"/>
                    <w:right w:val="single" w:sz="6" w:space="0" w:color="000000"/>
                  </w:tcBorders>
                  <w:hideMark/>
                </w:tcPr>
                <w:p w14:paraId="7CD793D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492" w:type="dxa"/>
                  <w:tcBorders>
                    <w:top w:val="single" w:sz="6" w:space="0" w:color="000000"/>
                    <w:left w:val="single" w:sz="6" w:space="0" w:color="000000"/>
                    <w:bottom w:val="single" w:sz="6" w:space="0" w:color="000000"/>
                    <w:right w:val="single" w:sz="6" w:space="0" w:color="000000"/>
                  </w:tcBorders>
                  <w:hideMark/>
                </w:tcPr>
                <w:p w14:paraId="755027E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r>
            <w:tr w:rsidR="000A25AF" w:rsidRPr="003323D4" w14:paraId="70E6A7F9" w14:textId="77777777" w:rsidTr="007556F4">
              <w:tc>
                <w:tcPr>
                  <w:tcW w:w="229" w:type="dxa"/>
                  <w:tcBorders>
                    <w:top w:val="single" w:sz="6" w:space="0" w:color="000000"/>
                    <w:left w:val="single" w:sz="6" w:space="0" w:color="000000"/>
                    <w:bottom w:val="single" w:sz="6" w:space="0" w:color="000000"/>
                    <w:right w:val="single" w:sz="6" w:space="0" w:color="000000"/>
                  </w:tcBorders>
                  <w:hideMark/>
                </w:tcPr>
                <w:p w14:paraId="6858C36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2</w:t>
                  </w:r>
                </w:p>
              </w:tc>
              <w:tc>
                <w:tcPr>
                  <w:tcW w:w="489" w:type="dxa"/>
                  <w:tcBorders>
                    <w:top w:val="single" w:sz="6" w:space="0" w:color="000000"/>
                    <w:left w:val="single" w:sz="6" w:space="0" w:color="000000"/>
                    <w:bottom w:val="single" w:sz="6" w:space="0" w:color="000000"/>
                    <w:right w:val="single" w:sz="6" w:space="0" w:color="000000"/>
                  </w:tcBorders>
                  <w:hideMark/>
                </w:tcPr>
                <w:p w14:paraId="304CE57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110ADB2C"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6886E68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85" w:type="dxa"/>
                  <w:tcBorders>
                    <w:top w:val="single" w:sz="6" w:space="0" w:color="000000"/>
                    <w:left w:val="single" w:sz="6" w:space="0" w:color="000000"/>
                    <w:bottom w:val="single" w:sz="6" w:space="0" w:color="000000"/>
                    <w:right w:val="single" w:sz="6" w:space="0" w:color="000000"/>
                  </w:tcBorders>
                  <w:hideMark/>
                </w:tcPr>
                <w:p w14:paraId="1A467DB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1D51C9EC"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65BC208C"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7D39957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2526F03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61D916B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60492393"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r w:rsidR="000A25AF" w:rsidRPr="003323D4" w14:paraId="6196EBDA" w14:textId="77777777" w:rsidTr="007556F4">
              <w:tc>
                <w:tcPr>
                  <w:tcW w:w="229" w:type="dxa"/>
                  <w:tcBorders>
                    <w:top w:val="single" w:sz="6" w:space="0" w:color="000000"/>
                    <w:left w:val="single" w:sz="6" w:space="0" w:color="000000"/>
                    <w:bottom w:val="single" w:sz="6" w:space="0" w:color="000000"/>
                    <w:right w:val="single" w:sz="6" w:space="0" w:color="000000"/>
                  </w:tcBorders>
                  <w:hideMark/>
                </w:tcPr>
                <w:p w14:paraId="5BC6F909"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3</w:t>
                  </w:r>
                </w:p>
              </w:tc>
              <w:tc>
                <w:tcPr>
                  <w:tcW w:w="489" w:type="dxa"/>
                  <w:tcBorders>
                    <w:top w:val="single" w:sz="6" w:space="0" w:color="000000"/>
                    <w:left w:val="single" w:sz="6" w:space="0" w:color="000000"/>
                    <w:bottom w:val="single" w:sz="6" w:space="0" w:color="000000"/>
                    <w:right w:val="single" w:sz="6" w:space="0" w:color="000000"/>
                  </w:tcBorders>
                  <w:hideMark/>
                </w:tcPr>
                <w:p w14:paraId="7B4CB897"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49526F6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7A8836F3"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85" w:type="dxa"/>
                  <w:tcBorders>
                    <w:top w:val="single" w:sz="6" w:space="0" w:color="000000"/>
                    <w:left w:val="single" w:sz="6" w:space="0" w:color="000000"/>
                    <w:bottom w:val="single" w:sz="6" w:space="0" w:color="000000"/>
                    <w:right w:val="single" w:sz="6" w:space="0" w:color="000000"/>
                  </w:tcBorders>
                  <w:hideMark/>
                </w:tcPr>
                <w:p w14:paraId="56B1107F"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61D2BAA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6C50067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5515D77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41F85D1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7017A879"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56A70C7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r w:rsidR="000A25AF" w:rsidRPr="003323D4" w14:paraId="23517E9A" w14:textId="77777777" w:rsidTr="007556F4">
              <w:tc>
                <w:tcPr>
                  <w:tcW w:w="229" w:type="dxa"/>
                  <w:tcBorders>
                    <w:top w:val="single" w:sz="6" w:space="0" w:color="000000"/>
                    <w:left w:val="single" w:sz="6" w:space="0" w:color="000000"/>
                    <w:bottom w:val="single" w:sz="6" w:space="0" w:color="000000"/>
                    <w:right w:val="single" w:sz="6" w:space="0" w:color="000000"/>
                  </w:tcBorders>
                  <w:hideMark/>
                </w:tcPr>
                <w:p w14:paraId="75E2FF3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4</w:t>
                  </w:r>
                </w:p>
              </w:tc>
              <w:tc>
                <w:tcPr>
                  <w:tcW w:w="489" w:type="dxa"/>
                  <w:tcBorders>
                    <w:top w:val="single" w:sz="6" w:space="0" w:color="000000"/>
                    <w:left w:val="single" w:sz="6" w:space="0" w:color="000000"/>
                    <w:bottom w:val="single" w:sz="6" w:space="0" w:color="000000"/>
                    <w:right w:val="single" w:sz="6" w:space="0" w:color="000000"/>
                  </w:tcBorders>
                  <w:hideMark/>
                </w:tcPr>
                <w:p w14:paraId="2066700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14E3635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7266514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85" w:type="dxa"/>
                  <w:tcBorders>
                    <w:top w:val="single" w:sz="6" w:space="0" w:color="000000"/>
                    <w:left w:val="single" w:sz="6" w:space="0" w:color="000000"/>
                    <w:bottom w:val="single" w:sz="6" w:space="0" w:color="000000"/>
                    <w:right w:val="single" w:sz="6" w:space="0" w:color="000000"/>
                  </w:tcBorders>
                  <w:hideMark/>
                </w:tcPr>
                <w:p w14:paraId="5A47E5E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134ADCA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39FFCC6F"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2552890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6A5FAF0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73CB79EF"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6011BB7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r w:rsidR="000A25AF" w:rsidRPr="003323D4" w14:paraId="0E008EA7" w14:textId="77777777" w:rsidTr="007556F4">
              <w:tc>
                <w:tcPr>
                  <w:tcW w:w="229" w:type="dxa"/>
                  <w:tcBorders>
                    <w:top w:val="single" w:sz="6" w:space="0" w:color="000000"/>
                    <w:left w:val="single" w:sz="6" w:space="0" w:color="000000"/>
                    <w:bottom w:val="single" w:sz="6" w:space="0" w:color="000000"/>
                    <w:right w:val="single" w:sz="6" w:space="0" w:color="000000"/>
                  </w:tcBorders>
                  <w:hideMark/>
                </w:tcPr>
                <w:p w14:paraId="0872A08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5</w:t>
                  </w:r>
                </w:p>
              </w:tc>
              <w:tc>
                <w:tcPr>
                  <w:tcW w:w="489" w:type="dxa"/>
                  <w:tcBorders>
                    <w:top w:val="single" w:sz="6" w:space="0" w:color="000000"/>
                    <w:left w:val="single" w:sz="6" w:space="0" w:color="000000"/>
                    <w:bottom w:val="single" w:sz="6" w:space="0" w:color="000000"/>
                    <w:right w:val="single" w:sz="6" w:space="0" w:color="000000"/>
                  </w:tcBorders>
                  <w:hideMark/>
                </w:tcPr>
                <w:p w14:paraId="308538EE"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01E5CCC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67EE426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85" w:type="dxa"/>
                  <w:tcBorders>
                    <w:top w:val="single" w:sz="6" w:space="0" w:color="000000"/>
                    <w:left w:val="single" w:sz="6" w:space="0" w:color="000000"/>
                    <w:bottom w:val="single" w:sz="6" w:space="0" w:color="000000"/>
                    <w:right w:val="single" w:sz="6" w:space="0" w:color="000000"/>
                  </w:tcBorders>
                  <w:hideMark/>
                </w:tcPr>
                <w:p w14:paraId="3A76BEF7"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7888EE22"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3824777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6A08572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5D04C9E9"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1BC2DFD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1E11052F"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bl>
          <w:p w14:paraId="5BBC4D1C" w14:textId="77777777" w:rsidR="008351AC" w:rsidRDefault="000A25AF" w:rsidP="000A25AF">
            <w:pPr>
              <w:shd w:val="clear" w:color="auto" w:fill="FFFFFF"/>
              <w:ind w:left="319"/>
              <w:rPr>
                <w:rFonts w:ascii="Times New Roman" w:eastAsia="Times New Roman" w:hAnsi="Times New Roman" w:cs="Times New Roman"/>
                <w:color w:val="333333"/>
                <w:sz w:val="10"/>
                <w:szCs w:val="10"/>
                <w:lang w:eastAsia="uk-UA"/>
              </w:rPr>
            </w:pPr>
            <w:r w:rsidRPr="003323D4">
              <w:rPr>
                <w:rFonts w:ascii="Times New Roman" w:eastAsia="Times New Roman" w:hAnsi="Times New Roman" w:cs="Times New Roman"/>
                <w:color w:val="333333"/>
                <w:sz w:val="10"/>
                <w:szCs w:val="10"/>
                <w:lang w:eastAsia="uk-UA"/>
              </w:rPr>
              <w:t>__________</w:t>
            </w:r>
            <w:r w:rsidR="008351AC">
              <w:rPr>
                <w:rFonts w:ascii="Times New Roman" w:eastAsia="Times New Roman" w:hAnsi="Times New Roman" w:cs="Times New Roman"/>
                <w:color w:val="333333"/>
                <w:sz w:val="10"/>
                <w:szCs w:val="10"/>
                <w:lang w:eastAsia="uk-UA"/>
              </w:rPr>
              <w:t xml:space="preserve"> </w:t>
            </w:r>
          </w:p>
          <w:p w14:paraId="6E2664E4" w14:textId="1BA20111" w:rsidR="000A25AF" w:rsidRDefault="000A25AF" w:rsidP="008351AC">
            <w:pPr>
              <w:shd w:val="clear" w:color="auto" w:fill="FFFFFF"/>
              <w:spacing w:before="60"/>
              <w:ind w:left="318"/>
              <w:rPr>
                <w:rFonts w:ascii="Times New Roman" w:eastAsia="Times New Roman" w:hAnsi="Times New Roman" w:cs="Times New Roman"/>
                <w:color w:val="333333"/>
                <w:sz w:val="10"/>
                <w:szCs w:val="10"/>
                <w:lang w:eastAsia="uk-UA"/>
              </w:rPr>
            </w:pPr>
            <w:r w:rsidRPr="003323D4">
              <w:rPr>
                <w:rFonts w:ascii="Times New Roman" w:eastAsia="Times New Roman" w:hAnsi="Times New Roman" w:cs="Times New Roman"/>
                <w:color w:val="333333"/>
                <w:sz w:val="10"/>
                <w:szCs w:val="10"/>
                <w:lang w:eastAsia="uk-UA"/>
              </w:rPr>
              <w:t>* Зазначається для фізичних осіб, які через свої релігійні переконання відмовляються від прийняття реєстраційного номера облікової картки платника податків</w:t>
            </w:r>
          </w:p>
          <w:p w14:paraId="3FAF6746" w14:textId="20D96F2C" w:rsidR="000A25AF" w:rsidRPr="00DA7A17" w:rsidRDefault="000A25AF" w:rsidP="000A25AF">
            <w:pPr>
              <w:shd w:val="clear" w:color="auto" w:fill="FFFFFF"/>
              <w:ind w:left="319"/>
              <w:rPr>
                <w:rFonts w:ascii="Times New Roman" w:hAnsi="Times New Roman" w:cs="Times New Roman"/>
                <w:sz w:val="28"/>
                <w:szCs w:val="28"/>
              </w:rPr>
            </w:pPr>
            <w:r w:rsidRPr="003323D4">
              <w:rPr>
                <w:rFonts w:ascii="Times New Roman" w:eastAsia="Times New Roman" w:hAnsi="Times New Roman" w:cs="Times New Roman"/>
                <w:color w:val="333333"/>
                <w:sz w:val="10"/>
                <w:szCs w:val="10"/>
                <w:lang w:eastAsia="uk-UA"/>
              </w:rPr>
              <w:t>та повідомили про це відповідний орган державної податкової служби і мають відмітку у паспорті.</w:t>
            </w:r>
          </w:p>
        </w:tc>
        <w:tc>
          <w:tcPr>
            <w:tcW w:w="7727" w:type="dxa"/>
            <w:gridSpan w:val="2"/>
            <w:tcBorders>
              <w:top w:val="nil"/>
            </w:tcBorders>
          </w:tcPr>
          <w:p w14:paraId="24CF13C8" w14:textId="74C115F0" w:rsidR="000A25AF" w:rsidRPr="00E8005C" w:rsidRDefault="000A25AF" w:rsidP="00E319D3">
            <w:pPr>
              <w:spacing w:before="60"/>
              <w:ind w:left="5217" w:hanging="6"/>
              <w:rPr>
                <w:sz w:val="10"/>
                <w:szCs w:val="10"/>
              </w:rPr>
            </w:pPr>
            <w:r w:rsidRPr="005C515A">
              <w:rPr>
                <w:rFonts w:ascii="Times New Roman" w:eastAsia="Times New Roman" w:hAnsi="Times New Roman" w:cs="Times New Roman"/>
                <w:b/>
                <w:sz w:val="10"/>
                <w:szCs w:val="10"/>
                <w:lang w:eastAsia="uk-UA"/>
              </w:rPr>
              <w:t xml:space="preserve"> </w:t>
            </w:r>
            <w:r>
              <w:rPr>
                <w:rFonts w:ascii="Times New Roman" w:eastAsia="Times New Roman" w:hAnsi="Times New Roman" w:cs="Times New Roman"/>
                <w:sz w:val="10"/>
                <w:szCs w:val="10"/>
                <w:lang w:eastAsia="uk-UA"/>
              </w:rPr>
              <w:t>До</w:t>
            </w:r>
            <w:r w:rsidRPr="003323D4">
              <w:rPr>
                <w:rFonts w:ascii="Times New Roman" w:eastAsia="Times New Roman" w:hAnsi="Times New Roman" w:cs="Times New Roman"/>
                <w:sz w:val="10"/>
                <w:szCs w:val="10"/>
                <w:lang w:eastAsia="uk-UA"/>
              </w:rPr>
              <w:t>даток</w:t>
            </w:r>
            <w:r>
              <w:rPr>
                <w:rFonts w:ascii="Times New Roman" w:eastAsia="Times New Roman" w:hAnsi="Times New Roman" w:cs="Times New Roman"/>
                <w:sz w:val="10"/>
                <w:szCs w:val="10"/>
                <w:lang w:eastAsia="uk-UA"/>
              </w:rPr>
              <w:t xml:space="preserve"> </w:t>
            </w:r>
            <w:r w:rsidRPr="005C515A">
              <w:rPr>
                <w:rFonts w:ascii="Times New Roman" w:eastAsia="Times New Roman" w:hAnsi="Times New Roman" w:cs="Times New Roman"/>
                <w:b/>
                <w:sz w:val="10"/>
                <w:szCs w:val="10"/>
                <w:lang w:eastAsia="uk-UA"/>
              </w:rPr>
              <w:t>1</w:t>
            </w:r>
            <w:r w:rsidRPr="003323D4">
              <w:rPr>
                <w:rFonts w:ascii="Times New Roman" w:eastAsia="Times New Roman" w:hAnsi="Times New Roman" w:cs="Times New Roman"/>
                <w:sz w:val="10"/>
                <w:szCs w:val="10"/>
                <w:lang w:eastAsia="uk-UA"/>
              </w:rPr>
              <w:br/>
              <w:t>до Порядку видачі свідоцтва про допущення</w:t>
            </w:r>
            <w:r w:rsidRPr="003323D4">
              <w:rPr>
                <w:rFonts w:ascii="Times New Roman" w:eastAsia="Times New Roman" w:hAnsi="Times New Roman" w:cs="Times New Roman"/>
                <w:sz w:val="10"/>
                <w:szCs w:val="10"/>
                <w:lang w:eastAsia="uk-UA"/>
              </w:rPr>
              <w:br/>
              <w:t>дорожнього транспортного засобу</w:t>
            </w:r>
            <w:r w:rsidRPr="003323D4">
              <w:rPr>
                <w:rFonts w:ascii="Times New Roman" w:eastAsia="Times New Roman" w:hAnsi="Times New Roman" w:cs="Times New Roman"/>
                <w:sz w:val="10"/>
                <w:szCs w:val="10"/>
                <w:lang w:eastAsia="uk-UA"/>
              </w:rPr>
              <w:br/>
              <w:t>до перевезення товарів під митними</w:t>
            </w:r>
            <w:r w:rsidRPr="003323D4">
              <w:rPr>
                <w:rFonts w:ascii="Times New Roman" w:eastAsia="Times New Roman" w:hAnsi="Times New Roman" w:cs="Times New Roman"/>
                <w:sz w:val="10"/>
                <w:szCs w:val="10"/>
                <w:lang w:eastAsia="uk-UA"/>
              </w:rPr>
              <w:br/>
              <w:t>печатками та пломбами</w:t>
            </w:r>
          </w:p>
          <w:p w14:paraId="37369455" w14:textId="7BE14C05" w:rsidR="000A25AF" w:rsidRPr="009D76B3" w:rsidRDefault="000A25AF" w:rsidP="00E319D3">
            <w:pPr>
              <w:spacing w:after="60"/>
              <w:ind w:left="5217" w:hanging="6"/>
              <w:rPr>
                <w:rFonts w:ascii="Times New Roman" w:eastAsia="Times New Roman" w:hAnsi="Times New Roman" w:cs="Times New Roman"/>
                <w:b/>
                <w:sz w:val="10"/>
                <w:szCs w:val="10"/>
                <w:lang w:eastAsia="uk-UA"/>
              </w:rPr>
            </w:pPr>
            <w:r w:rsidRPr="009D76B3">
              <w:rPr>
                <w:rFonts w:ascii="Times New Roman" w:eastAsia="Times New Roman" w:hAnsi="Times New Roman" w:cs="Times New Roman"/>
                <w:b/>
                <w:sz w:val="10"/>
                <w:szCs w:val="10"/>
                <w:lang w:eastAsia="uk-UA"/>
              </w:rPr>
              <w:t>(пункт 1.10 розділу І)</w:t>
            </w:r>
          </w:p>
          <w:p w14:paraId="43E54EF4" w14:textId="77777777" w:rsidR="000A25AF" w:rsidRDefault="000A25AF" w:rsidP="000A25AF">
            <w:pPr>
              <w:spacing w:before="60" w:after="60"/>
              <w:ind w:left="5216" w:hanging="5"/>
              <w:rPr>
                <w:rFonts w:ascii="Times New Roman" w:hAnsi="Times New Roman" w:cs="Times New Roman"/>
                <w:sz w:val="10"/>
                <w:szCs w:val="10"/>
              </w:rPr>
            </w:pPr>
            <w:r w:rsidRPr="003323D4">
              <w:rPr>
                <w:rFonts w:ascii="Times New Roman" w:eastAsia="Times New Roman" w:hAnsi="Times New Roman" w:cs="Times New Roman"/>
                <w:sz w:val="10"/>
                <w:szCs w:val="10"/>
                <w:lang w:eastAsia="uk-UA"/>
              </w:rPr>
              <w:t>Форма</w:t>
            </w:r>
          </w:p>
          <w:p w14:paraId="4F12CAD2" w14:textId="77777777" w:rsidR="000A25AF" w:rsidRDefault="000A25AF" w:rsidP="000A25AF">
            <w:pPr>
              <w:spacing w:before="60" w:after="60"/>
              <w:rPr>
                <w:rFonts w:ascii="Times New Roman" w:hAnsi="Times New Roman" w:cs="Times New Roman"/>
                <w:sz w:val="10"/>
                <w:szCs w:val="10"/>
              </w:rPr>
            </w:pPr>
          </w:p>
          <w:p w14:paraId="1EFBAE83" w14:textId="77777777" w:rsidR="000A25AF" w:rsidRDefault="000A25AF" w:rsidP="000A25AF">
            <w:pPr>
              <w:spacing w:before="60" w:after="120"/>
              <w:jc w:val="center"/>
              <w:rPr>
                <w:rFonts w:ascii="Times New Roman" w:hAnsi="Times New Roman" w:cs="Times New Roman"/>
                <w:sz w:val="10"/>
                <w:szCs w:val="10"/>
              </w:rPr>
            </w:pPr>
            <w:r w:rsidRPr="003323D4">
              <w:rPr>
                <w:rFonts w:ascii="Times New Roman" w:eastAsia="Times New Roman" w:hAnsi="Times New Roman" w:cs="Times New Roman"/>
                <w:b/>
                <w:bCs/>
                <w:color w:val="333333"/>
                <w:sz w:val="10"/>
                <w:szCs w:val="10"/>
                <w:lang w:eastAsia="uk-UA"/>
              </w:rPr>
              <w:t>ЖУРНАЛ</w:t>
            </w:r>
            <w:r w:rsidRPr="003323D4">
              <w:rPr>
                <w:rFonts w:ascii="Times New Roman" w:eastAsia="Times New Roman" w:hAnsi="Times New Roman" w:cs="Times New Roman"/>
                <w:color w:val="333333"/>
                <w:sz w:val="10"/>
                <w:szCs w:val="10"/>
                <w:lang w:eastAsia="uk-UA"/>
              </w:rPr>
              <w:br/>
            </w:r>
            <w:r w:rsidRPr="003323D4">
              <w:rPr>
                <w:rFonts w:ascii="Times New Roman" w:eastAsia="Times New Roman" w:hAnsi="Times New Roman" w:cs="Times New Roman"/>
                <w:b/>
                <w:bCs/>
                <w:color w:val="333333"/>
                <w:sz w:val="10"/>
                <w:szCs w:val="10"/>
                <w:lang w:eastAsia="uk-UA"/>
              </w:rPr>
              <w:t>реєстрації видачі свідоцтва про допущення дорожнього транспортного засобу до перевезення товарів під митними печатками та пломбами</w:t>
            </w:r>
          </w:p>
          <w:tbl>
            <w:tblPr>
              <w:tblW w:w="4791" w:type="pct"/>
              <w:tblInd w:w="99"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230"/>
              <w:gridCol w:w="490"/>
              <w:gridCol w:w="633"/>
              <w:gridCol w:w="588"/>
              <w:gridCol w:w="472"/>
              <w:gridCol w:w="685"/>
              <w:gridCol w:w="674"/>
              <w:gridCol w:w="667"/>
              <w:gridCol w:w="852"/>
              <w:gridCol w:w="707"/>
              <w:gridCol w:w="692"/>
              <w:gridCol w:w="492"/>
            </w:tblGrid>
            <w:tr w:rsidR="000A25AF" w:rsidRPr="003323D4" w14:paraId="48949A62" w14:textId="77777777" w:rsidTr="001B6E14">
              <w:tc>
                <w:tcPr>
                  <w:tcW w:w="229" w:type="dxa"/>
                  <w:vMerge w:val="restart"/>
                  <w:tcBorders>
                    <w:top w:val="single" w:sz="6" w:space="0" w:color="000000"/>
                    <w:left w:val="single" w:sz="6" w:space="0" w:color="000000"/>
                    <w:bottom w:val="single" w:sz="6" w:space="0" w:color="000000"/>
                    <w:right w:val="single" w:sz="6" w:space="0" w:color="000000"/>
                  </w:tcBorders>
                  <w:hideMark/>
                </w:tcPr>
                <w:p w14:paraId="3862915C"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 з/п</w:t>
                  </w:r>
                </w:p>
              </w:tc>
              <w:tc>
                <w:tcPr>
                  <w:tcW w:w="489" w:type="dxa"/>
                  <w:vMerge w:val="restart"/>
                  <w:tcBorders>
                    <w:top w:val="single" w:sz="6" w:space="0" w:color="000000"/>
                    <w:left w:val="single" w:sz="6" w:space="0" w:color="000000"/>
                    <w:bottom w:val="single" w:sz="6" w:space="0" w:color="000000"/>
                    <w:right w:val="single" w:sz="6" w:space="0" w:color="000000"/>
                  </w:tcBorders>
                  <w:hideMark/>
                </w:tcPr>
                <w:p w14:paraId="386F51FC"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Номер свідоцтва</w:t>
                  </w:r>
                </w:p>
              </w:tc>
              <w:tc>
                <w:tcPr>
                  <w:tcW w:w="1219" w:type="dxa"/>
                  <w:gridSpan w:val="2"/>
                  <w:tcBorders>
                    <w:top w:val="single" w:sz="6" w:space="0" w:color="000000"/>
                    <w:left w:val="single" w:sz="6" w:space="0" w:color="000000"/>
                    <w:bottom w:val="single" w:sz="6" w:space="0" w:color="000000"/>
                    <w:right w:val="single" w:sz="6" w:space="0" w:color="000000"/>
                  </w:tcBorders>
                  <w:hideMark/>
                </w:tcPr>
                <w:p w14:paraId="21A9090A"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Строк дії свідоцтва</w:t>
                  </w:r>
                </w:p>
              </w:tc>
              <w:tc>
                <w:tcPr>
                  <w:tcW w:w="472" w:type="dxa"/>
                  <w:vMerge w:val="restart"/>
                  <w:tcBorders>
                    <w:top w:val="single" w:sz="6" w:space="0" w:color="000000"/>
                    <w:left w:val="single" w:sz="6" w:space="0" w:color="000000"/>
                    <w:right w:val="single" w:sz="6" w:space="0" w:color="000000"/>
                  </w:tcBorders>
                </w:tcPr>
                <w:p w14:paraId="6CCC8BF6" w14:textId="77777777" w:rsidR="000A25AF" w:rsidRPr="005C515A" w:rsidRDefault="000A25AF" w:rsidP="000A25AF">
                  <w:pPr>
                    <w:spacing w:before="60"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Код</w:t>
                  </w:r>
                </w:p>
                <w:p w14:paraId="7E225992" w14:textId="77777777" w:rsidR="000A25AF" w:rsidRPr="003323D4" w:rsidRDefault="000A25AF" w:rsidP="000A25AF">
                  <w:pPr>
                    <w:spacing w:after="60" w:line="240" w:lineRule="auto"/>
                    <w:jc w:val="center"/>
                    <w:rPr>
                      <w:rFonts w:ascii="Times New Roman" w:eastAsia="Times New Roman" w:hAnsi="Times New Roman" w:cs="Times New Roman"/>
                      <w:sz w:val="9"/>
                      <w:szCs w:val="9"/>
                      <w:lang w:eastAsia="uk-UA"/>
                    </w:rPr>
                  </w:pPr>
                  <w:r w:rsidRPr="005C515A">
                    <w:rPr>
                      <w:rFonts w:ascii="Times New Roman" w:eastAsia="Times New Roman" w:hAnsi="Times New Roman" w:cs="Times New Roman"/>
                      <w:b/>
                      <w:sz w:val="9"/>
                      <w:szCs w:val="9"/>
                      <w:lang w:eastAsia="uk-UA"/>
                    </w:rPr>
                    <w:t>митниці</w:t>
                  </w:r>
                </w:p>
              </w:tc>
              <w:tc>
                <w:tcPr>
                  <w:tcW w:w="685" w:type="dxa"/>
                  <w:vMerge w:val="restart"/>
                  <w:tcBorders>
                    <w:top w:val="single" w:sz="6" w:space="0" w:color="000000"/>
                    <w:left w:val="single" w:sz="6" w:space="0" w:color="000000"/>
                    <w:right w:val="single" w:sz="6" w:space="0" w:color="000000"/>
                  </w:tcBorders>
                  <w:hideMark/>
                </w:tcPr>
                <w:p w14:paraId="06D323F6"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Реєстраційний номер транспортного засобу</w:t>
                  </w:r>
                </w:p>
              </w:tc>
              <w:tc>
                <w:tcPr>
                  <w:tcW w:w="2193" w:type="dxa"/>
                  <w:gridSpan w:val="3"/>
                  <w:tcBorders>
                    <w:top w:val="single" w:sz="6" w:space="0" w:color="000000"/>
                    <w:left w:val="single" w:sz="6" w:space="0" w:color="000000"/>
                    <w:bottom w:val="single" w:sz="6" w:space="0" w:color="000000"/>
                    <w:right w:val="single" w:sz="6" w:space="0" w:color="000000"/>
                  </w:tcBorders>
                  <w:hideMark/>
                </w:tcPr>
                <w:p w14:paraId="6D1759D3"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Дані про власника транспортного засобу</w:t>
                  </w:r>
                  <w:r w:rsidRPr="003323D4">
                    <w:rPr>
                      <w:rFonts w:ascii="Times New Roman" w:eastAsia="Times New Roman" w:hAnsi="Times New Roman" w:cs="Times New Roman"/>
                      <w:sz w:val="9"/>
                      <w:szCs w:val="9"/>
                      <w:lang w:eastAsia="uk-UA"/>
                    </w:rPr>
                    <w:br/>
                    <w:t>(або користувача)</w:t>
                  </w:r>
                </w:p>
              </w:tc>
              <w:tc>
                <w:tcPr>
                  <w:tcW w:w="707" w:type="dxa"/>
                  <w:vMerge w:val="restart"/>
                  <w:tcBorders>
                    <w:top w:val="single" w:sz="6" w:space="0" w:color="000000"/>
                    <w:left w:val="single" w:sz="6" w:space="0" w:color="000000"/>
                    <w:right w:val="single" w:sz="6" w:space="0" w:color="000000"/>
                  </w:tcBorders>
                  <w:hideMark/>
                </w:tcPr>
                <w:p w14:paraId="33DDDC1A"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Документ, що підтверджує право власності (користування) транспортним засобом</w:t>
                  </w:r>
                </w:p>
              </w:tc>
              <w:tc>
                <w:tcPr>
                  <w:tcW w:w="692" w:type="dxa"/>
                  <w:vMerge w:val="restart"/>
                  <w:tcBorders>
                    <w:top w:val="single" w:sz="6" w:space="0" w:color="000000"/>
                    <w:left w:val="single" w:sz="6" w:space="0" w:color="000000"/>
                    <w:right w:val="single" w:sz="6" w:space="0" w:color="000000"/>
                  </w:tcBorders>
                  <w:hideMark/>
                </w:tcPr>
                <w:p w14:paraId="6151B360" w14:textId="77777777" w:rsidR="000A25AF" w:rsidRPr="003323D4" w:rsidRDefault="000A25AF" w:rsidP="000A25AF">
                  <w:pPr>
                    <w:spacing w:before="60" w:after="4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Особиста номерна печатка посадової особи, яка здійснювала видачу (продовження</w:t>
                  </w:r>
                  <w:r>
                    <w:rPr>
                      <w:rFonts w:ascii="Times New Roman" w:eastAsia="Times New Roman" w:hAnsi="Times New Roman" w:cs="Times New Roman"/>
                      <w:sz w:val="9"/>
                      <w:szCs w:val="9"/>
                      <w:lang w:eastAsia="uk-UA"/>
                    </w:rPr>
                    <w:t xml:space="preserve"> </w:t>
                  </w:r>
                  <w:r w:rsidRPr="005C515A">
                    <w:rPr>
                      <w:rFonts w:ascii="Times New Roman" w:eastAsia="Times New Roman" w:hAnsi="Times New Roman" w:cs="Times New Roman"/>
                      <w:b/>
                      <w:sz w:val="9"/>
                      <w:szCs w:val="9"/>
                      <w:lang w:eastAsia="uk-UA"/>
                    </w:rPr>
                    <w:t>дії</w:t>
                  </w:r>
                  <w:r w:rsidRPr="003323D4">
                    <w:rPr>
                      <w:rFonts w:ascii="Times New Roman" w:eastAsia="Times New Roman" w:hAnsi="Times New Roman" w:cs="Times New Roman"/>
                      <w:sz w:val="9"/>
                      <w:szCs w:val="9"/>
                      <w:lang w:eastAsia="uk-UA"/>
                    </w:rPr>
                    <w:t>) свідоцтва про допущення</w:t>
                  </w:r>
                </w:p>
              </w:tc>
              <w:tc>
                <w:tcPr>
                  <w:tcW w:w="492" w:type="dxa"/>
                  <w:vMerge w:val="restart"/>
                  <w:tcBorders>
                    <w:top w:val="single" w:sz="6" w:space="0" w:color="000000"/>
                    <w:left w:val="single" w:sz="6" w:space="0" w:color="000000"/>
                    <w:right w:val="single" w:sz="6" w:space="0" w:color="000000"/>
                  </w:tcBorders>
                  <w:hideMark/>
                </w:tcPr>
                <w:p w14:paraId="165B533A"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Примітки</w:t>
                  </w:r>
                </w:p>
              </w:tc>
            </w:tr>
            <w:tr w:rsidR="000A25AF" w:rsidRPr="003323D4" w14:paraId="5D244026" w14:textId="77777777" w:rsidTr="001B6E14">
              <w:tc>
                <w:tcPr>
                  <w:tcW w:w="229" w:type="dxa"/>
                  <w:vMerge/>
                  <w:tcBorders>
                    <w:top w:val="single" w:sz="6" w:space="0" w:color="000000"/>
                    <w:left w:val="single" w:sz="6" w:space="0" w:color="000000"/>
                    <w:bottom w:val="single" w:sz="6" w:space="0" w:color="000000"/>
                    <w:right w:val="single" w:sz="6" w:space="0" w:color="000000"/>
                  </w:tcBorders>
                  <w:hideMark/>
                </w:tcPr>
                <w:p w14:paraId="07F371EE"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489" w:type="dxa"/>
                  <w:vMerge/>
                  <w:tcBorders>
                    <w:top w:val="single" w:sz="6" w:space="0" w:color="000000"/>
                    <w:left w:val="single" w:sz="6" w:space="0" w:color="000000"/>
                    <w:bottom w:val="single" w:sz="6" w:space="0" w:color="000000"/>
                    <w:right w:val="single" w:sz="6" w:space="0" w:color="000000"/>
                  </w:tcBorders>
                  <w:hideMark/>
                </w:tcPr>
                <w:p w14:paraId="2166602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32" w:type="dxa"/>
                  <w:tcBorders>
                    <w:top w:val="single" w:sz="6" w:space="0" w:color="000000"/>
                    <w:left w:val="single" w:sz="6" w:space="0" w:color="000000"/>
                    <w:bottom w:val="single" w:sz="6" w:space="0" w:color="000000"/>
                    <w:right w:val="single" w:sz="6" w:space="0" w:color="000000"/>
                  </w:tcBorders>
                  <w:hideMark/>
                </w:tcPr>
                <w:p w14:paraId="6F835D7B"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дата видачі/ продовження</w:t>
                  </w:r>
                </w:p>
              </w:tc>
              <w:tc>
                <w:tcPr>
                  <w:tcW w:w="587" w:type="dxa"/>
                  <w:tcBorders>
                    <w:top w:val="single" w:sz="6" w:space="0" w:color="000000"/>
                    <w:left w:val="single" w:sz="6" w:space="0" w:color="000000"/>
                    <w:bottom w:val="single" w:sz="6" w:space="0" w:color="000000"/>
                    <w:right w:val="single" w:sz="6" w:space="0" w:color="000000"/>
                  </w:tcBorders>
                  <w:hideMark/>
                </w:tcPr>
                <w:p w14:paraId="1DA6230F"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дата закінчення/ продовжено до/ продовжено до/ продовжено до</w:t>
                  </w:r>
                </w:p>
              </w:tc>
              <w:tc>
                <w:tcPr>
                  <w:tcW w:w="472" w:type="dxa"/>
                  <w:vMerge/>
                  <w:tcBorders>
                    <w:left w:val="single" w:sz="6" w:space="0" w:color="000000"/>
                    <w:bottom w:val="single" w:sz="6" w:space="0" w:color="000000"/>
                    <w:right w:val="single" w:sz="6" w:space="0" w:color="000000"/>
                  </w:tcBorders>
                </w:tcPr>
                <w:p w14:paraId="099BB52B"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c>
                <w:tcPr>
                  <w:tcW w:w="685" w:type="dxa"/>
                  <w:vMerge/>
                  <w:tcBorders>
                    <w:left w:val="single" w:sz="6" w:space="0" w:color="000000"/>
                    <w:bottom w:val="single" w:sz="6" w:space="0" w:color="000000"/>
                    <w:right w:val="single" w:sz="6" w:space="0" w:color="000000"/>
                  </w:tcBorders>
                  <w:hideMark/>
                </w:tcPr>
                <w:p w14:paraId="3581E75F"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c>
                <w:tcPr>
                  <w:tcW w:w="674" w:type="dxa"/>
                  <w:tcBorders>
                    <w:top w:val="single" w:sz="6" w:space="0" w:color="000000"/>
                    <w:left w:val="single" w:sz="6" w:space="0" w:color="000000"/>
                    <w:bottom w:val="single" w:sz="6" w:space="0" w:color="000000"/>
                    <w:right w:val="single" w:sz="6" w:space="0" w:color="000000"/>
                  </w:tcBorders>
                  <w:hideMark/>
                </w:tcPr>
                <w:p w14:paraId="5395FC8E"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код згідно з ЄДРПОУ (або реєстраційний номер облікової картки платника податків, або серія та номер паспорта*)</w:t>
                  </w:r>
                </w:p>
              </w:tc>
              <w:tc>
                <w:tcPr>
                  <w:tcW w:w="667" w:type="dxa"/>
                  <w:tcBorders>
                    <w:top w:val="single" w:sz="6" w:space="0" w:color="000000"/>
                    <w:left w:val="single" w:sz="6" w:space="0" w:color="000000"/>
                    <w:bottom w:val="single" w:sz="6" w:space="0" w:color="000000"/>
                    <w:right w:val="single" w:sz="6" w:space="0" w:color="000000"/>
                  </w:tcBorders>
                  <w:hideMark/>
                </w:tcPr>
                <w:p w14:paraId="3C06B3A5"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найменування (або прізвище, ім'я, по батькові)</w:t>
                  </w:r>
                </w:p>
              </w:tc>
              <w:tc>
                <w:tcPr>
                  <w:tcW w:w="852" w:type="dxa"/>
                  <w:tcBorders>
                    <w:top w:val="single" w:sz="6" w:space="0" w:color="000000"/>
                    <w:left w:val="single" w:sz="6" w:space="0" w:color="000000"/>
                    <w:bottom w:val="single" w:sz="6" w:space="0" w:color="000000"/>
                    <w:right w:val="single" w:sz="6" w:space="0" w:color="000000"/>
                  </w:tcBorders>
                  <w:hideMark/>
                </w:tcPr>
                <w:p w14:paraId="68269589"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місцезнаходження, місце проживання</w:t>
                  </w:r>
                </w:p>
              </w:tc>
              <w:tc>
                <w:tcPr>
                  <w:tcW w:w="707" w:type="dxa"/>
                  <w:vMerge/>
                  <w:tcBorders>
                    <w:left w:val="single" w:sz="6" w:space="0" w:color="000000"/>
                    <w:bottom w:val="single" w:sz="6" w:space="0" w:color="000000"/>
                    <w:right w:val="single" w:sz="6" w:space="0" w:color="000000"/>
                  </w:tcBorders>
                  <w:vAlign w:val="center"/>
                  <w:hideMark/>
                </w:tcPr>
                <w:p w14:paraId="2B438562"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c>
                <w:tcPr>
                  <w:tcW w:w="692" w:type="dxa"/>
                  <w:vMerge/>
                  <w:tcBorders>
                    <w:left w:val="single" w:sz="6" w:space="0" w:color="000000"/>
                    <w:bottom w:val="single" w:sz="6" w:space="0" w:color="000000"/>
                    <w:right w:val="single" w:sz="6" w:space="0" w:color="000000"/>
                  </w:tcBorders>
                  <w:vAlign w:val="center"/>
                  <w:hideMark/>
                </w:tcPr>
                <w:p w14:paraId="5860C78F"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c>
                <w:tcPr>
                  <w:tcW w:w="492" w:type="dxa"/>
                  <w:vMerge/>
                  <w:tcBorders>
                    <w:left w:val="single" w:sz="6" w:space="0" w:color="000000"/>
                    <w:bottom w:val="single" w:sz="6" w:space="0" w:color="000000"/>
                    <w:right w:val="single" w:sz="6" w:space="0" w:color="000000"/>
                  </w:tcBorders>
                  <w:vAlign w:val="center"/>
                  <w:hideMark/>
                </w:tcPr>
                <w:p w14:paraId="13D49351" w14:textId="77777777" w:rsidR="000A25AF" w:rsidRPr="003323D4" w:rsidRDefault="000A25AF" w:rsidP="000A25AF">
                  <w:pPr>
                    <w:spacing w:before="60" w:after="60" w:line="240" w:lineRule="auto"/>
                    <w:jc w:val="center"/>
                    <w:rPr>
                      <w:rFonts w:ascii="Times New Roman" w:eastAsia="Times New Roman" w:hAnsi="Times New Roman" w:cs="Times New Roman"/>
                      <w:sz w:val="9"/>
                      <w:szCs w:val="9"/>
                      <w:lang w:eastAsia="uk-UA"/>
                    </w:rPr>
                  </w:pPr>
                </w:p>
              </w:tc>
            </w:tr>
            <w:tr w:rsidR="000A25AF" w:rsidRPr="003323D4" w14:paraId="0CC04587" w14:textId="77777777" w:rsidTr="001B6E14">
              <w:tc>
                <w:tcPr>
                  <w:tcW w:w="229" w:type="dxa"/>
                  <w:tcBorders>
                    <w:top w:val="single" w:sz="6" w:space="0" w:color="000000"/>
                    <w:left w:val="single" w:sz="6" w:space="0" w:color="000000"/>
                    <w:bottom w:val="single" w:sz="6" w:space="0" w:color="000000"/>
                    <w:right w:val="single" w:sz="6" w:space="0" w:color="000000"/>
                  </w:tcBorders>
                  <w:hideMark/>
                </w:tcPr>
                <w:p w14:paraId="52BDD4B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1</w:t>
                  </w:r>
                </w:p>
              </w:tc>
              <w:tc>
                <w:tcPr>
                  <w:tcW w:w="489" w:type="dxa"/>
                  <w:tcBorders>
                    <w:top w:val="single" w:sz="6" w:space="0" w:color="000000"/>
                    <w:left w:val="single" w:sz="6" w:space="0" w:color="000000"/>
                    <w:bottom w:val="single" w:sz="6" w:space="0" w:color="000000"/>
                    <w:right w:val="single" w:sz="6" w:space="0" w:color="000000"/>
                  </w:tcBorders>
                  <w:hideMark/>
                </w:tcPr>
                <w:p w14:paraId="57961AF7"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2</w:t>
                  </w:r>
                </w:p>
              </w:tc>
              <w:tc>
                <w:tcPr>
                  <w:tcW w:w="632" w:type="dxa"/>
                  <w:tcBorders>
                    <w:top w:val="single" w:sz="6" w:space="0" w:color="000000"/>
                    <w:left w:val="single" w:sz="6" w:space="0" w:color="000000"/>
                    <w:bottom w:val="single" w:sz="6" w:space="0" w:color="000000"/>
                    <w:right w:val="single" w:sz="6" w:space="0" w:color="000000"/>
                  </w:tcBorders>
                  <w:hideMark/>
                </w:tcPr>
                <w:p w14:paraId="34954F32"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3</w:t>
                  </w:r>
                </w:p>
              </w:tc>
              <w:tc>
                <w:tcPr>
                  <w:tcW w:w="587" w:type="dxa"/>
                  <w:tcBorders>
                    <w:top w:val="single" w:sz="6" w:space="0" w:color="000000"/>
                    <w:left w:val="single" w:sz="6" w:space="0" w:color="000000"/>
                    <w:bottom w:val="single" w:sz="6" w:space="0" w:color="000000"/>
                    <w:right w:val="single" w:sz="6" w:space="0" w:color="000000"/>
                  </w:tcBorders>
                  <w:hideMark/>
                </w:tcPr>
                <w:p w14:paraId="5F0C065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4</w:t>
                  </w:r>
                </w:p>
              </w:tc>
              <w:tc>
                <w:tcPr>
                  <w:tcW w:w="472" w:type="dxa"/>
                  <w:tcBorders>
                    <w:top w:val="single" w:sz="6" w:space="0" w:color="000000"/>
                    <w:left w:val="single" w:sz="6" w:space="0" w:color="000000"/>
                    <w:bottom w:val="single" w:sz="6" w:space="0" w:color="000000"/>
                    <w:right w:val="single" w:sz="6" w:space="0" w:color="000000"/>
                  </w:tcBorders>
                </w:tcPr>
                <w:p w14:paraId="6B5CBF0D"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3323D4">
                    <w:rPr>
                      <w:rFonts w:ascii="Times New Roman" w:eastAsia="Times New Roman" w:hAnsi="Times New Roman" w:cs="Times New Roman"/>
                      <w:b/>
                      <w:sz w:val="9"/>
                      <w:szCs w:val="9"/>
                      <w:lang w:eastAsia="uk-UA"/>
                    </w:rPr>
                    <w:t>5</w:t>
                  </w:r>
                </w:p>
              </w:tc>
              <w:tc>
                <w:tcPr>
                  <w:tcW w:w="685" w:type="dxa"/>
                  <w:tcBorders>
                    <w:top w:val="single" w:sz="6" w:space="0" w:color="000000"/>
                    <w:left w:val="single" w:sz="6" w:space="0" w:color="000000"/>
                    <w:bottom w:val="single" w:sz="6" w:space="0" w:color="000000"/>
                    <w:right w:val="single" w:sz="6" w:space="0" w:color="000000"/>
                  </w:tcBorders>
                </w:tcPr>
                <w:p w14:paraId="601A4870"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6</w:t>
                  </w:r>
                </w:p>
              </w:tc>
              <w:tc>
                <w:tcPr>
                  <w:tcW w:w="674" w:type="dxa"/>
                  <w:tcBorders>
                    <w:top w:val="single" w:sz="6" w:space="0" w:color="000000"/>
                    <w:left w:val="single" w:sz="6" w:space="0" w:color="000000"/>
                    <w:bottom w:val="single" w:sz="6" w:space="0" w:color="000000"/>
                    <w:right w:val="single" w:sz="6" w:space="0" w:color="000000"/>
                  </w:tcBorders>
                </w:tcPr>
                <w:p w14:paraId="6B59CE1F"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7</w:t>
                  </w:r>
                </w:p>
              </w:tc>
              <w:tc>
                <w:tcPr>
                  <w:tcW w:w="667" w:type="dxa"/>
                  <w:tcBorders>
                    <w:top w:val="single" w:sz="6" w:space="0" w:color="000000"/>
                    <w:left w:val="single" w:sz="6" w:space="0" w:color="000000"/>
                    <w:bottom w:val="single" w:sz="6" w:space="0" w:color="000000"/>
                    <w:right w:val="single" w:sz="6" w:space="0" w:color="000000"/>
                  </w:tcBorders>
                </w:tcPr>
                <w:p w14:paraId="6F456881"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8</w:t>
                  </w:r>
                </w:p>
              </w:tc>
              <w:tc>
                <w:tcPr>
                  <w:tcW w:w="852" w:type="dxa"/>
                  <w:tcBorders>
                    <w:top w:val="single" w:sz="6" w:space="0" w:color="000000"/>
                    <w:left w:val="single" w:sz="6" w:space="0" w:color="000000"/>
                    <w:bottom w:val="single" w:sz="6" w:space="0" w:color="000000"/>
                    <w:right w:val="single" w:sz="6" w:space="0" w:color="000000"/>
                  </w:tcBorders>
                </w:tcPr>
                <w:p w14:paraId="54C716C5"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9</w:t>
                  </w:r>
                </w:p>
              </w:tc>
              <w:tc>
                <w:tcPr>
                  <w:tcW w:w="707" w:type="dxa"/>
                  <w:tcBorders>
                    <w:top w:val="single" w:sz="6" w:space="0" w:color="000000"/>
                    <w:left w:val="single" w:sz="6" w:space="0" w:color="000000"/>
                    <w:bottom w:val="single" w:sz="6" w:space="0" w:color="000000"/>
                    <w:right w:val="single" w:sz="6" w:space="0" w:color="000000"/>
                  </w:tcBorders>
                </w:tcPr>
                <w:p w14:paraId="74C171C8"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10</w:t>
                  </w:r>
                </w:p>
              </w:tc>
              <w:tc>
                <w:tcPr>
                  <w:tcW w:w="692" w:type="dxa"/>
                  <w:tcBorders>
                    <w:top w:val="single" w:sz="6" w:space="0" w:color="000000"/>
                    <w:left w:val="single" w:sz="6" w:space="0" w:color="000000"/>
                    <w:bottom w:val="single" w:sz="6" w:space="0" w:color="000000"/>
                    <w:right w:val="single" w:sz="6" w:space="0" w:color="000000"/>
                  </w:tcBorders>
                </w:tcPr>
                <w:p w14:paraId="3C370D47"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11</w:t>
                  </w:r>
                </w:p>
              </w:tc>
              <w:tc>
                <w:tcPr>
                  <w:tcW w:w="492" w:type="dxa"/>
                  <w:tcBorders>
                    <w:top w:val="single" w:sz="6" w:space="0" w:color="000000"/>
                    <w:left w:val="single" w:sz="6" w:space="0" w:color="000000"/>
                    <w:bottom w:val="single" w:sz="6" w:space="0" w:color="000000"/>
                    <w:right w:val="single" w:sz="6" w:space="0" w:color="000000"/>
                  </w:tcBorders>
                </w:tcPr>
                <w:p w14:paraId="27052DF1" w14:textId="77777777" w:rsidR="000A25AF" w:rsidRPr="003323D4" w:rsidRDefault="000A25AF" w:rsidP="000A25AF">
                  <w:pPr>
                    <w:spacing w:after="0" w:line="240" w:lineRule="auto"/>
                    <w:jc w:val="center"/>
                    <w:rPr>
                      <w:rFonts w:ascii="Times New Roman" w:eastAsia="Times New Roman" w:hAnsi="Times New Roman" w:cs="Times New Roman"/>
                      <w:b/>
                      <w:sz w:val="9"/>
                      <w:szCs w:val="9"/>
                      <w:lang w:eastAsia="uk-UA"/>
                    </w:rPr>
                  </w:pPr>
                  <w:r w:rsidRPr="005C515A">
                    <w:rPr>
                      <w:rFonts w:ascii="Times New Roman" w:eastAsia="Times New Roman" w:hAnsi="Times New Roman" w:cs="Times New Roman"/>
                      <w:b/>
                      <w:sz w:val="9"/>
                      <w:szCs w:val="9"/>
                      <w:lang w:eastAsia="uk-UA"/>
                    </w:rPr>
                    <w:t>12</w:t>
                  </w:r>
                </w:p>
              </w:tc>
            </w:tr>
            <w:tr w:rsidR="000A25AF" w:rsidRPr="003323D4" w14:paraId="7AE9C4CE" w14:textId="77777777" w:rsidTr="001B6E14">
              <w:tc>
                <w:tcPr>
                  <w:tcW w:w="229" w:type="dxa"/>
                  <w:tcBorders>
                    <w:top w:val="single" w:sz="6" w:space="0" w:color="000000"/>
                    <w:left w:val="single" w:sz="6" w:space="0" w:color="000000"/>
                    <w:bottom w:val="single" w:sz="6" w:space="0" w:color="000000"/>
                    <w:right w:val="single" w:sz="6" w:space="0" w:color="000000"/>
                  </w:tcBorders>
                  <w:hideMark/>
                </w:tcPr>
                <w:p w14:paraId="473810C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1</w:t>
                  </w:r>
                </w:p>
              </w:tc>
              <w:tc>
                <w:tcPr>
                  <w:tcW w:w="489" w:type="dxa"/>
                  <w:tcBorders>
                    <w:top w:val="single" w:sz="6" w:space="0" w:color="000000"/>
                    <w:left w:val="single" w:sz="6" w:space="0" w:color="000000"/>
                    <w:bottom w:val="single" w:sz="6" w:space="0" w:color="000000"/>
                    <w:right w:val="single" w:sz="6" w:space="0" w:color="000000"/>
                  </w:tcBorders>
                  <w:hideMark/>
                </w:tcPr>
                <w:p w14:paraId="4CE7853E"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32" w:type="dxa"/>
                  <w:tcBorders>
                    <w:top w:val="single" w:sz="6" w:space="0" w:color="000000"/>
                    <w:left w:val="single" w:sz="6" w:space="0" w:color="000000"/>
                    <w:bottom w:val="single" w:sz="6" w:space="0" w:color="000000"/>
                    <w:right w:val="single" w:sz="6" w:space="0" w:color="000000"/>
                  </w:tcBorders>
                  <w:hideMark/>
                </w:tcPr>
                <w:p w14:paraId="68EF802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587" w:type="dxa"/>
                  <w:tcBorders>
                    <w:top w:val="single" w:sz="6" w:space="0" w:color="000000"/>
                    <w:left w:val="single" w:sz="6" w:space="0" w:color="000000"/>
                    <w:bottom w:val="single" w:sz="6" w:space="0" w:color="000000"/>
                    <w:right w:val="single" w:sz="6" w:space="0" w:color="000000"/>
                  </w:tcBorders>
                  <w:hideMark/>
                </w:tcPr>
                <w:p w14:paraId="47142FD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472" w:type="dxa"/>
                  <w:tcBorders>
                    <w:top w:val="single" w:sz="6" w:space="0" w:color="000000"/>
                    <w:left w:val="single" w:sz="6" w:space="0" w:color="000000"/>
                    <w:bottom w:val="single" w:sz="6" w:space="0" w:color="000000"/>
                    <w:right w:val="single" w:sz="6" w:space="0" w:color="000000"/>
                  </w:tcBorders>
                </w:tcPr>
                <w:p w14:paraId="6C7BEC2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85" w:type="dxa"/>
                  <w:tcBorders>
                    <w:top w:val="single" w:sz="6" w:space="0" w:color="000000"/>
                    <w:left w:val="single" w:sz="6" w:space="0" w:color="000000"/>
                    <w:bottom w:val="single" w:sz="6" w:space="0" w:color="000000"/>
                    <w:right w:val="single" w:sz="6" w:space="0" w:color="000000"/>
                  </w:tcBorders>
                  <w:hideMark/>
                </w:tcPr>
                <w:p w14:paraId="691F4B9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70A4AFC2"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67" w:type="dxa"/>
                  <w:tcBorders>
                    <w:top w:val="single" w:sz="6" w:space="0" w:color="000000"/>
                    <w:left w:val="single" w:sz="6" w:space="0" w:color="000000"/>
                    <w:bottom w:val="single" w:sz="6" w:space="0" w:color="000000"/>
                    <w:right w:val="single" w:sz="6" w:space="0" w:color="000000"/>
                  </w:tcBorders>
                  <w:hideMark/>
                </w:tcPr>
                <w:p w14:paraId="78F78AA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852" w:type="dxa"/>
                  <w:tcBorders>
                    <w:top w:val="single" w:sz="6" w:space="0" w:color="000000"/>
                    <w:left w:val="single" w:sz="6" w:space="0" w:color="000000"/>
                    <w:bottom w:val="single" w:sz="6" w:space="0" w:color="000000"/>
                    <w:right w:val="single" w:sz="6" w:space="0" w:color="000000"/>
                  </w:tcBorders>
                  <w:hideMark/>
                </w:tcPr>
                <w:p w14:paraId="4B8E24B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707" w:type="dxa"/>
                  <w:tcBorders>
                    <w:top w:val="single" w:sz="6" w:space="0" w:color="000000"/>
                    <w:left w:val="single" w:sz="6" w:space="0" w:color="000000"/>
                    <w:bottom w:val="single" w:sz="6" w:space="0" w:color="000000"/>
                    <w:right w:val="single" w:sz="6" w:space="0" w:color="000000"/>
                  </w:tcBorders>
                  <w:hideMark/>
                </w:tcPr>
                <w:p w14:paraId="272385C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92" w:type="dxa"/>
                  <w:tcBorders>
                    <w:top w:val="single" w:sz="6" w:space="0" w:color="000000"/>
                    <w:left w:val="single" w:sz="6" w:space="0" w:color="000000"/>
                    <w:bottom w:val="single" w:sz="6" w:space="0" w:color="000000"/>
                    <w:right w:val="single" w:sz="6" w:space="0" w:color="000000"/>
                  </w:tcBorders>
                  <w:hideMark/>
                </w:tcPr>
                <w:p w14:paraId="18D0027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492" w:type="dxa"/>
                  <w:tcBorders>
                    <w:top w:val="single" w:sz="6" w:space="0" w:color="000000"/>
                    <w:left w:val="single" w:sz="6" w:space="0" w:color="000000"/>
                    <w:bottom w:val="single" w:sz="6" w:space="0" w:color="000000"/>
                    <w:right w:val="single" w:sz="6" w:space="0" w:color="000000"/>
                  </w:tcBorders>
                  <w:hideMark/>
                </w:tcPr>
                <w:p w14:paraId="7EFAE9D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r>
            <w:tr w:rsidR="000A25AF" w:rsidRPr="003323D4" w14:paraId="5ACA870B" w14:textId="77777777" w:rsidTr="001B6E14">
              <w:tc>
                <w:tcPr>
                  <w:tcW w:w="229" w:type="dxa"/>
                  <w:tcBorders>
                    <w:top w:val="single" w:sz="6" w:space="0" w:color="000000"/>
                    <w:left w:val="single" w:sz="6" w:space="0" w:color="000000"/>
                    <w:bottom w:val="single" w:sz="6" w:space="0" w:color="000000"/>
                    <w:right w:val="single" w:sz="6" w:space="0" w:color="000000"/>
                  </w:tcBorders>
                  <w:hideMark/>
                </w:tcPr>
                <w:p w14:paraId="752FFBA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2</w:t>
                  </w:r>
                </w:p>
              </w:tc>
              <w:tc>
                <w:tcPr>
                  <w:tcW w:w="489" w:type="dxa"/>
                  <w:tcBorders>
                    <w:top w:val="single" w:sz="6" w:space="0" w:color="000000"/>
                    <w:left w:val="single" w:sz="6" w:space="0" w:color="000000"/>
                    <w:bottom w:val="single" w:sz="6" w:space="0" w:color="000000"/>
                    <w:right w:val="single" w:sz="6" w:space="0" w:color="000000"/>
                  </w:tcBorders>
                  <w:hideMark/>
                </w:tcPr>
                <w:p w14:paraId="4CD660B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5749B3C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4182F54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72" w:type="dxa"/>
                  <w:tcBorders>
                    <w:top w:val="single" w:sz="6" w:space="0" w:color="000000"/>
                    <w:left w:val="single" w:sz="6" w:space="0" w:color="000000"/>
                    <w:bottom w:val="single" w:sz="6" w:space="0" w:color="000000"/>
                    <w:right w:val="single" w:sz="6" w:space="0" w:color="000000"/>
                  </w:tcBorders>
                </w:tcPr>
                <w:p w14:paraId="58091ED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85" w:type="dxa"/>
                  <w:tcBorders>
                    <w:top w:val="single" w:sz="6" w:space="0" w:color="000000"/>
                    <w:left w:val="single" w:sz="6" w:space="0" w:color="000000"/>
                    <w:bottom w:val="single" w:sz="6" w:space="0" w:color="000000"/>
                    <w:right w:val="single" w:sz="6" w:space="0" w:color="000000"/>
                  </w:tcBorders>
                  <w:hideMark/>
                </w:tcPr>
                <w:p w14:paraId="70F08A0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56EBEE4E"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3422165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1AC069BE"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62A558D7"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7C4E207F"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5C4193A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r w:rsidR="000A25AF" w:rsidRPr="003323D4" w14:paraId="1EBAD88E" w14:textId="77777777" w:rsidTr="001B6E14">
              <w:tc>
                <w:tcPr>
                  <w:tcW w:w="229" w:type="dxa"/>
                  <w:tcBorders>
                    <w:top w:val="single" w:sz="6" w:space="0" w:color="000000"/>
                    <w:left w:val="single" w:sz="6" w:space="0" w:color="000000"/>
                    <w:bottom w:val="single" w:sz="6" w:space="0" w:color="000000"/>
                    <w:right w:val="single" w:sz="6" w:space="0" w:color="000000"/>
                  </w:tcBorders>
                  <w:hideMark/>
                </w:tcPr>
                <w:p w14:paraId="26ABAA3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3</w:t>
                  </w:r>
                </w:p>
              </w:tc>
              <w:tc>
                <w:tcPr>
                  <w:tcW w:w="489" w:type="dxa"/>
                  <w:tcBorders>
                    <w:top w:val="single" w:sz="6" w:space="0" w:color="000000"/>
                    <w:left w:val="single" w:sz="6" w:space="0" w:color="000000"/>
                    <w:bottom w:val="single" w:sz="6" w:space="0" w:color="000000"/>
                    <w:right w:val="single" w:sz="6" w:space="0" w:color="000000"/>
                  </w:tcBorders>
                  <w:hideMark/>
                </w:tcPr>
                <w:p w14:paraId="22AE6F3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18EDDD16"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784766BC"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72" w:type="dxa"/>
                  <w:tcBorders>
                    <w:top w:val="single" w:sz="6" w:space="0" w:color="000000"/>
                    <w:left w:val="single" w:sz="6" w:space="0" w:color="000000"/>
                    <w:bottom w:val="single" w:sz="6" w:space="0" w:color="000000"/>
                    <w:right w:val="single" w:sz="6" w:space="0" w:color="000000"/>
                  </w:tcBorders>
                </w:tcPr>
                <w:p w14:paraId="663D410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85" w:type="dxa"/>
                  <w:tcBorders>
                    <w:top w:val="single" w:sz="6" w:space="0" w:color="000000"/>
                    <w:left w:val="single" w:sz="6" w:space="0" w:color="000000"/>
                    <w:bottom w:val="single" w:sz="6" w:space="0" w:color="000000"/>
                    <w:right w:val="single" w:sz="6" w:space="0" w:color="000000"/>
                  </w:tcBorders>
                  <w:hideMark/>
                </w:tcPr>
                <w:p w14:paraId="56F42712"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6F8BB79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5E0F758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121C62C9"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660668F9"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1EF5FBE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5DCD0EB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r w:rsidR="000A25AF" w:rsidRPr="003323D4" w14:paraId="7B8028C5" w14:textId="77777777" w:rsidTr="001B6E14">
              <w:tc>
                <w:tcPr>
                  <w:tcW w:w="229" w:type="dxa"/>
                  <w:tcBorders>
                    <w:top w:val="single" w:sz="6" w:space="0" w:color="000000"/>
                    <w:left w:val="single" w:sz="6" w:space="0" w:color="000000"/>
                    <w:bottom w:val="single" w:sz="6" w:space="0" w:color="000000"/>
                    <w:right w:val="single" w:sz="6" w:space="0" w:color="000000"/>
                  </w:tcBorders>
                  <w:hideMark/>
                </w:tcPr>
                <w:p w14:paraId="0112710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4</w:t>
                  </w:r>
                </w:p>
              </w:tc>
              <w:tc>
                <w:tcPr>
                  <w:tcW w:w="489" w:type="dxa"/>
                  <w:tcBorders>
                    <w:top w:val="single" w:sz="6" w:space="0" w:color="000000"/>
                    <w:left w:val="single" w:sz="6" w:space="0" w:color="000000"/>
                    <w:bottom w:val="single" w:sz="6" w:space="0" w:color="000000"/>
                    <w:right w:val="single" w:sz="6" w:space="0" w:color="000000"/>
                  </w:tcBorders>
                  <w:hideMark/>
                </w:tcPr>
                <w:p w14:paraId="3B8761F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53C6896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029190E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72" w:type="dxa"/>
                  <w:tcBorders>
                    <w:top w:val="single" w:sz="6" w:space="0" w:color="000000"/>
                    <w:left w:val="single" w:sz="6" w:space="0" w:color="000000"/>
                    <w:bottom w:val="single" w:sz="6" w:space="0" w:color="000000"/>
                    <w:right w:val="single" w:sz="6" w:space="0" w:color="000000"/>
                  </w:tcBorders>
                </w:tcPr>
                <w:p w14:paraId="2570C403"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85" w:type="dxa"/>
                  <w:tcBorders>
                    <w:top w:val="single" w:sz="6" w:space="0" w:color="000000"/>
                    <w:left w:val="single" w:sz="6" w:space="0" w:color="000000"/>
                    <w:bottom w:val="single" w:sz="6" w:space="0" w:color="000000"/>
                    <w:right w:val="single" w:sz="6" w:space="0" w:color="000000"/>
                  </w:tcBorders>
                  <w:hideMark/>
                </w:tcPr>
                <w:p w14:paraId="721C759D"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48D906A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48E180B3"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0E131DCF"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0E6B4C5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455B892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63A9932E"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r w:rsidR="000A25AF" w:rsidRPr="003323D4" w14:paraId="44415837" w14:textId="77777777" w:rsidTr="001B6E14">
              <w:tc>
                <w:tcPr>
                  <w:tcW w:w="229" w:type="dxa"/>
                  <w:tcBorders>
                    <w:top w:val="single" w:sz="6" w:space="0" w:color="000000"/>
                    <w:left w:val="single" w:sz="6" w:space="0" w:color="000000"/>
                    <w:bottom w:val="single" w:sz="6" w:space="0" w:color="000000"/>
                    <w:right w:val="single" w:sz="6" w:space="0" w:color="000000"/>
                  </w:tcBorders>
                  <w:hideMark/>
                </w:tcPr>
                <w:p w14:paraId="7EA8FE5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t>5</w:t>
                  </w:r>
                </w:p>
              </w:tc>
              <w:tc>
                <w:tcPr>
                  <w:tcW w:w="489" w:type="dxa"/>
                  <w:tcBorders>
                    <w:top w:val="single" w:sz="6" w:space="0" w:color="000000"/>
                    <w:left w:val="single" w:sz="6" w:space="0" w:color="000000"/>
                    <w:bottom w:val="single" w:sz="6" w:space="0" w:color="000000"/>
                    <w:right w:val="single" w:sz="6" w:space="0" w:color="000000"/>
                  </w:tcBorders>
                  <w:hideMark/>
                </w:tcPr>
                <w:p w14:paraId="3431EAF5"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32" w:type="dxa"/>
                  <w:tcBorders>
                    <w:top w:val="single" w:sz="6" w:space="0" w:color="000000"/>
                    <w:left w:val="single" w:sz="6" w:space="0" w:color="000000"/>
                    <w:bottom w:val="single" w:sz="6" w:space="0" w:color="000000"/>
                    <w:right w:val="single" w:sz="6" w:space="0" w:color="000000"/>
                  </w:tcBorders>
                  <w:hideMark/>
                </w:tcPr>
                <w:p w14:paraId="7A0F7804"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587" w:type="dxa"/>
                  <w:tcBorders>
                    <w:top w:val="single" w:sz="6" w:space="0" w:color="000000"/>
                    <w:left w:val="single" w:sz="6" w:space="0" w:color="000000"/>
                    <w:bottom w:val="single" w:sz="6" w:space="0" w:color="000000"/>
                    <w:right w:val="single" w:sz="6" w:space="0" w:color="000000"/>
                  </w:tcBorders>
                  <w:hideMark/>
                </w:tcPr>
                <w:p w14:paraId="3E7C287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72" w:type="dxa"/>
                  <w:tcBorders>
                    <w:top w:val="single" w:sz="6" w:space="0" w:color="000000"/>
                    <w:left w:val="single" w:sz="6" w:space="0" w:color="000000"/>
                    <w:bottom w:val="single" w:sz="6" w:space="0" w:color="000000"/>
                    <w:right w:val="single" w:sz="6" w:space="0" w:color="000000"/>
                  </w:tcBorders>
                </w:tcPr>
                <w:p w14:paraId="3C283B9C"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p>
              </w:tc>
              <w:tc>
                <w:tcPr>
                  <w:tcW w:w="685" w:type="dxa"/>
                  <w:tcBorders>
                    <w:top w:val="single" w:sz="6" w:space="0" w:color="000000"/>
                    <w:left w:val="single" w:sz="6" w:space="0" w:color="000000"/>
                    <w:bottom w:val="single" w:sz="6" w:space="0" w:color="000000"/>
                    <w:right w:val="single" w:sz="6" w:space="0" w:color="000000"/>
                  </w:tcBorders>
                  <w:hideMark/>
                </w:tcPr>
                <w:p w14:paraId="6E83B13A"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74" w:type="dxa"/>
                  <w:tcBorders>
                    <w:top w:val="single" w:sz="6" w:space="0" w:color="000000"/>
                    <w:left w:val="single" w:sz="6" w:space="0" w:color="000000"/>
                    <w:bottom w:val="single" w:sz="6" w:space="0" w:color="000000"/>
                    <w:right w:val="single" w:sz="6" w:space="0" w:color="000000"/>
                  </w:tcBorders>
                  <w:hideMark/>
                </w:tcPr>
                <w:p w14:paraId="4D32EAF1"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67" w:type="dxa"/>
                  <w:tcBorders>
                    <w:top w:val="single" w:sz="6" w:space="0" w:color="000000"/>
                    <w:left w:val="single" w:sz="6" w:space="0" w:color="000000"/>
                    <w:bottom w:val="single" w:sz="6" w:space="0" w:color="000000"/>
                    <w:right w:val="single" w:sz="6" w:space="0" w:color="000000"/>
                  </w:tcBorders>
                  <w:hideMark/>
                </w:tcPr>
                <w:p w14:paraId="356BF68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852" w:type="dxa"/>
                  <w:tcBorders>
                    <w:top w:val="single" w:sz="6" w:space="0" w:color="000000"/>
                    <w:left w:val="single" w:sz="6" w:space="0" w:color="000000"/>
                    <w:bottom w:val="single" w:sz="6" w:space="0" w:color="000000"/>
                    <w:right w:val="single" w:sz="6" w:space="0" w:color="000000"/>
                  </w:tcBorders>
                  <w:hideMark/>
                </w:tcPr>
                <w:p w14:paraId="09DE07EB"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707" w:type="dxa"/>
                  <w:tcBorders>
                    <w:top w:val="single" w:sz="6" w:space="0" w:color="000000"/>
                    <w:left w:val="single" w:sz="6" w:space="0" w:color="000000"/>
                    <w:bottom w:val="single" w:sz="6" w:space="0" w:color="000000"/>
                    <w:right w:val="single" w:sz="6" w:space="0" w:color="000000"/>
                  </w:tcBorders>
                  <w:hideMark/>
                </w:tcPr>
                <w:p w14:paraId="25E2788C"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692" w:type="dxa"/>
                  <w:tcBorders>
                    <w:top w:val="single" w:sz="6" w:space="0" w:color="000000"/>
                    <w:left w:val="single" w:sz="6" w:space="0" w:color="000000"/>
                    <w:bottom w:val="single" w:sz="6" w:space="0" w:color="000000"/>
                    <w:right w:val="single" w:sz="6" w:space="0" w:color="000000"/>
                  </w:tcBorders>
                  <w:hideMark/>
                </w:tcPr>
                <w:p w14:paraId="7C3752D8"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c>
                <w:tcPr>
                  <w:tcW w:w="492" w:type="dxa"/>
                  <w:tcBorders>
                    <w:top w:val="single" w:sz="6" w:space="0" w:color="000000"/>
                    <w:left w:val="single" w:sz="6" w:space="0" w:color="000000"/>
                    <w:bottom w:val="single" w:sz="6" w:space="0" w:color="000000"/>
                    <w:right w:val="single" w:sz="6" w:space="0" w:color="000000"/>
                  </w:tcBorders>
                  <w:hideMark/>
                </w:tcPr>
                <w:p w14:paraId="71722D50" w14:textId="77777777" w:rsidR="000A25AF" w:rsidRPr="003323D4" w:rsidRDefault="000A25AF" w:rsidP="000A25AF">
                  <w:pPr>
                    <w:spacing w:after="0" w:line="240" w:lineRule="auto"/>
                    <w:jc w:val="center"/>
                    <w:rPr>
                      <w:rFonts w:ascii="Times New Roman" w:eastAsia="Times New Roman" w:hAnsi="Times New Roman" w:cs="Times New Roman"/>
                      <w:sz w:val="9"/>
                      <w:szCs w:val="9"/>
                      <w:lang w:eastAsia="uk-UA"/>
                    </w:rPr>
                  </w:pPr>
                  <w:r w:rsidRPr="003323D4">
                    <w:rPr>
                      <w:rFonts w:ascii="Times New Roman" w:eastAsia="Times New Roman" w:hAnsi="Times New Roman" w:cs="Times New Roman"/>
                      <w:sz w:val="9"/>
                      <w:szCs w:val="9"/>
                      <w:lang w:eastAsia="uk-UA"/>
                    </w:rPr>
                    <w:br/>
                  </w:r>
                </w:p>
              </w:tc>
            </w:tr>
          </w:tbl>
          <w:p w14:paraId="65B77D49" w14:textId="77777777" w:rsidR="008351AC" w:rsidRDefault="000A25AF" w:rsidP="000A25AF">
            <w:pPr>
              <w:shd w:val="clear" w:color="auto" w:fill="FFFFFF"/>
              <w:ind w:left="108"/>
              <w:rPr>
                <w:rFonts w:ascii="Times New Roman" w:eastAsia="Times New Roman" w:hAnsi="Times New Roman" w:cs="Times New Roman"/>
                <w:color w:val="333333"/>
                <w:sz w:val="10"/>
                <w:szCs w:val="10"/>
                <w:lang w:eastAsia="uk-UA"/>
              </w:rPr>
            </w:pPr>
            <w:r w:rsidRPr="003323D4">
              <w:rPr>
                <w:rFonts w:ascii="Times New Roman" w:eastAsia="Times New Roman" w:hAnsi="Times New Roman" w:cs="Times New Roman"/>
                <w:color w:val="333333"/>
                <w:sz w:val="10"/>
                <w:szCs w:val="10"/>
                <w:lang w:eastAsia="uk-UA"/>
              </w:rPr>
              <w:t>__________</w:t>
            </w:r>
          </w:p>
          <w:p w14:paraId="0DB71D4C" w14:textId="2A6E5174" w:rsidR="000A25AF" w:rsidRDefault="000A25AF" w:rsidP="008351AC">
            <w:pPr>
              <w:shd w:val="clear" w:color="auto" w:fill="FFFFFF"/>
              <w:spacing w:before="60"/>
              <w:ind w:left="108"/>
              <w:rPr>
                <w:rFonts w:ascii="Times New Roman" w:eastAsia="Times New Roman" w:hAnsi="Times New Roman" w:cs="Times New Roman"/>
                <w:color w:val="333333"/>
                <w:sz w:val="10"/>
                <w:szCs w:val="10"/>
                <w:lang w:eastAsia="uk-UA"/>
              </w:rPr>
            </w:pPr>
            <w:r w:rsidRPr="003323D4">
              <w:rPr>
                <w:rFonts w:ascii="Times New Roman" w:eastAsia="Times New Roman" w:hAnsi="Times New Roman" w:cs="Times New Roman"/>
                <w:color w:val="333333"/>
                <w:sz w:val="10"/>
                <w:szCs w:val="10"/>
                <w:lang w:eastAsia="uk-UA"/>
              </w:rPr>
              <w:t>* Зазначається для фізичних осіб, які через свої релігійні переконання відмовляються від прийняття реєстраційного номера облікової картки платника податків</w:t>
            </w:r>
            <w:r>
              <w:rPr>
                <w:rFonts w:ascii="Times New Roman" w:eastAsia="Times New Roman" w:hAnsi="Times New Roman" w:cs="Times New Roman"/>
                <w:color w:val="333333"/>
                <w:sz w:val="10"/>
                <w:szCs w:val="10"/>
                <w:lang w:eastAsia="uk-UA"/>
              </w:rPr>
              <w:t xml:space="preserve"> </w:t>
            </w:r>
          </w:p>
          <w:p w14:paraId="44EB9A17" w14:textId="77777777" w:rsidR="000A25AF" w:rsidRPr="003323D4" w:rsidRDefault="000A25AF" w:rsidP="000A25AF">
            <w:pPr>
              <w:shd w:val="clear" w:color="auto" w:fill="FFFFFF"/>
              <w:ind w:left="108"/>
              <w:rPr>
                <w:rFonts w:ascii="Times New Roman" w:eastAsia="Times New Roman" w:hAnsi="Times New Roman" w:cs="Times New Roman"/>
                <w:color w:val="333333"/>
                <w:sz w:val="10"/>
                <w:szCs w:val="10"/>
                <w:lang w:eastAsia="uk-UA"/>
              </w:rPr>
            </w:pPr>
            <w:r w:rsidRPr="003323D4">
              <w:rPr>
                <w:rFonts w:ascii="Times New Roman" w:eastAsia="Times New Roman" w:hAnsi="Times New Roman" w:cs="Times New Roman"/>
                <w:color w:val="333333"/>
                <w:sz w:val="10"/>
                <w:szCs w:val="10"/>
                <w:lang w:eastAsia="uk-UA"/>
              </w:rPr>
              <w:t>та повідомили про це відповідний орган державної податкової служби і мають відмітку у паспорті.</w:t>
            </w:r>
          </w:p>
          <w:p w14:paraId="4719B5D5" w14:textId="1D834803" w:rsidR="000A25AF" w:rsidRPr="008B7962" w:rsidRDefault="000A25AF" w:rsidP="000A25AF">
            <w:pPr>
              <w:shd w:val="clear" w:color="auto" w:fill="FFFFFF"/>
              <w:ind w:left="108"/>
              <w:rPr>
                <w:rFonts w:ascii="Times New Roman" w:hAnsi="Times New Roman" w:cs="Times New Roman"/>
                <w:sz w:val="28"/>
                <w:szCs w:val="28"/>
              </w:rPr>
            </w:pPr>
            <w:r>
              <w:rPr>
                <w:rFonts w:ascii="Times New Roman" w:hAnsi="Times New Roman" w:cs="Times New Roman"/>
                <w:sz w:val="10"/>
                <w:szCs w:val="10"/>
              </w:rPr>
              <w:t xml:space="preserve">                                                                                                     </w:t>
            </w:r>
          </w:p>
        </w:tc>
      </w:tr>
      <w:tr w:rsidR="000A25AF" w14:paraId="37758376" w14:textId="77777777" w:rsidTr="008534C4">
        <w:tc>
          <w:tcPr>
            <w:tcW w:w="7436" w:type="dxa"/>
          </w:tcPr>
          <w:p w14:paraId="5EE9BFEB" w14:textId="0CA90448" w:rsidR="000A25AF" w:rsidRPr="00DA7A17" w:rsidRDefault="000A25AF" w:rsidP="000A25AF">
            <w:pPr>
              <w:spacing w:before="60" w:after="60"/>
              <w:ind w:firstLine="164"/>
              <w:jc w:val="both"/>
              <w:rPr>
                <w:rFonts w:ascii="Times New Roman" w:hAnsi="Times New Roman" w:cs="Times New Roman"/>
                <w:sz w:val="28"/>
                <w:szCs w:val="28"/>
              </w:rPr>
            </w:pPr>
            <w:r w:rsidRPr="004B2E38">
              <w:rPr>
                <w:rFonts w:ascii="Times New Roman" w:hAnsi="Times New Roman" w:cs="Times New Roman"/>
                <w:b/>
                <w:sz w:val="28"/>
                <w:szCs w:val="28"/>
              </w:rPr>
              <w:lastRenderedPageBreak/>
              <w:t>Додаток відсутній.</w:t>
            </w:r>
          </w:p>
        </w:tc>
        <w:tc>
          <w:tcPr>
            <w:tcW w:w="7727" w:type="dxa"/>
            <w:gridSpan w:val="2"/>
          </w:tcPr>
          <w:p w14:paraId="4B15F501" w14:textId="77777777" w:rsidR="000A25AF" w:rsidRPr="008351AC" w:rsidRDefault="000A25AF" w:rsidP="008351AC">
            <w:pPr>
              <w:spacing w:before="60"/>
              <w:ind w:firstLine="4358"/>
              <w:rPr>
                <w:rFonts w:ascii="Times New Roman" w:eastAsia="Times New Roman" w:hAnsi="Times New Roman" w:cs="Times New Roman"/>
                <w:sz w:val="20"/>
                <w:szCs w:val="20"/>
                <w:lang w:eastAsia="uk-UA"/>
              </w:rPr>
            </w:pPr>
            <w:r w:rsidRPr="008351AC">
              <w:rPr>
                <w:rFonts w:ascii="Times New Roman" w:eastAsia="Times New Roman" w:hAnsi="Times New Roman" w:cs="Times New Roman"/>
                <w:sz w:val="20"/>
                <w:szCs w:val="20"/>
                <w:lang w:eastAsia="uk-UA"/>
              </w:rPr>
              <w:t xml:space="preserve">Додаток 2 </w:t>
            </w:r>
          </w:p>
          <w:p w14:paraId="08DF88FC" w14:textId="77777777" w:rsidR="008351AC" w:rsidRDefault="000A25AF" w:rsidP="008351AC">
            <w:pPr>
              <w:ind w:firstLine="4358"/>
              <w:rPr>
                <w:rFonts w:ascii="Times New Roman" w:eastAsia="Times New Roman" w:hAnsi="Times New Roman" w:cs="Times New Roman"/>
                <w:sz w:val="20"/>
                <w:szCs w:val="20"/>
                <w:lang w:eastAsia="uk-UA"/>
              </w:rPr>
            </w:pPr>
            <w:r w:rsidRPr="008351AC">
              <w:rPr>
                <w:rFonts w:ascii="Times New Roman" w:eastAsia="Times New Roman" w:hAnsi="Times New Roman" w:cs="Times New Roman"/>
                <w:sz w:val="20"/>
                <w:szCs w:val="20"/>
                <w:lang w:eastAsia="uk-UA"/>
              </w:rPr>
              <w:t>до Порядку видачі свідоцтва про</w:t>
            </w:r>
          </w:p>
          <w:p w14:paraId="220E922F" w14:textId="77777777" w:rsidR="008351AC" w:rsidRDefault="000A25AF" w:rsidP="008351AC">
            <w:pPr>
              <w:ind w:firstLine="4358"/>
              <w:rPr>
                <w:rFonts w:ascii="Times New Roman" w:eastAsia="Times New Roman" w:hAnsi="Times New Roman" w:cs="Times New Roman"/>
                <w:sz w:val="20"/>
                <w:szCs w:val="20"/>
                <w:lang w:eastAsia="uk-UA"/>
              </w:rPr>
            </w:pPr>
            <w:r w:rsidRPr="008351AC">
              <w:rPr>
                <w:rFonts w:ascii="Times New Roman" w:eastAsia="Times New Roman" w:hAnsi="Times New Roman" w:cs="Times New Roman"/>
                <w:sz w:val="20"/>
                <w:szCs w:val="20"/>
                <w:lang w:eastAsia="uk-UA"/>
              </w:rPr>
              <w:t>допущення</w:t>
            </w:r>
            <w:r w:rsidR="008351AC">
              <w:rPr>
                <w:rFonts w:ascii="Times New Roman" w:eastAsia="Times New Roman" w:hAnsi="Times New Roman" w:cs="Times New Roman"/>
                <w:sz w:val="20"/>
                <w:szCs w:val="20"/>
                <w:lang w:eastAsia="uk-UA"/>
              </w:rPr>
              <w:t xml:space="preserve"> </w:t>
            </w:r>
            <w:r w:rsidRPr="008351AC">
              <w:rPr>
                <w:rFonts w:ascii="Times New Roman" w:eastAsia="Times New Roman" w:hAnsi="Times New Roman" w:cs="Times New Roman"/>
                <w:sz w:val="20"/>
                <w:szCs w:val="20"/>
                <w:lang w:eastAsia="uk-UA"/>
              </w:rPr>
              <w:t>дорожніх транспортних</w:t>
            </w:r>
          </w:p>
          <w:p w14:paraId="5F67B379" w14:textId="77777777" w:rsidR="008351AC" w:rsidRDefault="000A25AF" w:rsidP="008351AC">
            <w:pPr>
              <w:ind w:firstLine="4358"/>
              <w:rPr>
                <w:rFonts w:ascii="Times New Roman" w:eastAsia="Times New Roman" w:hAnsi="Times New Roman" w:cs="Times New Roman"/>
                <w:sz w:val="20"/>
                <w:szCs w:val="20"/>
                <w:lang w:eastAsia="uk-UA"/>
              </w:rPr>
            </w:pPr>
            <w:r w:rsidRPr="008351AC">
              <w:rPr>
                <w:rFonts w:ascii="Times New Roman" w:eastAsia="Times New Roman" w:hAnsi="Times New Roman" w:cs="Times New Roman"/>
                <w:sz w:val="20"/>
                <w:szCs w:val="20"/>
                <w:lang w:eastAsia="uk-UA"/>
              </w:rPr>
              <w:t>засобів до перевезення</w:t>
            </w:r>
            <w:r w:rsidR="008351AC">
              <w:rPr>
                <w:rFonts w:ascii="Times New Roman" w:eastAsia="Times New Roman" w:hAnsi="Times New Roman" w:cs="Times New Roman"/>
                <w:sz w:val="20"/>
                <w:szCs w:val="20"/>
                <w:lang w:eastAsia="uk-UA"/>
              </w:rPr>
              <w:t xml:space="preserve"> </w:t>
            </w:r>
            <w:r w:rsidRPr="008351AC">
              <w:rPr>
                <w:rFonts w:ascii="Times New Roman" w:eastAsia="Times New Roman" w:hAnsi="Times New Roman" w:cs="Times New Roman"/>
                <w:sz w:val="20"/>
                <w:szCs w:val="20"/>
                <w:lang w:eastAsia="uk-UA"/>
              </w:rPr>
              <w:t>товарів під</w:t>
            </w:r>
          </w:p>
          <w:p w14:paraId="47519CE3" w14:textId="123BDF9C" w:rsidR="000A25AF" w:rsidRDefault="000A25AF" w:rsidP="008351AC">
            <w:pPr>
              <w:ind w:firstLine="4358"/>
              <w:rPr>
                <w:rFonts w:ascii="Times New Roman" w:eastAsia="Times New Roman" w:hAnsi="Times New Roman" w:cs="Times New Roman"/>
                <w:sz w:val="20"/>
                <w:szCs w:val="20"/>
                <w:lang w:eastAsia="uk-UA"/>
              </w:rPr>
            </w:pPr>
            <w:r w:rsidRPr="008351AC">
              <w:rPr>
                <w:rFonts w:ascii="Times New Roman" w:eastAsia="Times New Roman" w:hAnsi="Times New Roman" w:cs="Times New Roman"/>
                <w:sz w:val="20"/>
                <w:szCs w:val="20"/>
                <w:lang w:eastAsia="uk-UA"/>
              </w:rPr>
              <w:t>митними печатками та пломбами</w:t>
            </w:r>
          </w:p>
          <w:p w14:paraId="1DFE26BC" w14:textId="0F950C56" w:rsidR="008351AC" w:rsidRDefault="008351AC" w:rsidP="008351AC">
            <w:pPr>
              <w:ind w:firstLine="4358"/>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(пункт 2.1 розділу ІІ)</w:t>
            </w:r>
          </w:p>
          <w:p w14:paraId="163562C6" w14:textId="23CBA2EF" w:rsidR="000A25AF" w:rsidRPr="008351AC" w:rsidRDefault="000A25AF" w:rsidP="008351AC">
            <w:pPr>
              <w:spacing w:before="120"/>
              <w:ind w:firstLine="4358"/>
              <w:rPr>
                <w:rFonts w:ascii="Times New Roman" w:eastAsia="Times New Roman" w:hAnsi="Times New Roman" w:cs="Times New Roman"/>
                <w:sz w:val="20"/>
                <w:szCs w:val="20"/>
                <w:lang w:eastAsia="uk-UA"/>
              </w:rPr>
            </w:pPr>
            <w:r w:rsidRPr="008351AC">
              <w:rPr>
                <w:rFonts w:ascii="Times New Roman" w:eastAsia="Times New Roman" w:hAnsi="Times New Roman" w:cs="Times New Roman"/>
                <w:sz w:val="20"/>
                <w:szCs w:val="20"/>
                <w:lang w:eastAsia="uk-UA"/>
              </w:rPr>
              <w:t>Форма</w:t>
            </w:r>
          </w:p>
          <w:p w14:paraId="6B463417" w14:textId="77777777" w:rsidR="000A25AF" w:rsidRPr="008351AC" w:rsidRDefault="000A25AF" w:rsidP="000A25AF">
            <w:pPr>
              <w:jc w:val="center"/>
              <w:rPr>
                <w:rFonts w:ascii="Times New Roman" w:eastAsia="Times New Roman" w:hAnsi="Times New Roman" w:cs="Times New Roman"/>
                <w:b/>
                <w:sz w:val="20"/>
                <w:szCs w:val="20"/>
                <w:lang w:eastAsia="uk-UA"/>
              </w:rPr>
            </w:pPr>
          </w:p>
          <w:p w14:paraId="78E5486E" w14:textId="3CF3AD25" w:rsidR="000A25AF" w:rsidRPr="008351AC" w:rsidRDefault="000A25AF" w:rsidP="000A25AF">
            <w:pPr>
              <w:jc w:val="center"/>
              <w:rPr>
                <w:rFonts w:ascii="Times New Roman" w:eastAsia="Times New Roman" w:hAnsi="Times New Roman" w:cs="Times New Roman"/>
                <w:b/>
                <w:sz w:val="20"/>
                <w:szCs w:val="20"/>
                <w:lang w:eastAsia="uk-UA"/>
              </w:rPr>
            </w:pPr>
            <w:r w:rsidRPr="008351AC">
              <w:rPr>
                <w:rFonts w:ascii="Times New Roman" w:eastAsia="Times New Roman" w:hAnsi="Times New Roman" w:cs="Times New Roman"/>
                <w:b/>
                <w:sz w:val="20"/>
                <w:szCs w:val="20"/>
                <w:lang w:eastAsia="uk-UA"/>
              </w:rPr>
              <w:t>СВІДОЦТВО ПРО ДОПУЩЕННЯ</w:t>
            </w:r>
          </w:p>
          <w:p w14:paraId="72BE9929" w14:textId="5646AA32" w:rsidR="000A25AF" w:rsidRPr="008351AC" w:rsidRDefault="008351AC" w:rsidP="000A25AF">
            <w:pPr>
              <w:jc w:val="center"/>
              <w:rPr>
                <w:rFonts w:ascii="Times New Roman" w:eastAsia="Times New Roman" w:hAnsi="Times New Roman" w:cs="Times New Roman"/>
                <w:b/>
                <w:sz w:val="20"/>
                <w:szCs w:val="20"/>
                <w:lang w:eastAsia="uk-UA"/>
              </w:rPr>
            </w:pPr>
            <w:r>
              <w:rPr>
                <w:rFonts w:ascii="Times New Roman" w:eastAsia="Times New Roman" w:hAnsi="Times New Roman" w:cs="Times New Roman"/>
                <w:b/>
                <w:sz w:val="20"/>
                <w:szCs w:val="20"/>
                <w:lang w:eastAsia="uk-UA"/>
              </w:rPr>
              <w:t>д</w:t>
            </w:r>
            <w:r w:rsidRPr="008351AC">
              <w:rPr>
                <w:rFonts w:ascii="Times New Roman" w:eastAsia="Times New Roman" w:hAnsi="Times New Roman" w:cs="Times New Roman"/>
                <w:b/>
                <w:sz w:val="20"/>
                <w:szCs w:val="20"/>
                <w:lang w:eastAsia="uk-UA"/>
              </w:rPr>
              <w:t>орожнього транспортного засобу</w:t>
            </w:r>
          </w:p>
          <w:p w14:paraId="78F3145B" w14:textId="73214149" w:rsidR="008351AC" w:rsidRPr="008351AC" w:rsidRDefault="008351AC" w:rsidP="000A25AF">
            <w:pPr>
              <w:jc w:val="center"/>
              <w:rPr>
                <w:rFonts w:ascii="Times New Roman" w:eastAsia="Times New Roman" w:hAnsi="Times New Roman" w:cs="Times New Roman"/>
                <w:b/>
                <w:sz w:val="20"/>
                <w:szCs w:val="20"/>
                <w:lang w:eastAsia="uk-UA"/>
              </w:rPr>
            </w:pPr>
            <w:r>
              <w:rPr>
                <w:rFonts w:ascii="Times New Roman" w:eastAsia="Times New Roman" w:hAnsi="Times New Roman" w:cs="Times New Roman"/>
                <w:b/>
                <w:sz w:val="20"/>
                <w:szCs w:val="20"/>
                <w:lang w:eastAsia="uk-UA"/>
              </w:rPr>
              <w:t>д</w:t>
            </w:r>
            <w:r w:rsidRPr="008351AC">
              <w:rPr>
                <w:rFonts w:ascii="Times New Roman" w:eastAsia="Times New Roman" w:hAnsi="Times New Roman" w:cs="Times New Roman"/>
                <w:b/>
                <w:sz w:val="20"/>
                <w:szCs w:val="20"/>
                <w:lang w:eastAsia="uk-UA"/>
              </w:rPr>
              <w:t>о перевезення товарів</w:t>
            </w:r>
          </w:p>
          <w:p w14:paraId="78C16DBC" w14:textId="2152B479" w:rsidR="008351AC" w:rsidRPr="008351AC" w:rsidRDefault="008351AC" w:rsidP="000A25AF">
            <w:pPr>
              <w:jc w:val="center"/>
              <w:rPr>
                <w:rFonts w:ascii="Times New Roman" w:eastAsia="Times New Roman" w:hAnsi="Times New Roman" w:cs="Times New Roman"/>
                <w:b/>
                <w:sz w:val="20"/>
                <w:szCs w:val="20"/>
                <w:lang w:eastAsia="uk-UA"/>
              </w:rPr>
            </w:pPr>
            <w:r>
              <w:rPr>
                <w:rFonts w:ascii="Times New Roman" w:eastAsia="Times New Roman" w:hAnsi="Times New Roman" w:cs="Times New Roman"/>
                <w:b/>
                <w:sz w:val="20"/>
                <w:szCs w:val="20"/>
                <w:lang w:eastAsia="uk-UA"/>
              </w:rPr>
              <w:t>п</w:t>
            </w:r>
            <w:r w:rsidRPr="008351AC">
              <w:rPr>
                <w:rFonts w:ascii="Times New Roman" w:eastAsia="Times New Roman" w:hAnsi="Times New Roman" w:cs="Times New Roman"/>
                <w:b/>
                <w:sz w:val="20"/>
                <w:szCs w:val="20"/>
                <w:lang w:eastAsia="uk-UA"/>
              </w:rPr>
              <w:t>ід митними печатками та пломбами</w:t>
            </w:r>
          </w:p>
          <w:p w14:paraId="2614EC3E" w14:textId="77777777" w:rsidR="008351AC" w:rsidRPr="008351AC" w:rsidRDefault="008351AC" w:rsidP="000A25AF">
            <w:pPr>
              <w:jc w:val="center"/>
              <w:rPr>
                <w:rFonts w:ascii="Times New Roman" w:eastAsia="Times New Roman" w:hAnsi="Times New Roman" w:cs="Times New Roman"/>
                <w:b/>
                <w:sz w:val="20"/>
                <w:szCs w:val="20"/>
                <w:lang w:eastAsia="uk-UA"/>
              </w:rPr>
            </w:pPr>
          </w:p>
          <w:p w14:paraId="3DF2D638" w14:textId="2468FA58" w:rsidR="000A25AF" w:rsidRDefault="008351AC" w:rsidP="000A25AF">
            <w:pPr>
              <w:jc w:val="center"/>
              <w:rPr>
                <w:rFonts w:ascii="Times New Roman" w:eastAsia="Times New Roman" w:hAnsi="Times New Roman" w:cs="Times New Roman"/>
                <w:b/>
                <w:sz w:val="10"/>
                <w:szCs w:val="10"/>
                <w:lang w:eastAsia="uk-UA"/>
              </w:rPr>
            </w:pPr>
            <w:r w:rsidRPr="00D93100">
              <w:rPr>
                <w:rFonts w:ascii="Times New Roman" w:hAnsi="Times New Roman" w:cs="Times New Roman"/>
                <w:b/>
                <w:noProof/>
                <w:sz w:val="28"/>
                <w:szCs w:val="28"/>
                <w:lang w:eastAsia="uk-UA"/>
              </w:rPr>
              <w:drawing>
                <wp:inline distT="0" distB="0" distL="0" distR="0" wp14:anchorId="6A58D237" wp14:editId="2FF8C453">
                  <wp:extent cx="3474000" cy="360000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4000" cy="3600000"/>
                          </a:xfrm>
                          <a:prstGeom prst="rect">
                            <a:avLst/>
                          </a:prstGeom>
                        </pic:spPr>
                      </pic:pic>
                    </a:graphicData>
                  </a:graphic>
                </wp:inline>
              </w:drawing>
            </w:r>
          </w:p>
          <w:p w14:paraId="134FC1B8" w14:textId="70941C4F" w:rsidR="000A25AF" w:rsidRDefault="000A25AF" w:rsidP="000A25AF">
            <w:pPr>
              <w:jc w:val="center"/>
              <w:rPr>
                <w:rFonts w:ascii="Times New Roman" w:eastAsia="Times New Roman" w:hAnsi="Times New Roman" w:cs="Times New Roman"/>
                <w:b/>
                <w:sz w:val="10"/>
                <w:szCs w:val="10"/>
                <w:lang w:eastAsia="uk-UA"/>
              </w:rPr>
            </w:pPr>
          </w:p>
          <w:p w14:paraId="7D0F0140" w14:textId="77777777" w:rsidR="000A25AF" w:rsidRPr="0084610B" w:rsidRDefault="000A25AF" w:rsidP="000A25AF">
            <w:pPr>
              <w:jc w:val="center"/>
              <w:rPr>
                <w:rFonts w:ascii="Times New Roman" w:eastAsia="Times New Roman" w:hAnsi="Times New Roman" w:cs="Times New Roman"/>
                <w:b/>
                <w:sz w:val="10"/>
                <w:szCs w:val="10"/>
                <w:lang w:eastAsia="uk-UA"/>
              </w:rPr>
            </w:pPr>
          </w:p>
          <w:p w14:paraId="487479E8" w14:textId="111291EC" w:rsidR="000A25AF" w:rsidRPr="00DA7A17" w:rsidRDefault="000A25AF" w:rsidP="000A25AF">
            <w:pPr>
              <w:spacing w:before="60" w:after="60"/>
              <w:ind w:firstLine="307"/>
              <w:rPr>
                <w:rFonts w:ascii="Times New Roman" w:hAnsi="Times New Roman" w:cs="Times New Roman"/>
                <w:sz w:val="28"/>
                <w:szCs w:val="28"/>
              </w:rPr>
            </w:pPr>
          </w:p>
        </w:tc>
      </w:tr>
      <w:tr w:rsidR="000A25AF" w14:paraId="5267976E" w14:textId="77777777" w:rsidTr="008534C4">
        <w:tc>
          <w:tcPr>
            <w:tcW w:w="7436" w:type="dxa"/>
          </w:tcPr>
          <w:p w14:paraId="5490FD23" w14:textId="77777777" w:rsidR="000A25AF" w:rsidRPr="00DA7A17" w:rsidRDefault="000A25AF" w:rsidP="000A25AF">
            <w:pPr>
              <w:spacing w:before="60" w:after="60"/>
              <w:ind w:firstLine="164"/>
              <w:jc w:val="both"/>
              <w:rPr>
                <w:rFonts w:ascii="Times New Roman" w:hAnsi="Times New Roman" w:cs="Times New Roman"/>
                <w:sz w:val="28"/>
                <w:szCs w:val="28"/>
              </w:rPr>
            </w:pPr>
          </w:p>
        </w:tc>
        <w:tc>
          <w:tcPr>
            <w:tcW w:w="7727" w:type="dxa"/>
            <w:gridSpan w:val="2"/>
          </w:tcPr>
          <w:p w14:paraId="594BF7A0" w14:textId="1C2B8481" w:rsidR="000A25AF" w:rsidRPr="00DA7A17" w:rsidRDefault="000A25AF" w:rsidP="000A25AF">
            <w:pPr>
              <w:spacing w:before="60" w:after="60"/>
              <w:ind w:firstLine="532"/>
              <w:jc w:val="both"/>
              <w:rPr>
                <w:rFonts w:ascii="Times New Roman" w:hAnsi="Times New Roman" w:cs="Times New Roman"/>
                <w:sz w:val="28"/>
                <w:szCs w:val="28"/>
              </w:rPr>
            </w:pPr>
            <w:r w:rsidRPr="00F82374">
              <w:rPr>
                <w:rFonts w:ascii="Times New Roman" w:eastAsia="Times New Roman" w:hAnsi="Times New Roman" w:cs="Times New Roman"/>
                <w:b/>
                <w:noProof/>
                <w:sz w:val="10"/>
                <w:szCs w:val="10"/>
                <w:lang w:eastAsia="uk-UA"/>
              </w:rPr>
              <w:drawing>
                <wp:inline distT="0" distB="0" distL="0" distR="0" wp14:anchorId="4C870EC5" wp14:editId="744E8776">
                  <wp:extent cx="3988800" cy="61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8800" cy="6120000"/>
                          </a:xfrm>
                          <a:prstGeom prst="rect">
                            <a:avLst/>
                          </a:prstGeom>
                          <a:noFill/>
                          <a:ln>
                            <a:noFill/>
                          </a:ln>
                        </pic:spPr>
                      </pic:pic>
                    </a:graphicData>
                  </a:graphic>
                </wp:inline>
              </w:drawing>
            </w:r>
          </w:p>
        </w:tc>
      </w:tr>
      <w:tr w:rsidR="000A25AF" w14:paraId="69BA9765" w14:textId="77777777" w:rsidTr="008534C4">
        <w:tc>
          <w:tcPr>
            <w:tcW w:w="7436" w:type="dxa"/>
          </w:tcPr>
          <w:p w14:paraId="14EEAC32" w14:textId="77777777" w:rsidR="000A25AF" w:rsidRPr="00DA7A17" w:rsidRDefault="000A25AF" w:rsidP="000A25AF">
            <w:pPr>
              <w:spacing w:before="60" w:after="60"/>
              <w:ind w:firstLine="164"/>
              <w:jc w:val="both"/>
              <w:rPr>
                <w:rFonts w:ascii="Times New Roman" w:hAnsi="Times New Roman" w:cs="Times New Roman"/>
                <w:sz w:val="28"/>
                <w:szCs w:val="28"/>
              </w:rPr>
            </w:pPr>
          </w:p>
        </w:tc>
        <w:tc>
          <w:tcPr>
            <w:tcW w:w="7727" w:type="dxa"/>
            <w:gridSpan w:val="2"/>
          </w:tcPr>
          <w:p w14:paraId="2350B19D" w14:textId="10BD5E64" w:rsidR="000A25AF" w:rsidRPr="00DA7A17" w:rsidRDefault="000A25AF" w:rsidP="000A25AF">
            <w:pPr>
              <w:spacing w:before="60" w:after="60"/>
              <w:ind w:firstLine="532"/>
              <w:jc w:val="both"/>
              <w:rPr>
                <w:rFonts w:ascii="Times New Roman" w:hAnsi="Times New Roman" w:cs="Times New Roman"/>
                <w:sz w:val="28"/>
                <w:szCs w:val="28"/>
              </w:rPr>
            </w:pPr>
            <w:r w:rsidRPr="00F82374">
              <w:rPr>
                <w:rFonts w:ascii="Times New Roman" w:eastAsia="Times New Roman" w:hAnsi="Times New Roman" w:cs="Times New Roman"/>
                <w:b/>
                <w:noProof/>
                <w:sz w:val="10"/>
                <w:szCs w:val="10"/>
                <w:lang w:eastAsia="uk-UA"/>
              </w:rPr>
              <w:drawing>
                <wp:inline distT="0" distB="0" distL="0" distR="0" wp14:anchorId="4BDAD50E" wp14:editId="252C5E4E">
                  <wp:extent cx="4168800" cy="6120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8800" cy="6120000"/>
                          </a:xfrm>
                          <a:prstGeom prst="rect">
                            <a:avLst/>
                          </a:prstGeom>
                          <a:noFill/>
                          <a:ln>
                            <a:noFill/>
                          </a:ln>
                        </pic:spPr>
                      </pic:pic>
                    </a:graphicData>
                  </a:graphic>
                </wp:inline>
              </w:drawing>
            </w:r>
          </w:p>
        </w:tc>
      </w:tr>
      <w:tr w:rsidR="000A25AF" w14:paraId="0789F248" w14:textId="77777777" w:rsidTr="008534C4">
        <w:tc>
          <w:tcPr>
            <w:tcW w:w="7436" w:type="dxa"/>
          </w:tcPr>
          <w:p w14:paraId="53114616" w14:textId="77777777" w:rsidR="000A25AF" w:rsidRPr="00DA7A17" w:rsidRDefault="000A25AF" w:rsidP="000A25AF">
            <w:pPr>
              <w:spacing w:before="60" w:after="60"/>
              <w:ind w:firstLine="164"/>
              <w:jc w:val="both"/>
              <w:rPr>
                <w:rFonts w:ascii="Times New Roman" w:hAnsi="Times New Roman" w:cs="Times New Roman"/>
                <w:sz w:val="28"/>
                <w:szCs w:val="28"/>
              </w:rPr>
            </w:pPr>
          </w:p>
        </w:tc>
        <w:tc>
          <w:tcPr>
            <w:tcW w:w="7727" w:type="dxa"/>
            <w:gridSpan w:val="2"/>
          </w:tcPr>
          <w:p w14:paraId="58BA8B97" w14:textId="5D1FA585" w:rsidR="000A25AF" w:rsidRPr="00DA7A17" w:rsidRDefault="000A25AF" w:rsidP="000A25AF">
            <w:pPr>
              <w:spacing w:before="60" w:after="60"/>
              <w:ind w:firstLine="390"/>
              <w:jc w:val="both"/>
              <w:rPr>
                <w:rFonts w:ascii="Times New Roman" w:hAnsi="Times New Roman" w:cs="Times New Roman"/>
                <w:sz w:val="28"/>
                <w:szCs w:val="28"/>
              </w:rPr>
            </w:pPr>
            <w:r>
              <w:rPr>
                <w:rFonts w:ascii="Times New Roman" w:eastAsia="Times New Roman" w:hAnsi="Times New Roman" w:cs="Times New Roman"/>
                <w:b/>
                <w:noProof/>
                <w:sz w:val="10"/>
                <w:szCs w:val="10"/>
                <w:lang w:eastAsia="uk-UA"/>
              </w:rPr>
              <w:drawing>
                <wp:inline distT="0" distB="0" distL="0" distR="0" wp14:anchorId="2FD47A38" wp14:editId="05618A44">
                  <wp:extent cx="4255135" cy="54013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5135" cy="5401310"/>
                          </a:xfrm>
                          <a:prstGeom prst="rect">
                            <a:avLst/>
                          </a:prstGeom>
                          <a:noFill/>
                        </pic:spPr>
                      </pic:pic>
                    </a:graphicData>
                  </a:graphic>
                </wp:inline>
              </w:drawing>
            </w:r>
          </w:p>
        </w:tc>
      </w:tr>
    </w:tbl>
    <w:p w14:paraId="0CBEFFF4" w14:textId="77777777" w:rsidR="007167C4" w:rsidRDefault="007167C4" w:rsidP="007167C4">
      <w:pPr>
        <w:spacing w:after="0" w:line="240" w:lineRule="auto"/>
        <w:jc w:val="both"/>
        <w:rPr>
          <w:rFonts w:ascii="Times New Roman" w:eastAsia="Times New Roman" w:hAnsi="Times New Roman" w:cs="Times New Roman"/>
          <w:b/>
          <w:sz w:val="28"/>
          <w:szCs w:val="28"/>
        </w:rPr>
      </w:pPr>
    </w:p>
    <w:p w14:paraId="10F1B0B0" w14:textId="0F5A0D5A" w:rsidR="00356F46" w:rsidRDefault="00356F46" w:rsidP="007167C4">
      <w:pPr>
        <w:spacing w:after="0" w:line="240" w:lineRule="auto"/>
        <w:jc w:val="both"/>
        <w:rPr>
          <w:rFonts w:ascii="Times New Roman" w:eastAsia="Times New Roman" w:hAnsi="Times New Roman" w:cs="Times New Roman"/>
          <w:b/>
          <w:sz w:val="28"/>
          <w:szCs w:val="28"/>
        </w:rPr>
      </w:pPr>
      <w:r w:rsidRPr="00BA77AB">
        <w:rPr>
          <w:rFonts w:ascii="Times New Roman" w:eastAsia="Times New Roman" w:hAnsi="Times New Roman" w:cs="Times New Roman"/>
          <w:b/>
          <w:sz w:val="28"/>
          <w:szCs w:val="28"/>
        </w:rPr>
        <w:t xml:space="preserve">Міністр фінансів України                                </w:t>
      </w:r>
      <w:r w:rsidR="009B09A9" w:rsidRPr="009B09A9">
        <w:rPr>
          <w:rFonts w:ascii="Times New Roman" w:eastAsia="Times New Roman" w:hAnsi="Times New Roman" w:cs="Times New Roman"/>
          <w:b/>
          <w:sz w:val="28"/>
          <w:szCs w:val="28"/>
          <w:lang w:val="ru-RU"/>
        </w:rPr>
        <w:t xml:space="preserve">                          </w:t>
      </w:r>
      <w:r w:rsidRPr="00BA77A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BA77AB">
        <w:rPr>
          <w:rFonts w:ascii="Times New Roman" w:eastAsia="Times New Roman" w:hAnsi="Times New Roman" w:cs="Times New Roman"/>
          <w:b/>
          <w:sz w:val="28"/>
          <w:szCs w:val="28"/>
        </w:rPr>
        <w:t xml:space="preserve">                                             </w:t>
      </w:r>
      <w:r w:rsidR="00A91DF0">
        <w:rPr>
          <w:rFonts w:ascii="Times New Roman" w:eastAsia="Times New Roman" w:hAnsi="Times New Roman" w:cs="Times New Roman"/>
          <w:b/>
          <w:sz w:val="28"/>
          <w:szCs w:val="28"/>
        </w:rPr>
        <w:t>Сергій МАРЧ</w:t>
      </w:r>
      <w:r w:rsidRPr="00BA77AB">
        <w:rPr>
          <w:rFonts w:ascii="Times New Roman" w:eastAsia="Times New Roman" w:hAnsi="Times New Roman" w:cs="Times New Roman"/>
          <w:b/>
          <w:sz w:val="28"/>
          <w:szCs w:val="28"/>
        </w:rPr>
        <w:t>ЕНКО</w:t>
      </w:r>
    </w:p>
    <w:p w14:paraId="7C8D7F24" w14:textId="5CD51667" w:rsidR="00452DAA" w:rsidRDefault="00356F46" w:rsidP="007167C4">
      <w:pPr>
        <w:spacing w:before="60" w:after="0" w:line="240" w:lineRule="auto"/>
        <w:ind w:right="-142"/>
        <w:jc w:val="both"/>
      </w:pPr>
      <w:r w:rsidRPr="004B69E3">
        <w:rPr>
          <w:rFonts w:ascii="Times New Roman" w:eastAsia="Times New Roman" w:hAnsi="Times New Roman" w:cs="Times New Roman"/>
          <w:sz w:val="28"/>
          <w:szCs w:val="28"/>
        </w:rPr>
        <w:t>_____</w:t>
      </w:r>
      <w:r w:rsidRPr="00BA77AB">
        <w:rPr>
          <w:rFonts w:ascii="Times New Roman" w:eastAsia="Times New Roman" w:hAnsi="Times New Roman" w:cs="Times New Roman"/>
          <w:sz w:val="28"/>
          <w:szCs w:val="28"/>
        </w:rPr>
        <w:t xml:space="preserve">  _____________ 202</w:t>
      </w:r>
      <w:r w:rsidR="00A91DF0">
        <w:rPr>
          <w:rFonts w:ascii="Times New Roman" w:eastAsia="Times New Roman" w:hAnsi="Times New Roman" w:cs="Times New Roman"/>
          <w:sz w:val="28"/>
          <w:szCs w:val="28"/>
        </w:rPr>
        <w:t>1</w:t>
      </w:r>
      <w:r w:rsidRPr="00BA77AB">
        <w:rPr>
          <w:rFonts w:ascii="Times New Roman" w:eastAsia="Times New Roman" w:hAnsi="Times New Roman" w:cs="Times New Roman"/>
          <w:sz w:val="28"/>
          <w:szCs w:val="28"/>
        </w:rPr>
        <w:t xml:space="preserve"> р</w:t>
      </w:r>
      <w:r w:rsidR="00A91DF0">
        <w:rPr>
          <w:rFonts w:ascii="Times New Roman" w:eastAsia="Times New Roman" w:hAnsi="Times New Roman" w:cs="Times New Roman"/>
          <w:sz w:val="28"/>
          <w:szCs w:val="28"/>
        </w:rPr>
        <w:t>.</w:t>
      </w:r>
      <w:r w:rsidR="00452DAA">
        <w:rPr>
          <w:rFonts w:ascii="Times New Roman" w:eastAsia="Times New Roman" w:hAnsi="Times New Roman" w:cs="Times New Roman"/>
          <w:sz w:val="28"/>
          <w:szCs w:val="28"/>
        </w:rPr>
        <w:t xml:space="preserve"> </w:t>
      </w:r>
    </w:p>
    <w:sectPr w:rsidR="00452DAA" w:rsidSect="007167C4">
      <w:footerReference w:type="default" r:id="rId10"/>
      <w:pgSz w:w="16838" w:h="11906" w:orient="landscape"/>
      <w:pgMar w:top="709" w:right="850" w:bottom="1418" w:left="850" w:header="708" w:footer="4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EECC1" w14:textId="77777777" w:rsidR="006C4E38" w:rsidRDefault="006C4E38" w:rsidP="00356F46">
      <w:pPr>
        <w:spacing w:after="0" w:line="240" w:lineRule="auto"/>
      </w:pPr>
      <w:r>
        <w:separator/>
      </w:r>
    </w:p>
  </w:endnote>
  <w:endnote w:type="continuationSeparator" w:id="0">
    <w:p w14:paraId="239850E7" w14:textId="77777777" w:rsidR="006C4E38" w:rsidRDefault="006C4E38" w:rsidP="00356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467172"/>
      <w:docPartObj>
        <w:docPartGallery w:val="Page Numbers (Bottom of Page)"/>
        <w:docPartUnique/>
      </w:docPartObj>
    </w:sdtPr>
    <w:sdtEndPr/>
    <w:sdtContent>
      <w:p w14:paraId="1A68C9CB" w14:textId="028697CE" w:rsidR="006C4E38" w:rsidRDefault="006C4E38">
        <w:pPr>
          <w:pStyle w:val="a7"/>
          <w:jc w:val="right"/>
        </w:pPr>
        <w:r>
          <w:fldChar w:fldCharType="begin"/>
        </w:r>
        <w:r>
          <w:instrText>PAGE   \* MERGEFORMAT</w:instrText>
        </w:r>
        <w:r>
          <w:fldChar w:fldCharType="separate"/>
        </w:r>
        <w:r w:rsidR="00F131EB">
          <w:rPr>
            <w:noProof/>
          </w:rPr>
          <w:t>3</w:t>
        </w:r>
        <w:r>
          <w:fldChar w:fldCharType="end"/>
        </w:r>
      </w:p>
    </w:sdtContent>
  </w:sdt>
  <w:p w14:paraId="411228B8" w14:textId="77777777" w:rsidR="006C4E38" w:rsidRDefault="006C4E3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E91FE" w14:textId="77777777" w:rsidR="006C4E38" w:rsidRDefault="006C4E38" w:rsidP="00356F46">
      <w:pPr>
        <w:spacing w:after="0" w:line="240" w:lineRule="auto"/>
      </w:pPr>
      <w:r>
        <w:separator/>
      </w:r>
    </w:p>
  </w:footnote>
  <w:footnote w:type="continuationSeparator" w:id="0">
    <w:p w14:paraId="00B35D45" w14:textId="77777777" w:rsidR="006C4E38" w:rsidRDefault="006C4E38" w:rsidP="00356F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2F"/>
    <w:rsid w:val="000022B3"/>
    <w:rsid w:val="000056E8"/>
    <w:rsid w:val="00036A1A"/>
    <w:rsid w:val="000829CF"/>
    <w:rsid w:val="0008589D"/>
    <w:rsid w:val="00095E6B"/>
    <w:rsid w:val="000A25AF"/>
    <w:rsid w:val="000B0511"/>
    <w:rsid w:val="000D2C41"/>
    <w:rsid w:val="000F0A20"/>
    <w:rsid w:val="00112134"/>
    <w:rsid w:val="00150163"/>
    <w:rsid w:val="001807BC"/>
    <w:rsid w:val="00182448"/>
    <w:rsid w:val="001B0AA6"/>
    <w:rsid w:val="001C3B66"/>
    <w:rsid w:val="001F1504"/>
    <w:rsid w:val="001F2A18"/>
    <w:rsid w:val="00221E59"/>
    <w:rsid w:val="002234DD"/>
    <w:rsid w:val="00224141"/>
    <w:rsid w:val="002342A5"/>
    <w:rsid w:val="0024204B"/>
    <w:rsid w:val="002C04A8"/>
    <w:rsid w:val="002D1F03"/>
    <w:rsid w:val="002D5841"/>
    <w:rsid w:val="002D6493"/>
    <w:rsid w:val="002D7291"/>
    <w:rsid w:val="00307DFD"/>
    <w:rsid w:val="00320664"/>
    <w:rsid w:val="00332A25"/>
    <w:rsid w:val="00346104"/>
    <w:rsid w:val="00356F46"/>
    <w:rsid w:val="003845DE"/>
    <w:rsid w:val="0038667E"/>
    <w:rsid w:val="00395201"/>
    <w:rsid w:val="003A747A"/>
    <w:rsid w:val="003B2A21"/>
    <w:rsid w:val="003C0041"/>
    <w:rsid w:val="003C0830"/>
    <w:rsid w:val="00452DAA"/>
    <w:rsid w:val="00455F32"/>
    <w:rsid w:val="00457839"/>
    <w:rsid w:val="00472C94"/>
    <w:rsid w:val="004853D9"/>
    <w:rsid w:val="004A3951"/>
    <w:rsid w:val="004A73BD"/>
    <w:rsid w:val="004B2E38"/>
    <w:rsid w:val="004B3AB8"/>
    <w:rsid w:val="004B69E3"/>
    <w:rsid w:val="004C16FC"/>
    <w:rsid w:val="00501404"/>
    <w:rsid w:val="00505BCB"/>
    <w:rsid w:val="00541B91"/>
    <w:rsid w:val="005430FF"/>
    <w:rsid w:val="00561D99"/>
    <w:rsid w:val="005761B1"/>
    <w:rsid w:val="005830E9"/>
    <w:rsid w:val="00587A15"/>
    <w:rsid w:val="005918F3"/>
    <w:rsid w:val="005B2ADB"/>
    <w:rsid w:val="005F37A3"/>
    <w:rsid w:val="00665B56"/>
    <w:rsid w:val="006C4E38"/>
    <w:rsid w:val="006C612A"/>
    <w:rsid w:val="006C6DD5"/>
    <w:rsid w:val="006D2058"/>
    <w:rsid w:val="006D5309"/>
    <w:rsid w:val="006D708F"/>
    <w:rsid w:val="007167C4"/>
    <w:rsid w:val="00716F6D"/>
    <w:rsid w:val="00723440"/>
    <w:rsid w:val="007556F4"/>
    <w:rsid w:val="00775CA5"/>
    <w:rsid w:val="0077692B"/>
    <w:rsid w:val="00777EBC"/>
    <w:rsid w:val="00790EC4"/>
    <w:rsid w:val="007B1179"/>
    <w:rsid w:val="007C463F"/>
    <w:rsid w:val="007E65D6"/>
    <w:rsid w:val="00800AA6"/>
    <w:rsid w:val="008351AC"/>
    <w:rsid w:val="0084610B"/>
    <w:rsid w:val="00850EA9"/>
    <w:rsid w:val="008534C4"/>
    <w:rsid w:val="00862D79"/>
    <w:rsid w:val="00890613"/>
    <w:rsid w:val="008914C2"/>
    <w:rsid w:val="008B7962"/>
    <w:rsid w:val="008D6FE9"/>
    <w:rsid w:val="008E395D"/>
    <w:rsid w:val="008E4567"/>
    <w:rsid w:val="008F36EA"/>
    <w:rsid w:val="008F4E73"/>
    <w:rsid w:val="00930D46"/>
    <w:rsid w:val="00937564"/>
    <w:rsid w:val="0099099E"/>
    <w:rsid w:val="00994FF0"/>
    <w:rsid w:val="009A3878"/>
    <w:rsid w:val="009B09A9"/>
    <w:rsid w:val="009B0D6A"/>
    <w:rsid w:val="009B612F"/>
    <w:rsid w:val="009C41EA"/>
    <w:rsid w:val="009D44E4"/>
    <w:rsid w:val="009D6513"/>
    <w:rsid w:val="009E71A1"/>
    <w:rsid w:val="009F07B1"/>
    <w:rsid w:val="00A31AAA"/>
    <w:rsid w:val="00A43DB9"/>
    <w:rsid w:val="00A76497"/>
    <w:rsid w:val="00A918D3"/>
    <w:rsid w:val="00A91DF0"/>
    <w:rsid w:val="00A97CF3"/>
    <w:rsid w:val="00AA500C"/>
    <w:rsid w:val="00AB19DA"/>
    <w:rsid w:val="00AB730E"/>
    <w:rsid w:val="00B2516B"/>
    <w:rsid w:val="00B4437B"/>
    <w:rsid w:val="00B72988"/>
    <w:rsid w:val="00B87851"/>
    <w:rsid w:val="00BA5511"/>
    <w:rsid w:val="00BC0695"/>
    <w:rsid w:val="00BD5E83"/>
    <w:rsid w:val="00BD697D"/>
    <w:rsid w:val="00BD7412"/>
    <w:rsid w:val="00BF00BE"/>
    <w:rsid w:val="00C27C35"/>
    <w:rsid w:val="00C76661"/>
    <w:rsid w:val="00CF36D9"/>
    <w:rsid w:val="00D10182"/>
    <w:rsid w:val="00D148C0"/>
    <w:rsid w:val="00D165D8"/>
    <w:rsid w:val="00D520A0"/>
    <w:rsid w:val="00D82867"/>
    <w:rsid w:val="00D85DA9"/>
    <w:rsid w:val="00D87896"/>
    <w:rsid w:val="00DA5983"/>
    <w:rsid w:val="00DA5CCC"/>
    <w:rsid w:val="00DA7A17"/>
    <w:rsid w:val="00DC4912"/>
    <w:rsid w:val="00DD40DE"/>
    <w:rsid w:val="00DF1849"/>
    <w:rsid w:val="00E1264F"/>
    <w:rsid w:val="00E151D0"/>
    <w:rsid w:val="00E157ED"/>
    <w:rsid w:val="00E17149"/>
    <w:rsid w:val="00E2283E"/>
    <w:rsid w:val="00E24921"/>
    <w:rsid w:val="00E319D3"/>
    <w:rsid w:val="00E41975"/>
    <w:rsid w:val="00E617EC"/>
    <w:rsid w:val="00E71C01"/>
    <w:rsid w:val="00E778A3"/>
    <w:rsid w:val="00EF506A"/>
    <w:rsid w:val="00F12920"/>
    <w:rsid w:val="00F12943"/>
    <w:rsid w:val="00F131EB"/>
    <w:rsid w:val="00F148FF"/>
    <w:rsid w:val="00F16F62"/>
    <w:rsid w:val="00F71715"/>
    <w:rsid w:val="00F717BC"/>
    <w:rsid w:val="00F72BD7"/>
    <w:rsid w:val="00F732C6"/>
    <w:rsid w:val="00F82374"/>
    <w:rsid w:val="00FA0E15"/>
    <w:rsid w:val="00FF37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60C2A3F"/>
  <w15:chartTrackingRefBased/>
  <w15:docId w15:val="{86F0A103-6060-4193-9A81-1333B0298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71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A5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B0D6A"/>
    <w:pPr>
      <w:ind w:left="720"/>
      <w:contextualSpacing/>
    </w:pPr>
  </w:style>
  <w:style w:type="paragraph" w:styleId="a5">
    <w:name w:val="header"/>
    <w:basedOn w:val="a"/>
    <w:link w:val="a6"/>
    <w:uiPriority w:val="99"/>
    <w:unhideWhenUsed/>
    <w:rsid w:val="00356F46"/>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356F46"/>
  </w:style>
  <w:style w:type="paragraph" w:styleId="a7">
    <w:name w:val="footer"/>
    <w:basedOn w:val="a"/>
    <w:link w:val="a8"/>
    <w:uiPriority w:val="99"/>
    <w:unhideWhenUsed/>
    <w:rsid w:val="00356F46"/>
    <w:pPr>
      <w:tabs>
        <w:tab w:val="center" w:pos="4819"/>
        <w:tab w:val="right" w:pos="9639"/>
      </w:tabs>
      <w:spacing w:after="0" w:line="240" w:lineRule="auto"/>
    </w:pPr>
  </w:style>
  <w:style w:type="character" w:customStyle="1" w:styleId="a8">
    <w:name w:val="Нижній колонтитул Знак"/>
    <w:basedOn w:val="a0"/>
    <w:link w:val="a7"/>
    <w:uiPriority w:val="99"/>
    <w:rsid w:val="00356F46"/>
  </w:style>
  <w:style w:type="paragraph" w:styleId="a9">
    <w:name w:val="Balloon Text"/>
    <w:basedOn w:val="a"/>
    <w:link w:val="aa"/>
    <w:uiPriority w:val="99"/>
    <w:semiHidden/>
    <w:unhideWhenUsed/>
    <w:rsid w:val="004B69E3"/>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4B69E3"/>
    <w:rPr>
      <w:rFonts w:ascii="Segoe UI" w:hAnsi="Segoe UI" w:cs="Segoe UI"/>
      <w:sz w:val="18"/>
      <w:szCs w:val="18"/>
    </w:rPr>
  </w:style>
  <w:style w:type="character" w:styleId="ab">
    <w:name w:val="Hyperlink"/>
    <w:basedOn w:val="a0"/>
    <w:uiPriority w:val="99"/>
    <w:unhideWhenUsed/>
    <w:rsid w:val="009E71A1"/>
    <w:rPr>
      <w:color w:val="0563C1" w:themeColor="hyperlink"/>
      <w:u w:val="single"/>
    </w:rPr>
  </w:style>
  <w:style w:type="character" w:styleId="ac">
    <w:name w:val="FollowedHyperlink"/>
    <w:basedOn w:val="a0"/>
    <w:uiPriority w:val="99"/>
    <w:semiHidden/>
    <w:unhideWhenUsed/>
    <w:rsid w:val="009E71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11877</Words>
  <Characters>6771</Characters>
  <Application>Microsoft Office Word</Application>
  <DocSecurity>0</DocSecurity>
  <Lines>56</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Ministry of Finance of Ukraine</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Будаков Андрій Юрійович</dc:creator>
  <cp:keywords/>
  <dc:description/>
  <cp:lastModifiedBy>Будаков Андрій Юрійович</cp:lastModifiedBy>
  <cp:revision>2</cp:revision>
  <cp:lastPrinted>2021-08-18T10:09:00Z</cp:lastPrinted>
  <dcterms:created xsi:type="dcterms:W3CDTF">2021-08-18T10:10:00Z</dcterms:created>
  <dcterms:modified xsi:type="dcterms:W3CDTF">2021-08-18T10:10:00Z</dcterms:modified>
</cp:coreProperties>
</file>