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B8DBC" w14:textId="77777777" w:rsidR="00E7795D" w:rsidRPr="00820AC3" w:rsidRDefault="00E7795D" w:rsidP="00C259B9">
      <w:pPr>
        <w:pStyle w:val="3"/>
        <w:spacing w:before="0" w:beforeAutospacing="0" w:after="0" w:afterAutospacing="0"/>
        <w:jc w:val="center"/>
        <w:rPr>
          <w:color w:val="0D0D0D" w:themeColor="text1" w:themeTint="F2"/>
          <w:sz w:val="28"/>
          <w:szCs w:val="28"/>
          <w:lang w:val="uk-UA"/>
        </w:rPr>
      </w:pPr>
      <w:bookmarkStart w:id="0" w:name="_Hlk237009832"/>
      <w:r w:rsidRPr="00820AC3">
        <w:rPr>
          <w:color w:val="0D0D0D" w:themeColor="text1" w:themeTint="F2"/>
          <w:sz w:val="28"/>
          <w:szCs w:val="28"/>
          <w:lang w:val="uk-UA"/>
        </w:rPr>
        <w:t>АНАЛІЗ РЕГУЛЯТОРНОГО ВПЛИВУ</w:t>
      </w:r>
    </w:p>
    <w:p w14:paraId="27A949B9" w14:textId="5D831CC3" w:rsidR="0072132D" w:rsidRPr="00820AC3" w:rsidRDefault="0072132D" w:rsidP="00C259B9">
      <w:pPr>
        <w:jc w:val="center"/>
        <w:rPr>
          <w:b/>
          <w:color w:val="0D0D0D" w:themeColor="text1" w:themeTint="F2"/>
          <w:sz w:val="28"/>
          <w:szCs w:val="28"/>
          <w:lang w:val="uk-UA"/>
        </w:rPr>
      </w:pPr>
      <w:r w:rsidRPr="00820AC3">
        <w:rPr>
          <w:b/>
          <w:color w:val="0D0D0D" w:themeColor="text1" w:themeTint="F2"/>
          <w:sz w:val="28"/>
          <w:szCs w:val="28"/>
          <w:lang w:val="uk-UA"/>
        </w:rPr>
        <w:t>проєкту Закону України «Про внесення змін до Податкового кодексу України щодо удосконалення адміністрування податку на додану вартість»</w:t>
      </w:r>
    </w:p>
    <w:bookmarkEnd w:id="0"/>
    <w:p w14:paraId="247E0158" w14:textId="77777777" w:rsidR="0072132D" w:rsidRPr="00820AC3" w:rsidRDefault="0072132D" w:rsidP="00C259B9">
      <w:pPr>
        <w:jc w:val="center"/>
        <w:rPr>
          <w:b/>
          <w:color w:val="0D0D0D" w:themeColor="text1" w:themeTint="F2"/>
          <w:sz w:val="28"/>
          <w:szCs w:val="28"/>
          <w:lang w:val="uk-UA"/>
        </w:rPr>
      </w:pPr>
    </w:p>
    <w:p w14:paraId="11065D38" w14:textId="77777777" w:rsidR="0072132D" w:rsidRPr="00820AC3" w:rsidRDefault="0072132D" w:rsidP="0072132D">
      <w:pPr>
        <w:pStyle w:val="3"/>
        <w:numPr>
          <w:ilvl w:val="0"/>
          <w:numId w:val="1"/>
        </w:numPr>
        <w:tabs>
          <w:tab w:val="left" w:pos="851"/>
        </w:tabs>
        <w:spacing w:before="0" w:beforeAutospacing="0" w:after="0" w:afterAutospacing="0"/>
        <w:ind w:left="0" w:firstLine="567"/>
        <w:rPr>
          <w:color w:val="0D0D0D" w:themeColor="text1" w:themeTint="F2"/>
          <w:sz w:val="28"/>
          <w:szCs w:val="28"/>
          <w:lang w:val="uk-UA"/>
        </w:rPr>
      </w:pPr>
      <w:r w:rsidRPr="00820AC3">
        <w:rPr>
          <w:color w:val="0D0D0D" w:themeColor="text1" w:themeTint="F2"/>
          <w:sz w:val="28"/>
          <w:szCs w:val="28"/>
          <w:lang w:val="uk-UA"/>
        </w:rPr>
        <w:t xml:space="preserve">Визначення проблеми </w:t>
      </w:r>
    </w:p>
    <w:p w14:paraId="3C32F56D" w14:textId="77777777" w:rsidR="0072132D" w:rsidRPr="00820AC3" w:rsidRDefault="0072132D" w:rsidP="0072132D">
      <w:pPr>
        <w:pStyle w:val="3"/>
        <w:spacing w:before="0" w:beforeAutospacing="0" w:after="0" w:afterAutospacing="0"/>
        <w:ind w:left="1080"/>
        <w:rPr>
          <w:color w:val="0D0D0D" w:themeColor="text1" w:themeTint="F2"/>
          <w:sz w:val="12"/>
          <w:szCs w:val="12"/>
          <w:lang w:val="uk-UA"/>
        </w:rPr>
      </w:pPr>
    </w:p>
    <w:p w14:paraId="09FE2666" w14:textId="3F867B2C"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Проєкт Закону України «Про внесення змін до Податкового кодексу України щодо удосконалення адміністрування податку на додану вартість» підготовлено на виконання міжнародних зобов’язань України </w:t>
      </w:r>
      <w:r w:rsidRPr="00820AC3">
        <w:rPr>
          <w:bCs/>
          <w:color w:val="0D0D0D" w:themeColor="text1" w:themeTint="F2"/>
          <w:sz w:val="28"/>
          <w:szCs w:val="28"/>
          <w:lang w:val="uk-UA"/>
        </w:rPr>
        <w:br/>
        <w:t xml:space="preserve">перед Європейським Союзом та Міжнародним валютним фондом відповідно </w:t>
      </w:r>
      <w:r w:rsidRPr="00820AC3">
        <w:rPr>
          <w:bCs/>
          <w:color w:val="0D0D0D" w:themeColor="text1" w:themeTint="F2"/>
          <w:sz w:val="28"/>
          <w:szCs w:val="28"/>
          <w:lang w:val="uk-UA"/>
        </w:rPr>
        <w:br/>
        <w:t xml:space="preserve">до Меморандуму про взаєморозуміння між Україною як Позичальником </w:t>
      </w:r>
      <w:r w:rsidRPr="00820AC3">
        <w:rPr>
          <w:bCs/>
          <w:color w:val="0D0D0D" w:themeColor="text1" w:themeTint="F2"/>
          <w:sz w:val="28"/>
          <w:szCs w:val="28"/>
          <w:lang w:val="uk-UA"/>
        </w:rPr>
        <w:br/>
        <w:t>та Європейським Союзом як Кредитором (щодо отримання Україною макрофінансової допомоги в рамках Позики на підтримку України), учиненого 20 травня 2026 року в м.</w:t>
      </w:r>
      <w:r w:rsidR="000D144E" w:rsidRPr="00820AC3">
        <w:rPr>
          <w:bCs/>
          <w:color w:val="0D0D0D" w:themeColor="text1" w:themeTint="F2"/>
          <w:sz w:val="28"/>
          <w:szCs w:val="28"/>
          <w:lang w:val="uk-UA"/>
        </w:rPr>
        <w:t> </w:t>
      </w:r>
      <w:r w:rsidRPr="00820AC3">
        <w:rPr>
          <w:bCs/>
          <w:color w:val="0D0D0D" w:themeColor="text1" w:themeTint="F2"/>
          <w:sz w:val="28"/>
          <w:szCs w:val="28"/>
          <w:lang w:val="uk-UA"/>
        </w:rPr>
        <w:t>Брюсселі і 27 травня 2026 року в м.</w:t>
      </w:r>
      <w:r w:rsidR="000D144E" w:rsidRPr="00820AC3">
        <w:rPr>
          <w:bCs/>
          <w:color w:val="0D0D0D" w:themeColor="text1" w:themeTint="F2"/>
          <w:sz w:val="28"/>
          <w:szCs w:val="28"/>
          <w:lang w:val="uk-UA"/>
        </w:rPr>
        <w:t> </w:t>
      </w:r>
      <w:r w:rsidRPr="00820AC3">
        <w:rPr>
          <w:bCs/>
          <w:color w:val="0D0D0D" w:themeColor="text1" w:themeTint="F2"/>
          <w:sz w:val="28"/>
          <w:szCs w:val="28"/>
          <w:lang w:val="uk-UA"/>
        </w:rPr>
        <w:t xml:space="preserve">Києві, ратифікованого Законом України від 28 травня 2026 року № 4892-ІХ </w:t>
      </w:r>
      <w:r w:rsidRPr="00820AC3">
        <w:rPr>
          <w:bCs/>
          <w:color w:val="0D0D0D" w:themeColor="text1" w:themeTint="F2"/>
          <w:sz w:val="28"/>
          <w:szCs w:val="28"/>
          <w:lang w:val="uk-UA"/>
        </w:rPr>
        <w:br/>
        <w:t xml:space="preserve">(далі – Меморандум) та Меморандуму між Україною та Міжнародним валютним фондом про економічну та фінансову політику від 02 липня </w:t>
      </w:r>
      <w:r w:rsidRPr="00820AC3">
        <w:rPr>
          <w:bCs/>
          <w:color w:val="0D0D0D" w:themeColor="text1" w:themeTint="F2"/>
          <w:sz w:val="28"/>
          <w:szCs w:val="28"/>
          <w:lang w:val="uk-UA"/>
        </w:rPr>
        <w:br/>
        <w:t xml:space="preserve">2026 року. </w:t>
      </w:r>
    </w:p>
    <w:p w14:paraId="7613DBB0" w14:textId="1CA17BBA"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Відповідно до Умови 3.2, визначеної в додатку 1 «Заход</w:t>
      </w:r>
      <w:r w:rsidR="005B3B27" w:rsidRPr="00820AC3">
        <w:rPr>
          <w:bCs/>
          <w:color w:val="0D0D0D" w:themeColor="text1" w:themeTint="F2"/>
          <w:sz w:val="28"/>
          <w:szCs w:val="28"/>
          <w:lang w:val="uk-UA"/>
        </w:rPr>
        <w:t>и</w:t>
      </w:r>
      <w:r w:rsidRPr="00820AC3">
        <w:rPr>
          <w:bCs/>
          <w:color w:val="0D0D0D" w:themeColor="text1" w:themeTint="F2"/>
          <w:sz w:val="28"/>
          <w:szCs w:val="28"/>
          <w:lang w:val="uk-UA"/>
        </w:rPr>
        <w:t xml:space="preserve"> політики щодо структурних реформ» до Меморандуму (далі – Заходи), Україна взяла на себе зобов’язання щодо спрощення процедури адміністрування </w:t>
      </w:r>
      <w:r w:rsidR="00022F2B" w:rsidRPr="00820AC3">
        <w:rPr>
          <w:bCs/>
          <w:color w:val="0D0D0D" w:themeColor="text1" w:themeTint="F2"/>
          <w:sz w:val="28"/>
          <w:szCs w:val="28"/>
          <w:lang w:val="uk-UA"/>
        </w:rPr>
        <w:t xml:space="preserve">(далі – </w:t>
      </w:r>
      <w:r w:rsidRPr="00820AC3">
        <w:rPr>
          <w:bCs/>
          <w:color w:val="0D0D0D" w:themeColor="text1" w:themeTint="F2"/>
          <w:sz w:val="28"/>
          <w:szCs w:val="28"/>
          <w:lang w:val="uk-UA"/>
        </w:rPr>
        <w:t>ПДВ</w:t>
      </w:r>
      <w:r w:rsidR="00022F2B" w:rsidRPr="00820AC3">
        <w:rPr>
          <w:bCs/>
          <w:color w:val="0D0D0D" w:themeColor="text1" w:themeTint="F2"/>
          <w:sz w:val="28"/>
          <w:szCs w:val="28"/>
          <w:lang w:val="uk-UA"/>
        </w:rPr>
        <w:t>)</w:t>
      </w:r>
      <w:r w:rsidRPr="00820AC3">
        <w:rPr>
          <w:bCs/>
          <w:color w:val="0D0D0D" w:themeColor="text1" w:themeTint="F2"/>
          <w:sz w:val="28"/>
          <w:szCs w:val="28"/>
          <w:lang w:val="uk-UA"/>
        </w:rPr>
        <w:t xml:space="preserve"> для фізичних осіб </w:t>
      </w:r>
      <w:r w:rsidR="006A43AB" w:rsidRPr="00820AC3">
        <w:rPr>
          <w:bCs/>
          <w:color w:val="0D0D0D" w:themeColor="text1" w:themeTint="F2"/>
          <w:sz w:val="28"/>
          <w:szCs w:val="28"/>
          <w:lang w:val="uk-UA"/>
        </w:rPr>
        <w:t>–</w:t>
      </w:r>
      <w:r w:rsidRPr="00820AC3">
        <w:rPr>
          <w:bCs/>
          <w:color w:val="0D0D0D" w:themeColor="text1" w:themeTint="F2"/>
          <w:sz w:val="28"/>
          <w:szCs w:val="28"/>
          <w:lang w:val="uk-UA"/>
        </w:rPr>
        <w:t xml:space="preserve"> підприємців, зареєстрованих платниками ПДВ.</w:t>
      </w:r>
    </w:p>
    <w:p w14:paraId="72DFD776" w14:textId="0DF074BF"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Крім того, на виконання Умови 2.5 Заходів та доручення Кабінету Міністрів України від 03.07.2026 № 23266/1/1-26 до листа Міністерства фінансів України від 26.06.2026 № 25010-21-3/18103 щодо забезпечення </w:t>
      </w:r>
      <w:r w:rsidR="00F1528B" w:rsidRPr="00820AC3">
        <w:rPr>
          <w:bCs/>
          <w:color w:val="0D0D0D" w:themeColor="text1" w:themeTint="F2"/>
          <w:sz w:val="28"/>
          <w:szCs w:val="28"/>
          <w:lang w:val="uk-UA"/>
        </w:rPr>
        <w:t>дотримання</w:t>
      </w:r>
      <w:r w:rsidRPr="00820AC3">
        <w:rPr>
          <w:bCs/>
          <w:color w:val="0D0D0D" w:themeColor="text1" w:themeTint="F2"/>
          <w:sz w:val="28"/>
          <w:szCs w:val="28"/>
          <w:lang w:val="uk-UA"/>
        </w:rPr>
        <w:t xml:space="preserve"> Плану-графіка виконання Україною умов Меморандуму, Державною податковою службою України (далі – ДПС) розроблено Дорожню карту покращення управління дотримання вимог щодо ПДВ, затвердженої наказом ДПС від 29.07.2026 № 524 (далі – Дорожня карта)</w:t>
      </w:r>
      <w:r w:rsidR="00F1528B" w:rsidRPr="00820AC3">
        <w:rPr>
          <w:bCs/>
          <w:color w:val="0D0D0D" w:themeColor="text1" w:themeTint="F2"/>
          <w:sz w:val="28"/>
          <w:szCs w:val="28"/>
          <w:lang w:val="uk-UA"/>
        </w:rPr>
        <w:t>. В цьому документі</w:t>
      </w:r>
      <w:r w:rsidRPr="00820AC3">
        <w:rPr>
          <w:bCs/>
          <w:color w:val="0D0D0D" w:themeColor="text1" w:themeTint="F2"/>
          <w:sz w:val="28"/>
          <w:szCs w:val="28"/>
          <w:lang w:val="uk-UA"/>
        </w:rPr>
        <w:t xml:space="preserve"> визначено ключові ризики дотримання вимог, пріоритети реформ та терміни їх впровадження, серед яких, зокрема: розробка заявки на створення сервісу попереднього заповнення декларації з ПДВ та впровадження сервісу попереднього заповнення декларації з ПДВ (заходи 1.1</w:t>
      </w:r>
      <w:r w:rsidR="00F1528B" w:rsidRPr="00820AC3">
        <w:rPr>
          <w:bCs/>
          <w:color w:val="0D0D0D" w:themeColor="text1" w:themeTint="F2"/>
          <w:sz w:val="28"/>
          <w:szCs w:val="28"/>
          <w:lang w:val="uk-UA"/>
        </w:rPr>
        <w:t xml:space="preserve"> та</w:t>
      </w:r>
      <w:r w:rsidRPr="00820AC3">
        <w:rPr>
          <w:bCs/>
          <w:color w:val="0D0D0D" w:themeColor="text1" w:themeTint="F2"/>
          <w:sz w:val="28"/>
          <w:szCs w:val="28"/>
          <w:lang w:val="uk-UA"/>
        </w:rPr>
        <w:t xml:space="preserve"> 1.2 розділу І «Спрощення процесу звітності з ПДВ» Дорожньої карти).</w:t>
      </w:r>
    </w:p>
    <w:p w14:paraId="1059B2B2" w14:textId="42A46D9C"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Також питання спрощення процесу заповнення та подання звітності до контролюючих органів, зокрема передзаповнення звітності на підставі даних, наявних в ДПС, та створення зручних сервісів для платників податків опрацьовується у межах виконання пункту 11 Плану заходів з підвищення рівня довіри ДПС на 2025–2026 роки за результатами проведеного Глобального опитування щодо оцінки діяльності ДПС платниками податків у 2024 році, затвердженого наказом ДПС від 30.04.2025 № 425.</w:t>
      </w:r>
    </w:p>
    <w:p w14:paraId="5C290EA2" w14:textId="2D6165EA" w:rsidR="0072132D" w:rsidRPr="00820AC3" w:rsidRDefault="0072132D" w:rsidP="00997EBE">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Актуальність запровадження таких заходів, спрямованих</w:t>
      </w:r>
      <w:r w:rsidR="00F1528B" w:rsidRPr="00820AC3">
        <w:rPr>
          <w:bCs/>
          <w:color w:val="0D0D0D" w:themeColor="text1" w:themeTint="F2"/>
          <w:sz w:val="28"/>
          <w:szCs w:val="28"/>
          <w:lang w:val="uk-UA"/>
        </w:rPr>
        <w:t>,</w:t>
      </w:r>
      <w:r w:rsidRPr="00820AC3">
        <w:rPr>
          <w:bCs/>
          <w:color w:val="0D0D0D" w:themeColor="text1" w:themeTint="F2"/>
          <w:sz w:val="28"/>
          <w:szCs w:val="28"/>
          <w:lang w:val="uk-UA"/>
        </w:rPr>
        <w:t xml:space="preserve"> </w:t>
      </w:r>
      <w:r w:rsidR="00F1528B" w:rsidRPr="00820AC3">
        <w:rPr>
          <w:bCs/>
          <w:color w:val="0D0D0D" w:themeColor="text1" w:themeTint="F2"/>
          <w:sz w:val="28"/>
          <w:szCs w:val="28"/>
          <w:lang w:val="uk-UA"/>
        </w:rPr>
        <w:t xml:space="preserve">зокрема </w:t>
      </w:r>
      <w:r w:rsidRPr="00820AC3">
        <w:rPr>
          <w:bCs/>
          <w:color w:val="0D0D0D" w:themeColor="text1" w:themeTint="F2"/>
          <w:sz w:val="28"/>
          <w:szCs w:val="28"/>
          <w:lang w:val="uk-UA"/>
        </w:rPr>
        <w:t>на спрощення адміністрування ПДВ, обумовл</w:t>
      </w:r>
      <w:r w:rsidR="000D144E" w:rsidRPr="00820AC3">
        <w:rPr>
          <w:bCs/>
          <w:color w:val="0D0D0D" w:themeColor="text1" w:themeTint="F2"/>
          <w:sz w:val="28"/>
          <w:szCs w:val="28"/>
          <w:lang w:val="uk-UA"/>
        </w:rPr>
        <w:t xml:space="preserve">ено </w:t>
      </w:r>
      <w:r w:rsidRPr="00820AC3">
        <w:rPr>
          <w:bCs/>
          <w:color w:val="0D0D0D" w:themeColor="text1" w:themeTint="F2"/>
          <w:sz w:val="28"/>
          <w:szCs w:val="28"/>
          <w:lang w:val="uk-UA"/>
        </w:rPr>
        <w:t xml:space="preserve">також масштабом відповідних </w:t>
      </w:r>
      <w:r w:rsidRPr="00820AC3">
        <w:rPr>
          <w:bCs/>
          <w:color w:val="0D0D0D" w:themeColor="text1" w:themeTint="F2"/>
          <w:sz w:val="28"/>
          <w:szCs w:val="28"/>
          <w:lang w:val="uk-UA"/>
        </w:rPr>
        <w:lastRenderedPageBreak/>
        <w:t>процесів та необхідністю оптимізації ресурсів, що використовуються для їх забезпечення.</w:t>
      </w:r>
    </w:p>
    <w:p w14:paraId="04755A79" w14:textId="339EFC41"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На сьогодні порядок адміністрування </w:t>
      </w:r>
      <w:r w:rsidR="000B2951" w:rsidRPr="00820AC3">
        <w:rPr>
          <w:bCs/>
          <w:color w:val="0D0D0D" w:themeColor="text1" w:themeTint="F2"/>
          <w:sz w:val="28"/>
          <w:szCs w:val="28"/>
          <w:lang w:val="uk-UA"/>
        </w:rPr>
        <w:t>ПДВ</w:t>
      </w:r>
      <w:r w:rsidRPr="00820AC3">
        <w:rPr>
          <w:bCs/>
          <w:color w:val="0D0D0D" w:themeColor="text1" w:themeTint="F2"/>
          <w:sz w:val="28"/>
          <w:szCs w:val="28"/>
          <w:lang w:val="uk-UA"/>
        </w:rPr>
        <w:t>, встановлений Податковим кодексом України (далі – Кодекс)</w:t>
      </w:r>
      <w:r w:rsidR="00997EBE" w:rsidRPr="00820AC3">
        <w:rPr>
          <w:bCs/>
          <w:color w:val="0D0D0D" w:themeColor="text1" w:themeTint="F2"/>
          <w:sz w:val="28"/>
          <w:szCs w:val="28"/>
          <w:lang w:val="uk-UA"/>
        </w:rPr>
        <w:t>,</w:t>
      </w:r>
      <w:r w:rsidRPr="00820AC3">
        <w:rPr>
          <w:bCs/>
          <w:color w:val="0D0D0D" w:themeColor="text1" w:themeTint="F2"/>
          <w:sz w:val="28"/>
          <w:szCs w:val="28"/>
          <w:lang w:val="uk-UA"/>
        </w:rPr>
        <w:t xml:space="preserve"> застосовується до всіх платників цього податку незалежно від їх організаційно-правової форми та не передбачає окремого порядку виконання основних обов’язків з адміністрування ПДВ д</w:t>
      </w:r>
      <w:r w:rsidR="00366F8B" w:rsidRPr="00820AC3">
        <w:rPr>
          <w:bCs/>
          <w:color w:val="0D0D0D" w:themeColor="text1" w:themeTint="F2"/>
          <w:sz w:val="28"/>
          <w:szCs w:val="28"/>
          <w:lang w:val="uk-UA"/>
        </w:rPr>
        <w:t>ля фізичних осіб – підприємців, зареєстрованих платниками ПДВ.</w:t>
      </w:r>
    </w:p>
    <w:p w14:paraId="251C8C3B" w14:textId="72B1D56B"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З урахуванням положень пункту 201.1 статті 201 Кодексу на дату виникнення податкових зобов’язань платник податку зобов’язаний скласти податкову накладну в електронній формі з використанням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уповноваженої платником особи відповідно до вимог Закону України від 05 жовтня 2017 року № 2155-VIII «Про електронну ідентифікацію та електронні довірчі послуги» та зареєструвати її в Єдиному реєстрі податкових накладних (далі – ЄРПН) у встановлений Кодексом </w:t>
      </w:r>
      <w:r w:rsidR="00807F1E" w:rsidRPr="00820AC3">
        <w:rPr>
          <w:bCs/>
          <w:color w:val="0D0D0D" w:themeColor="text1" w:themeTint="F2"/>
          <w:sz w:val="28"/>
          <w:szCs w:val="28"/>
          <w:lang w:val="uk-UA"/>
        </w:rPr>
        <w:t>строк</w:t>
      </w:r>
      <w:r w:rsidRPr="00820AC3">
        <w:rPr>
          <w:bCs/>
          <w:color w:val="0D0D0D" w:themeColor="text1" w:themeTint="F2"/>
          <w:sz w:val="28"/>
          <w:szCs w:val="28"/>
          <w:lang w:val="uk-UA"/>
        </w:rPr>
        <w:t>.</w:t>
      </w:r>
    </w:p>
    <w:p w14:paraId="533C76B8"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Відповідно до статті 202 Кодексу звітним (податковим) періодом для платників ПДВ є календарний місяць. За результатами такого періоду платник податку подає податкову звітність з ПДВ у порядку та строки, визначені Кодексом.</w:t>
      </w:r>
    </w:p>
    <w:p w14:paraId="51A34F07" w14:textId="73F29ECB" w:rsidR="0072132D" w:rsidRPr="00820AC3" w:rsidRDefault="00807F1E" w:rsidP="00EC27FF">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Отже</w:t>
      </w:r>
      <w:r w:rsidR="0072132D" w:rsidRPr="00820AC3">
        <w:rPr>
          <w:bCs/>
          <w:color w:val="0D0D0D" w:themeColor="text1" w:themeTint="F2"/>
          <w:sz w:val="28"/>
          <w:szCs w:val="28"/>
          <w:lang w:val="uk-UA"/>
        </w:rPr>
        <w:t xml:space="preserve">, фізичні особи – підприємці, зареєстровані платниками ПДВ, виконують встановлені Кодексом обов’язки щодо декларування податку та складання податкових накладних на загальних підставах. </w:t>
      </w:r>
    </w:p>
    <w:p w14:paraId="17ED3A67" w14:textId="0B9E06FB" w:rsidR="005102B1" w:rsidRPr="00820AC3" w:rsidRDefault="005102B1" w:rsidP="00EC27FF">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Проблема, яку передбач</w:t>
      </w:r>
      <w:r w:rsidR="00807F1E" w:rsidRPr="00820AC3">
        <w:rPr>
          <w:bCs/>
          <w:color w:val="0D0D0D" w:themeColor="text1" w:themeTint="F2"/>
          <w:sz w:val="28"/>
          <w:szCs w:val="28"/>
          <w:lang w:val="uk-UA"/>
        </w:rPr>
        <w:t>ено</w:t>
      </w:r>
      <w:r w:rsidRPr="00820AC3">
        <w:rPr>
          <w:bCs/>
          <w:color w:val="0D0D0D" w:themeColor="text1" w:themeTint="F2"/>
          <w:sz w:val="28"/>
          <w:szCs w:val="28"/>
          <w:lang w:val="uk-UA"/>
        </w:rPr>
        <w:t xml:space="preserve"> розв’язати шляхом державного регулювання, полягає у збереженні для фізичних осіб</w:t>
      </w:r>
      <w:r w:rsidR="00195557" w:rsidRPr="00820AC3">
        <w:rPr>
          <w:bCs/>
          <w:color w:val="0D0D0D" w:themeColor="text1" w:themeTint="F2"/>
          <w:sz w:val="28"/>
          <w:szCs w:val="28"/>
          <w:lang w:val="uk-UA"/>
        </w:rPr>
        <w:t xml:space="preserve"> – </w:t>
      </w:r>
      <w:r w:rsidRPr="00820AC3">
        <w:rPr>
          <w:bCs/>
          <w:color w:val="0D0D0D" w:themeColor="text1" w:themeTint="F2"/>
          <w:sz w:val="28"/>
          <w:szCs w:val="28"/>
          <w:lang w:val="uk-UA"/>
        </w:rPr>
        <w:t>підприємців, зареєстрованих платниками ПДВ, значного обсягу повторюваних адміністративних процедур, пов’язаних із виконанням обов’язків з податкового обліку та звітування з ПДВ, незважаючи на наявність в інформаційно-комунікаційних системах ДПС</w:t>
      </w:r>
      <w:r w:rsidR="00F1528B" w:rsidRPr="00820AC3">
        <w:rPr>
          <w:bCs/>
          <w:color w:val="0D0D0D" w:themeColor="text1" w:themeTint="F2"/>
          <w:sz w:val="28"/>
          <w:szCs w:val="28"/>
          <w:lang w:val="uk-UA"/>
        </w:rPr>
        <w:t xml:space="preserve"> (далі – ІКС ДПС)</w:t>
      </w:r>
      <w:r w:rsidRPr="00820AC3">
        <w:rPr>
          <w:bCs/>
          <w:color w:val="0D0D0D" w:themeColor="text1" w:themeTint="F2"/>
          <w:sz w:val="28"/>
          <w:szCs w:val="28"/>
          <w:lang w:val="uk-UA"/>
        </w:rPr>
        <w:t xml:space="preserve"> значного обсягу інформації, необхідної для виконання таких обов’язків.</w:t>
      </w:r>
    </w:p>
    <w:p w14:paraId="13C7BCB5" w14:textId="77777777" w:rsidR="0049412B" w:rsidRPr="00820AC3" w:rsidRDefault="00EC27FF" w:rsidP="00EC27FF">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Чинне правове регулювання передбачає для зазначеної категорії платників місячний звітний (податковий) період та не забезпечує можливості повною мірою використовувати наявні в ІКС ДПС дані для автоматизації окремих процесів формування податкової звітності</w:t>
      </w:r>
      <w:r w:rsidR="00195557" w:rsidRPr="00820AC3">
        <w:rPr>
          <w:bCs/>
          <w:color w:val="0D0D0D" w:themeColor="text1" w:themeTint="F2"/>
          <w:sz w:val="28"/>
          <w:szCs w:val="28"/>
          <w:lang w:val="uk-UA"/>
        </w:rPr>
        <w:t xml:space="preserve"> з ПДВ</w:t>
      </w:r>
      <w:r w:rsidRPr="00820AC3">
        <w:rPr>
          <w:bCs/>
          <w:color w:val="0D0D0D" w:themeColor="text1" w:themeTint="F2"/>
          <w:sz w:val="28"/>
          <w:szCs w:val="28"/>
          <w:lang w:val="uk-UA"/>
        </w:rPr>
        <w:t xml:space="preserve"> та податкових накладних. </w:t>
      </w:r>
    </w:p>
    <w:p w14:paraId="226DE535" w14:textId="5C1E5C4C" w:rsidR="00EC27FF" w:rsidRPr="00820AC3" w:rsidRDefault="00EC27FF" w:rsidP="00EC27FF">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У результаті платники витрачають час на систематичне виконання операцій, які за умови використання вже наявної у контролюючого органу інформації можуть бути спрощені або частково автоматизовані.</w:t>
      </w:r>
    </w:p>
    <w:p w14:paraId="08966A62" w14:textId="48AEA099" w:rsidR="00EC27FF" w:rsidRPr="00820AC3" w:rsidRDefault="00EC27FF" w:rsidP="001955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Зокрема, стано</w:t>
      </w:r>
      <w:r w:rsidR="00895E70" w:rsidRPr="00820AC3">
        <w:rPr>
          <w:bCs/>
          <w:color w:val="0D0D0D" w:themeColor="text1" w:themeTint="F2"/>
          <w:sz w:val="28"/>
          <w:szCs w:val="28"/>
          <w:lang w:val="uk-UA"/>
        </w:rPr>
        <w:t>м на 01.08.2026 зареєстровано 23</w:t>
      </w:r>
      <w:r w:rsidR="00807F1E" w:rsidRPr="00820AC3">
        <w:rPr>
          <w:bCs/>
          <w:color w:val="0D0D0D" w:themeColor="text1" w:themeTint="F2"/>
          <w:sz w:val="28"/>
          <w:szCs w:val="28"/>
          <w:lang w:val="uk-UA"/>
        </w:rPr>
        <w:t> </w:t>
      </w:r>
      <w:r w:rsidR="00895E70" w:rsidRPr="00820AC3">
        <w:rPr>
          <w:bCs/>
          <w:color w:val="0D0D0D" w:themeColor="text1" w:themeTint="F2"/>
          <w:sz w:val="28"/>
          <w:szCs w:val="28"/>
          <w:lang w:val="uk-UA"/>
        </w:rPr>
        <w:t>437 фізичних осіб</w:t>
      </w:r>
      <w:r w:rsidR="00195557" w:rsidRPr="00820AC3">
        <w:rPr>
          <w:bCs/>
          <w:color w:val="0D0D0D" w:themeColor="text1" w:themeTint="F2"/>
          <w:sz w:val="28"/>
          <w:szCs w:val="28"/>
          <w:lang w:val="uk-UA"/>
        </w:rPr>
        <w:t xml:space="preserve"> – </w:t>
      </w:r>
      <w:r w:rsidR="00895E70" w:rsidRPr="00820AC3">
        <w:rPr>
          <w:bCs/>
          <w:color w:val="0D0D0D" w:themeColor="text1" w:themeTint="F2"/>
          <w:sz w:val="28"/>
          <w:szCs w:val="28"/>
          <w:lang w:val="uk-UA"/>
        </w:rPr>
        <w:t>підприємців</w:t>
      </w:r>
      <w:r w:rsidR="00807F1E" w:rsidRPr="00820AC3">
        <w:rPr>
          <w:bCs/>
          <w:color w:val="0D0D0D" w:themeColor="text1" w:themeTint="F2"/>
          <w:sz w:val="28"/>
          <w:szCs w:val="28"/>
          <w:lang w:val="uk-UA"/>
        </w:rPr>
        <w:t xml:space="preserve"> </w:t>
      </w:r>
      <w:r w:rsidRPr="00820AC3">
        <w:rPr>
          <w:bCs/>
          <w:color w:val="0D0D0D" w:themeColor="text1" w:themeTint="F2"/>
          <w:sz w:val="28"/>
          <w:szCs w:val="28"/>
          <w:lang w:val="uk-UA"/>
        </w:rPr>
        <w:t>платників ПДВ. За чинного місячного звітного (податкового) періоду така кількість пла</w:t>
      </w:r>
      <w:r w:rsidR="00895E70" w:rsidRPr="00820AC3">
        <w:rPr>
          <w:bCs/>
          <w:color w:val="0D0D0D" w:themeColor="text1" w:themeTint="F2"/>
          <w:sz w:val="28"/>
          <w:szCs w:val="28"/>
          <w:lang w:val="uk-UA"/>
        </w:rPr>
        <w:t xml:space="preserve">тників розрахунково формує до </w:t>
      </w:r>
      <w:r w:rsidRPr="00820AC3">
        <w:rPr>
          <w:bCs/>
          <w:color w:val="0D0D0D" w:themeColor="text1" w:themeTint="F2"/>
          <w:sz w:val="28"/>
          <w:szCs w:val="28"/>
          <w:lang w:val="uk-UA"/>
        </w:rPr>
        <w:t>281</w:t>
      </w:r>
      <w:r w:rsidR="00807F1E" w:rsidRPr="00820AC3">
        <w:rPr>
          <w:bCs/>
          <w:color w:val="0D0D0D" w:themeColor="text1" w:themeTint="F2"/>
          <w:sz w:val="28"/>
          <w:szCs w:val="28"/>
          <w:lang w:val="uk-UA"/>
        </w:rPr>
        <w:t> </w:t>
      </w:r>
      <w:r w:rsidRPr="00820AC3">
        <w:rPr>
          <w:bCs/>
          <w:color w:val="0D0D0D" w:themeColor="text1" w:themeTint="F2"/>
          <w:sz w:val="28"/>
          <w:szCs w:val="28"/>
          <w:lang w:val="uk-UA"/>
        </w:rPr>
        <w:t>244 пода</w:t>
      </w:r>
      <w:r w:rsidR="00895E70" w:rsidRPr="00820AC3">
        <w:rPr>
          <w:bCs/>
          <w:color w:val="0D0D0D" w:themeColor="text1" w:themeTint="F2"/>
          <w:sz w:val="28"/>
          <w:szCs w:val="28"/>
          <w:lang w:val="uk-UA"/>
        </w:rPr>
        <w:t>ткових декларацій з ПДВ на рік</w:t>
      </w:r>
      <w:r w:rsidRPr="00820AC3">
        <w:rPr>
          <w:bCs/>
          <w:color w:val="0D0D0D" w:themeColor="text1" w:themeTint="F2"/>
          <w:sz w:val="28"/>
          <w:szCs w:val="28"/>
          <w:lang w:val="uk-UA"/>
        </w:rPr>
        <w:t xml:space="preserve">, кожна з яких підлягає камеральній перевірці. </w:t>
      </w:r>
      <w:r w:rsidR="00807F1E" w:rsidRPr="00820AC3">
        <w:rPr>
          <w:bCs/>
          <w:color w:val="0D0D0D" w:themeColor="text1" w:themeTint="F2"/>
          <w:sz w:val="28"/>
          <w:szCs w:val="28"/>
          <w:lang w:val="uk-UA"/>
        </w:rPr>
        <w:t>Отже</w:t>
      </w:r>
      <w:r w:rsidRPr="00820AC3">
        <w:rPr>
          <w:bCs/>
          <w:color w:val="0D0D0D" w:themeColor="text1" w:themeTint="F2"/>
          <w:sz w:val="28"/>
          <w:szCs w:val="28"/>
          <w:lang w:val="uk-UA"/>
        </w:rPr>
        <w:t xml:space="preserve">, </w:t>
      </w:r>
      <w:r w:rsidR="00807F1E" w:rsidRPr="00820AC3">
        <w:rPr>
          <w:bCs/>
          <w:color w:val="0D0D0D" w:themeColor="text1" w:themeTint="F2"/>
          <w:sz w:val="28"/>
          <w:szCs w:val="28"/>
          <w:lang w:val="uk-UA"/>
        </w:rPr>
        <w:t>наявна</w:t>
      </w:r>
      <w:r w:rsidRPr="00820AC3">
        <w:rPr>
          <w:bCs/>
          <w:color w:val="0D0D0D" w:themeColor="text1" w:themeTint="F2"/>
          <w:sz w:val="28"/>
          <w:szCs w:val="28"/>
          <w:lang w:val="uk-UA"/>
        </w:rPr>
        <w:t xml:space="preserve"> періодичність звітування обумовлює значний обсяг повторюваних процедур як для платників податків, так і для контролюючих органів.</w:t>
      </w:r>
    </w:p>
    <w:p w14:paraId="07214A72" w14:textId="6E53E9F7" w:rsidR="00195557" w:rsidRPr="00820AC3" w:rsidRDefault="00F1528B" w:rsidP="001955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lastRenderedPageBreak/>
        <w:t>Відповідно</w:t>
      </w:r>
      <w:r w:rsidR="00807F1E" w:rsidRPr="00820AC3">
        <w:rPr>
          <w:bCs/>
          <w:color w:val="0D0D0D" w:themeColor="text1" w:themeTint="F2"/>
          <w:sz w:val="28"/>
          <w:szCs w:val="28"/>
          <w:lang w:val="uk-UA"/>
        </w:rPr>
        <w:t>,</w:t>
      </w:r>
      <w:r w:rsidRPr="00820AC3">
        <w:rPr>
          <w:bCs/>
          <w:color w:val="0D0D0D" w:themeColor="text1" w:themeTint="F2"/>
          <w:sz w:val="28"/>
          <w:szCs w:val="28"/>
          <w:lang w:val="uk-UA"/>
        </w:rPr>
        <w:t xml:space="preserve"> з</w:t>
      </w:r>
      <w:r w:rsidR="00195557" w:rsidRPr="00820AC3">
        <w:rPr>
          <w:bCs/>
          <w:color w:val="0D0D0D" w:themeColor="text1" w:themeTint="F2"/>
          <w:sz w:val="28"/>
          <w:szCs w:val="28"/>
          <w:lang w:val="uk-UA"/>
        </w:rPr>
        <w:t xml:space="preserve">береження </w:t>
      </w:r>
      <w:r w:rsidRPr="00820AC3">
        <w:rPr>
          <w:bCs/>
          <w:color w:val="0D0D0D" w:themeColor="text1" w:themeTint="F2"/>
          <w:sz w:val="28"/>
          <w:szCs w:val="28"/>
          <w:lang w:val="uk-UA"/>
        </w:rPr>
        <w:t>такого</w:t>
      </w:r>
      <w:r w:rsidR="00195557" w:rsidRPr="00820AC3">
        <w:rPr>
          <w:bCs/>
          <w:color w:val="0D0D0D" w:themeColor="text1" w:themeTint="F2"/>
          <w:sz w:val="28"/>
          <w:szCs w:val="28"/>
          <w:lang w:val="uk-UA"/>
        </w:rPr>
        <w:t xml:space="preserve"> правового регулювання обмежує можливості використання потенціалу цифровізації податкового адміністрування для зменшення адміністративного </w:t>
      </w:r>
      <w:r w:rsidR="00440152" w:rsidRPr="00820AC3">
        <w:rPr>
          <w:bCs/>
          <w:color w:val="0D0D0D" w:themeColor="text1" w:themeTint="F2"/>
          <w:sz w:val="28"/>
          <w:szCs w:val="28"/>
          <w:lang w:val="uk-UA"/>
        </w:rPr>
        <w:t xml:space="preserve">навантаження на фізичних осіб – </w:t>
      </w:r>
      <w:r w:rsidR="00195557" w:rsidRPr="00820AC3">
        <w:rPr>
          <w:bCs/>
          <w:color w:val="0D0D0D" w:themeColor="text1" w:themeTint="F2"/>
          <w:sz w:val="28"/>
          <w:szCs w:val="28"/>
          <w:lang w:val="uk-UA"/>
        </w:rPr>
        <w:t>підприємців</w:t>
      </w:r>
      <w:r w:rsidR="00440152" w:rsidRPr="00820AC3">
        <w:rPr>
          <w:bCs/>
          <w:color w:val="0D0D0D" w:themeColor="text1" w:themeTint="F2"/>
          <w:sz w:val="28"/>
          <w:szCs w:val="28"/>
          <w:lang w:val="uk-UA"/>
        </w:rPr>
        <w:t>, зареєстрованих</w:t>
      </w:r>
      <w:r w:rsidR="00195557" w:rsidRPr="00820AC3">
        <w:rPr>
          <w:bCs/>
          <w:color w:val="0D0D0D" w:themeColor="text1" w:themeTint="F2"/>
          <w:sz w:val="28"/>
          <w:szCs w:val="28"/>
          <w:lang w:val="uk-UA"/>
        </w:rPr>
        <w:t xml:space="preserve"> платник</w:t>
      </w:r>
      <w:r w:rsidR="00440152" w:rsidRPr="00820AC3">
        <w:rPr>
          <w:bCs/>
          <w:color w:val="0D0D0D" w:themeColor="text1" w:themeTint="F2"/>
          <w:sz w:val="28"/>
          <w:szCs w:val="28"/>
          <w:lang w:val="uk-UA"/>
        </w:rPr>
        <w:t>ами</w:t>
      </w:r>
      <w:r w:rsidR="00195557" w:rsidRPr="00820AC3">
        <w:rPr>
          <w:bCs/>
          <w:color w:val="0D0D0D" w:themeColor="text1" w:themeTint="F2"/>
          <w:sz w:val="28"/>
          <w:szCs w:val="28"/>
          <w:lang w:val="uk-UA"/>
        </w:rPr>
        <w:t xml:space="preserve"> ПДВ, скорочення витрат часу на виконання податкових обов’язків та оптимізації процесів адміні</w:t>
      </w:r>
      <w:r w:rsidR="00A14C9E" w:rsidRPr="00820AC3">
        <w:rPr>
          <w:bCs/>
          <w:color w:val="0D0D0D" w:themeColor="text1" w:themeTint="F2"/>
          <w:sz w:val="28"/>
          <w:szCs w:val="28"/>
          <w:lang w:val="uk-UA"/>
        </w:rPr>
        <w:t xml:space="preserve">стрування і контролю з боку ДПС, а також забезпечення виконання міжнародних зобов’язань України, спрямованих на спрощення адміністрування ПДВ для вказаної групи осіб. </w:t>
      </w:r>
    </w:p>
    <w:p w14:paraId="023D94C9" w14:textId="3A77AE1E" w:rsidR="0072132D" w:rsidRPr="00820AC3" w:rsidRDefault="00A14C9E"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П</w:t>
      </w:r>
      <w:r w:rsidR="0072132D" w:rsidRPr="00820AC3">
        <w:rPr>
          <w:bCs/>
          <w:color w:val="0D0D0D" w:themeColor="text1" w:themeTint="F2"/>
          <w:sz w:val="28"/>
          <w:szCs w:val="28"/>
          <w:lang w:val="uk-UA"/>
        </w:rPr>
        <w:t xml:space="preserve">роєктом Закону </w:t>
      </w:r>
      <w:r w:rsidR="00807F1E" w:rsidRPr="00820AC3">
        <w:rPr>
          <w:bCs/>
          <w:color w:val="0D0D0D" w:themeColor="text1" w:themeTint="F2"/>
          <w:sz w:val="28"/>
          <w:szCs w:val="28"/>
          <w:lang w:val="uk-UA"/>
        </w:rPr>
        <w:t>за</w:t>
      </w:r>
      <w:r w:rsidR="0072132D" w:rsidRPr="00820AC3">
        <w:rPr>
          <w:bCs/>
          <w:color w:val="0D0D0D" w:themeColor="text1" w:themeTint="F2"/>
          <w:sz w:val="28"/>
          <w:szCs w:val="28"/>
          <w:lang w:val="uk-UA"/>
        </w:rPr>
        <w:t>пропон</w:t>
      </w:r>
      <w:r w:rsidR="00807F1E" w:rsidRPr="00820AC3">
        <w:rPr>
          <w:bCs/>
          <w:color w:val="0D0D0D" w:themeColor="text1" w:themeTint="F2"/>
          <w:sz w:val="28"/>
          <w:szCs w:val="28"/>
          <w:lang w:val="uk-UA"/>
        </w:rPr>
        <w:t>овано</w:t>
      </w:r>
      <w:r w:rsidR="0072132D" w:rsidRPr="00820AC3">
        <w:rPr>
          <w:bCs/>
          <w:color w:val="0D0D0D" w:themeColor="text1" w:themeTint="F2"/>
          <w:sz w:val="28"/>
          <w:szCs w:val="28"/>
          <w:lang w:val="uk-UA"/>
        </w:rPr>
        <w:t xml:space="preserve"> запровадити комплекс взаємопов’язаних заходів, спрямованих, зокрема</w:t>
      </w:r>
      <w:r w:rsidR="00807F1E" w:rsidRPr="00820AC3">
        <w:rPr>
          <w:bCs/>
          <w:color w:val="0D0D0D" w:themeColor="text1" w:themeTint="F2"/>
          <w:sz w:val="28"/>
          <w:szCs w:val="28"/>
          <w:lang w:val="uk-UA"/>
        </w:rPr>
        <w:t>,</w:t>
      </w:r>
      <w:r w:rsidR="0072132D" w:rsidRPr="00820AC3">
        <w:rPr>
          <w:bCs/>
          <w:color w:val="0D0D0D" w:themeColor="text1" w:themeTint="F2"/>
          <w:sz w:val="28"/>
          <w:szCs w:val="28"/>
          <w:lang w:val="uk-UA"/>
        </w:rPr>
        <w:t xml:space="preserve"> на:</w:t>
      </w:r>
    </w:p>
    <w:p w14:paraId="0F81877A"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забезпечення для фізичних осіб – підприємців, зареєстрованих платниками ПДВ, можливості попереднього заповнення окремих показників податкової звітності з ПДВ та податкових накладних;</w:t>
      </w:r>
    </w:p>
    <w:p w14:paraId="773701BD"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запровадження квартального звітного (податкового) періоду для фізичних осіб – підприємців, зареєстрованих платниками ПДВ.</w:t>
      </w:r>
    </w:p>
    <w:p w14:paraId="144AA184"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Такі заходи передбачено здійснювати через розширення функціональних можливостей Електронного кабінету шляхом впровадження сервісів автоматичного (попереднього) заповнення: </w:t>
      </w:r>
    </w:p>
    <w:p w14:paraId="0E230BC4"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податкової декларації з ПДВ (далі – декларація) на основі наявної в ІКС ДПС інформації, отриманої в порядку, визначеному Кодексом;</w:t>
      </w:r>
    </w:p>
    <w:p w14:paraId="71870444"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окремих показників податкової накладної на підставі інформації про розрахункові операції з постачання товарів (послуг), проведені із застосуванням реєстраторів розрахункових операцій та/або програмних реєстраторів розрахункових операцій, що зберігаються в Системі обліку даних реєстраторів розрахункових операцій, створеній Державною податковою службою України (далі – ДПС) для збору та зберігання фіскальних чеків (СОД РРО). </w:t>
      </w:r>
    </w:p>
    <w:p w14:paraId="63BB8908" w14:textId="7168C641"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Можливість попереднього заповнення окремих показників податкових накладних надається фізичним особам – підприємцям, зареєстрованим платниками ПДВ, виключно </w:t>
      </w:r>
      <w:r w:rsidR="00F87888" w:rsidRPr="00820AC3">
        <w:rPr>
          <w:bCs/>
          <w:color w:val="0D0D0D" w:themeColor="text1" w:themeTint="F2"/>
          <w:sz w:val="28"/>
          <w:szCs w:val="28"/>
          <w:lang w:val="uk-UA"/>
        </w:rPr>
        <w:t>у випадках</w:t>
      </w:r>
      <w:r w:rsidRPr="00820AC3">
        <w:rPr>
          <w:bCs/>
          <w:color w:val="0D0D0D" w:themeColor="text1" w:themeTint="F2"/>
          <w:sz w:val="28"/>
          <w:szCs w:val="28"/>
          <w:lang w:val="uk-UA"/>
        </w:rPr>
        <w:t xml:space="preserve"> проведення ними розрахункових операцій через реєстратори розрахункових операцій та/або програмні реєстратори розрахункових операцій з видачею розрахункових документів відповідно до вимог Закону України від 06 липня 1995 року № 265/95-ВР «Про застосування реєстраторів розрахункових операцій у сфері торгівлі, громадського харчування та послуг».</w:t>
      </w:r>
    </w:p>
    <w:p w14:paraId="2C84DA24"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Досягнення зазначених цілей потребує не лише розвитку ІКС ДПС, а й адаптації законодавчого врегулювання до сучасних цифрових інструментів адміністрування податків.</w:t>
      </w:r>
    </w:p>
    <w:p w14:paraId="7FB14F92"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На сьогодні ДПС забезпечено функціонування Електронного кабінету, ЄРПН, СОД РРО та інших ІКС ДПС, які акумулюють значний обсяг інформації, необхідної для виконання платниками податкових обов’язків, однак для використання такої інформації в цілях автоматизації окремих процедур адміністрування ПДВ, задля скорочення адміністративного навантаження на фізичних осіб – підприємців, зареєстрованих платниками ПДВ, виникла потреба в законодавчому врегулюванні таких заходів.    </w:t>
      </w:r>
    </w:p>
    <w:p w14:paraId="50469298" w14:textId="45151945"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lastRenderedPageBreak/>
        <w:t xml:space="preserve">Поряд із необхідністю виконання міжнародних зобов’язань у частині спрощення адміністрування ПДВ для фізичних осіб – підприємців, зареєстрованих платниками ПДВ, практичне застосування чинних положень Кодексу свідчить </w:t>
      </w:r>
      <w:r w:rsidR="00F87888" w:rsidRPr="00820AC3">
        <w:rPr>
          <w:bCs/>
          <w:color w:val="0D0D0D" w:themeColor="text1" w:themeTint="F2"/>
          <w:sz w:val="28"/>
          <w:szCs w:val="28"/>
          <w:lang w:val="uk-UA"/>
        </w:rPr>
        <w:t xml:space="preserve">також </w:t>
      </w:r>
      <w:r w:rsidRPr="00820AC3">
        <w:rPr>
          <w:bCs/>
          <w:color w:val="0D0D0D" w:themeColor="text1" w:themeTint="F2"/>
          <w:sz w:val="28"/>
          <w:szCs w:val="28"/>
          <w:lang w:val="uk-UA"/>
        </w:rPr>
        <w:t>про можливість оптимізації окремих процедур адміністрування та податкового контролю, які поширюються на ширше коло платників ПДВ. Зокрема, йдеться про</w:t>
      </w:r>
      <w:r w:rsidR="00A61257" w:rsidRPr="00820AC3">
        <w:rPr>
          <w:bCs/>
          <w:color w:val="0D0D0D" w:themeColor="text1" w:themeTint="F2"/>
          <w:sz w:val="28"/>
          <w:szCs w:val="28"/>
          <w:lang w:val="uk-UA"/>
        </w:rPr>
        <w:t xml:space="preserve"> внесення змін до</w:t>
      </w:r>
      <w:r w:rsidRPr="00820AC3">
        <w:rPr>
          <w:bCs/>
          <w:color w:val="0D0D0D" w:themeColor="text1" w:themeTint="F2"/>
          <w:sz w:val="28"/>
          <w:szCs w:val="28"/>
          <w:lang w:val="uk-UA"/>
        </w:rPr>
        <w:t>:</w:t>
      </w:r>
    </w:p>
    <w:p w14:paraId="3E72A31E" w14:textId="7B9DFCED" w:rsidR="0072132D" w:rsidRPr="00820AC3" w:rsidRDefault="00A61257"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пункту 78.1.8 пункту 78 статті 78 Кодексу в частині </w:t>
      </w:r>
      <w:r w:rsidR="0072132D" w:rsidRPr="00820AC3">
        <w:rPr>
          <w:bCs/>
          <w:color w:val="0D0D0D" w:themeColor="text1" w:themeTint="F2"/>
          <w:sz w:val="28"/>
          <w:szCs w:val="28"/>
          <w:lang w:val="uk-UA"/>
        </w:rPr>
        <w:t>збільшення суми порогового значення як підстави для проведення документальної позапланової перевірки з</w:t>
      </w:r>
      <w:r w:rsidRPr="00820AC3">
        <w:rPr>
          <w:bCs/>
          <w:color w:val="0D0D0D" w:themeColor="text1" w:themeTint="F2"/>
          <w:sz w:val="28"/>
          <w:szCs w:val="28"/>
          <w:lang w:val="uk-UA"/>
        </w:rPr>
        <w:t xml:space="preserve"> питань декларування платником </w:t>
      </w:r>
      <w:r w:rsidR="0072132D" w:rsidRPr="00820AC3">
        <w:rPr>
          <w:bCs/>
          <w:color w:val="0D0D0D" w:themeColor="text1" w:themeTint="F2"/>
          <w:sz w:val="28"/>
          <w:szCs w:val="28"/>
          <w:lang w:val="uk-UA"/>
        </w:rPr>
        <w:t xml:space="preserve">ПДВ сум бюджетного відшкодування </w:t>
      </w:r>
      <w:r w:rsidRPr="00820AC3">
        <w:rPr>
          <w:bCs/>
          <w:color w:val="0D0D0D" w:themeColor="text1" w:themeTint="F2"/>
          <w:sz w:val="28"/>
          <w:szCs w:val="28"/>
          <w:lang w:val="uk-UA"/>
        </w:rPr>
        <w:t xml:space="preserve">та/або від’ємного значення ПДВ </w:t>
      </w:r>
      <w:r w:rsidR="0072132D" w:rsidRPr="00820AC3">
        <w:rPr>
          <w:bCs/>
          <w:color w:val="0D0D0D" w:themeColor="text1" w:themeTint="F2"/>
          <w:sz w:val="28"/>
          <w:szCs w:val="28"/>
          <w:lang w:val="uk-UA"/>
        </w:rPr>
        <w:t>з 100 тис. грн до 1 млн гривень (захід 2.2 розділу «Посилення ризик-орієнтованого підходу до перевірок дотримання податкового законодавства» Дорожньої карти);</w:t>
      </w:r>
    </w:p>
    <w:p w14:paraId="1D65FAC6" w14:textId="3D3B6DD7" w:rsidR="009A0A24" w:rsidRPr="00820AC3" w:rsidRDefault="00A61257" w:rsidP="00A612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пункту 201.4 статті 201 Кодексу щодо </w:t>
      </w:r>
      <w:r w:rsidR="0072132D" w:rsidRPr="00820AC3">
        <w:rPr>
          <w:bCs/>
          <w:color w:val="0D0D0D" w:themeColor="text1" w:themeTint="F2"/>
          <w:sz w:val="28"/>
          <w:szCs w:val="28"/>
          <w:lang w:val="uk-UA"/>
        </w:rPr>
        <w:t>надання права платникам ПДВ складати не пізніше останнього дня місяця зведені податкові накладні у разі здійснення постачання товарів / послуг покупцям – особам, не зареєстрованим як платники ПДВ, та/або отримання від таких покупців попередньої оплати за товари</w:t>
      </w:r>
      <w:r w:rsidR="001F1D7B" w:rsidRPr="00820AC3">
        <w:rPr>
          <w:bCs/>
          <w:color w:val="0D0D0D" w:themeColor="text1" w:themeTint="F2"/>
          <w:sz w:val="28"/>
          <w:szCs w:val="28"/>
          <w:lang w:val="uk-UA"/>
        </w:rPr>
        <w:t> </w:t>
      </w:r>
      <w:r w:rsidR="0072132D" w:rsidRPr="00820AC3">
        <w:rPr>
          <w:bCs/>
          <w:color w:val="0D0D0D" w:themeColor="text1" w:themeTint="F2"/>
          <w:sz w:val="28"/>
          <w:szCs w:val="28"/>
          <w:lang w:val="uk-UA"/>
        </w:rPr>
        <w:t>/</w:t>
      </w:r>
      <w:r w:rsidR="001F1D7B" w:rsidRPr="00820AC3">
        <w:rPr>
          <w:bCs/>
          <w:color w:val="0D0D0D" w:themeColor="text1" w:themeTint="F2"/>
          <w:sz w:val="28"/>
          <w:szCs w:val="28"/>
          <w:lang w:val="uk-UA"/>
        </w:rPr>
        <w:t> </w:t>
      </w:r>
      <w:r w:rsidR="0072132D" w:rsidRPr="00820AC3">
        <w:rPr>
          <w:bCs/>
          <w:color w:val="0D0D0D" w:themeColor="text1" w:themeTint="F2"/>
          <w:sz w:val="28"/>
          <w:szCs w:val="28"/>
          <w:lang w:val="uk-UA"/>
        </w:rPr>
        <w:t>послуги.</w:t>
      </w:r>
      <w:r w:rsidR="000B2951" w:rsidRPr="00820AC3">
        <w:rPr>
          <w:color w:val="0D0D0D" w:themeColor="text1" w:themeTint="F2"/>
        </w:rPr>
        <w:t xml:space="preserve"> </w:t>
      </w:r>
      <w:r w:rsidR="009A0A24" w:rsidRPr="00820AC3">
        <w:rPr>
          <w:bCs/>
          <w:color w:val="0D0D0D" w:themeColor="text1" w:themeTint="F2"/>
          <w:sz w:val="28"/>
          <w:szCs w:val="28"/>
          <w:lang w:val="uk-UA"/>
        </w:rPr>
        <w:t>Запропонована зміна спрямована на скорочення кількості податкових накладних, що складаються протягом місяця, зокрема шляхом надання платникам ПДВ можливості включати до зведеної податкової накладної суми попередньої оплати, отримані протягом такого місяця від покупців – осіб, не зареєстрованих як платники ПДВ, замість складання окремих податкових накладних на відповідні суми авансу.</w:t>
      </w:r>
      <w:r w:rsidR="009A0A24" w:rsidRPr="00820AC3">
        <w:rPr>
          <w:color w:val="0D0D0D" w:themeColor="text1" w:themeTint="F2"/>
        </w:rPr>
        <w:t xml:space="preserve"> </w:t>
      </w:r>
      <w:r w:rsidR="009A0A24" w:rsidRPr="00820AC3">
        <w:rPr>
          <w:bCs/>
          <w:color w:val="0D0D0D" w:themeColor="text1" w:themeTint="F2"/>
          <w:sz w:val="28"/>
          <w:szCs w:val="28"/>
          <w:lang w:val="uk-UA"/>
        </w:rPr>
        <w:t>Фактичний економічний ефект від запровадження зазначеної зміни буде оцінено під час проведення відстеження результативності регуляторного акта.</w:t>
      </w:r>
    </w:p>
    <w:p w14:paraId="49924228" w14:textId="55774AC6" w:rsidR="000B2951" w:rsidRPr="00820AC3" w:rsidRDefault="000B2951" w:rsidP="00A612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Щодо підвищення порогового значення для проведення документальних позапланових перевірок </w:t>
      </w:r>
    </w:p>
    <w:p w14:paraId="1AFBAC25" w14:textId="25BA48F7" w:rsidR="00A61257" w:rsidRPr="00820AC3" w:rsidRDefault="00A61257" w:rsidP="00A612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Відповідно до чинної редакції підпункту 78.1.8 пункту 78.1 статті 78 Кодексу документальна позапланова перевірка проводиться, у разі якщо платником подано декларацію, в якій заявлено до відшкодування з бюджету ПДВ, за наявності підстав для перевірки, визначених у розділі V Кодексу, та/або з від’ємним значенням з ПДВ, яке становить більше 100 тис. гривень.</w:t>
      </w:r>
    </w:p>
    <w:p w14:paraId="4407BA8B" w14:textId="5F0545B3" w:rsidR="00A61257" w:rsidRPr="00820AC3" w:rsidRDefault="009C49EA" w:rsidP="00A612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Практика застосування зазначеної норми, а також результати аналізу податкової звітності з ПДВ та проведених документальних позапланових перевірок свідчать про доцільність перегляду встановленого порогового значення.</w:t>
      </w:r>
    </w:p>
    <w:p w14:paraId="778C3BB0" w14:textId="6647D430" w:rsidR="00A61257" w:rsidRPr="00820AC3" w:rsidRDefault="00A61257" w:rsidP="009C49EA">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За результатами аналізу податкової звітності з ПДВ за червень поточного року встановлено, що від’ємне значення з ПДВ у розмірі понад 100 тис</w:t>
      </w:r>
      <w:r w:rsidR="00677669" w:rsidRPr="00820AC3">
        <w:rPr>
          <w:bCs/>
          <w:color w:val="0D0D0D" w:themeColor="text1" w:themeTint="F2"/>
          <w:sz w:val="28"/>
          <w:szCs w:val="28"/>
          <w:lang w:val="uk-UA"/>
        </w:rPr>
        <w:t>.</w:t>
      </w:r>
      <w:r w:rsidRPr="00820AC3">
        <w:rPr>
          <w:bCs/>
          <w:color w:val="0D0D0D" w:themeColor="text1" w:themeTint="F2"/>
          <w:sz w:val="28"/>
          <w:szCs w:val="28"/>
          <w:lang w:val="uk-UA"/>
        </w:rPr>
        <w:t xml:space="preserve"> </w:t>
      </w:r>
      <w:r w:rsidR="00677669" w:rsidRPr="00820AC3">
        <w:rPr>
          <w:bCs/>
          <w:color w:val="0D0D0D" w:themeColor="text1" w:themeTint="F2"/>
          <w:sz w:val="28"/>
          <w:szCs w:val="28"/>
          <w:lang w:val="uk-UA"/>
        </w:rPr>
        <w:t>грн</w:t>
      </w:r>
      <w:r w:rsidRPr="00820AC3">
        <w:rPr>
          <w:bCs/>
          <w:color w:val="0D0D0D" w:themeColor="text1" w:themeTint="F2"/>
          <w:sz w:val="28"/>
          <w:szCs w:val="28"/>
          <w:lang w:val="uk-UA"/>
        </w:rPr>
        <w:t xml:space="preserve">, але не більше 1 </w:t>
      </w:r>
      <w:r w:rsidR="00677669" w:rsidRPr="00820AC3">
        <w:rPr>
          <w:bCs/>
          <w:color w:val="0D0D0D" w:themeColor="text1" w:themeTint="F2"/>
          <w:sz w:val="28"/>
          <w:szCs w:val="28"/>
          <w:lang w:val="uk-UA"/>
        </w:rPr>
        <w:t>млн грн</w:t>
      </w:r>
      <w:r w:rsidRPr="00820AC3">
        <w:rPr>
          <w:bCs/>
          <w:color w:val="0D0D0D" w:themeColor="text1" w:themeTint="F2"/>
          <w:sz w:val="28"/>
          <w:szCs w:val="28"/>
          <w:lang w:val="uk-UA"/>
        </w:rPr>
        <w:t xml:space="preserve">, задекларовано у 27 614 деклараціях на загальну </w:t>
      </w:r>
      <w:r w:rsidR="00677669" w:rsidRPr="00820AC3">
        <w:rPr>
          <w:bCs/>
          <w:color w:val="0D0D0D" w:themeColor="text1" w:themeTint="F2"/>
          <w:sz w:val="28"/>
          <w:szCs w:val="28"/>
          <w:lang w:val="uk-UA"/>
        </w:rPr>
        <w:br/>
      </w:r>
      <w:r w:rsidRPr="00820AC3">
        <w:rPr>
          <w:bCs/>
          <w:color w:val="0D0D0D" w:themeColor="text1" w:themeTint="F2"/>
          <w:sz w:val="28"/>
          <w:szCs w:val="28"/>
          <w:lang w:val="uk-UA"/>
        </w:rPr>
        <w:t xml:space="preserve">суму </w:t>
      </w:r>
      <w:r w:rsidR="00677669" w:rsidRPr="00820AC3">
        <w:rPr>
          <w:bCs/>
          <w:color w:val="0D0D0D" w:themeColor="text1" w:themeTint="F2"/>
          <w:sz w:val="28"/>
          <w:szCs w:val="28"/>
          <w:lang w:val="uk-UA"/>
        </w:rPr>
        <w:t>10,3 млрд гривень. Водночас від’ємне з ПДВ</w:t>
      </w:r>
      <w:r w:rsidRPr="00820AC3">
        <w:rPr>
          <w:bCs/>
          <w:color w:val="0D0D0D" w:themeColor="text1" w:themeTint="F2"/>
          <w:sz w:val="28"/>
          <w:szCs w:val="28"/>
          <w:lang w:val="uk-UA"/>
        </w:rPr>
        <w:t xml:space="preserve"> значення у розмірі </w:t>
      </w:r>
      <w:r w:rsidR="00677669" w:rsidRPr="00820AC3">
        <w:rPr>
          <w:bCs/>
          <w:color w:val="0D0D0D" w:themeColor="text1" w:themeTint="F2"/>
          <w:sz w:val="28"/>
          <w:szCs w:val="28"/>
          <w:lang w:val="uk-UA"/>
        </w:rPr>
        <w:br/>
      </w:r>
      <w:r w:rsidRPr="00820AC3">
        <w:rPr>
          <w:bCs/>
          <w:color w:val="0D0D0D" w:themeColor="text1" w:themeTint="F2"/>
          <w:sz w:val="28"/>
          <w:szCs w:val="28"/>
          <w:lang w:val="uk-UA"/>
        </w:rPr>
        <w:t xml:space="preserve">понад 1 </w:t>
      </w:r>
      <w:r w:rsidR="00677669" w:rsidRPr="00820AC3">
        <w:rPr>
          <w:bCs/>
          <w:color w:val="0D0D0D" w:themeColor="text1" w:themeTint="F2"/>
          <w:sz w:val="28"/>
          <w:szCs w:val="28"/>
          <w:lang w:val="uk-UA"/>
        </w:rPr>
        <w:t>млн грн</w:t>
      </w:r>
      <w:r w:rsidRPr="00820AC3">
        <w:rPr>
          <w:bCs/>
          <w:color w:val="0D0D0D" w:themeColor="text1" w:themeTint="F2"/>
          <w:sz w:val="28"/>
          <w:szCs w:val="28"/>
          <w:lang w:val="uk-UA"/>
        </w:rPr>
        <w:t xml:space="preserve"> задекларовано у 16 745 деклараціях на загальну </w:t>
      </w:r>
      <w:r w:rsidR="00677669" w:rsidRPr="00820AC3">
        <w:rPr>
          <w:bCs/>
          <w:color w:val="0D0D0D" w:themeColor="text1" w:themeTint="F2"/>
          <w:sz w:val="28"/>
          <w:szCs w:val="28"/>
          <w:lang w:val="uk-UA"/>
        </w:rPr>
        <w:br/>
      </w:r>
      <w:r w:rsidRPr="00820AC3">
        <w:rPr>
          <w:bCs/>
          <w:color w:val="0D0D0D" w:themeColor="text1" w:themeTint="F2"/>
          <w:sz w:val="28"/>
          <w:szCs w:val="28"/>
          <w:lang w:val="uk-UA"/>
        </w:rPr>
        <w:t>суму 199,5 млрд гривень. Таким чином, із загальної суми від’ємного значення ПДВ у 209,8 млрд гривень декларації із сумою від’ємного значення</w:t>
      </w:r>
      <w:r w:rsidR="00F87888" w:rsidRPr="00820AC3">
        <w:rPr>
          <w:bCs/>
          <w:color w:val="0D0D0D" w:themeColor="text1" w:themeTint="F2"/>
          <w:sz w:val="28"/>
          <w:szCs w:val="28"/>
          <w:lang w:val="uk-UA"/>
        </w:rPr>
        <w:t xml:space="preserve"> ПДВ</w:t>
      </w:r>
      <w:r w:rsidRPr="00820AC3">
        <w:rPr>
          <w:bCs/>
          <w:color w:val="0D0D0D" w:themeColor="text1" w:themeTint="F2"/>
          <w:sz w:val="28"/>
          <w:szCs w:val="28"/>
          <w:lang w:val="uk-UA"/>
        </w:rPr>
        <w:t xml:space="preserve"> </w:t>
      </w:r>
      <w:r w:rsidR="00677669" w:rsidRPr="00820AC3">
        <w:rPr>
          <w:bCs/>
          <w:color w:val="0D0D0D" w:themeColor="text1" w:themeTint="F2"/>
          <w:sz w:val="28"/>
          <w:szCs w:val="28"/>
          <w:lang w:val="uk-UA"/>
        </w:rPr>
        <w:br/>
      </w:r>
      <w:r w:rsidRPr="00820AC3">
        <w:rPr>
          <w:bCs/>
          <w:color w:val="0D0D0D" w:themeColor="text1" w:themeTint="F2"/>
          <w:sz w:val="28"/>
          <w:szCs w:val="28"/>
          <w:lang w:val="uk-UA"/>
        </w:rPr>
        <w:t xml:space="preserve">понад 1 мільйон гривень складає – 95,09 відс., тоді як на декларації із сумою </w:t>
      </w:r>
      <w:r w:rsidR="00677669" w:rsidRPr="00820AC3">
        <w:rPr>
          <w:bCs/>
          <w:color w:val="0D0D0D" w:themeColor="text1" w:themeTint="F2"/>
          <w:sz w:val="28"/>
          <w:szCs w:val="28"/>
          <w:lang w:val="uk-UA"/>
        </w:rPr>
        <w:br/>
      </w:r>
      <w:r w:rsidRPr="00820AC3">
        <w:rPr>
          <w:bCs/>
          <w:color w:val="0D0D0D" w:themeColor="text1" w:themeTint="F2"/>
          <w:sz w:val="28"/>
          <w:szCs w:val="28"/>
          <w:lang w:val="uk-UA"/>
        </w:rPr>
        <w:t xml:space="preserve">до 1 </w:t>
      </w:r>
      <w:r w:rsidR="00677669" w:rsidRPr="00820AC3">
        <w:rPr>
          <w:bCs/>
          <w:color w:val="0D0D0D" w:themeColor="text1" w:themeTint="F2"/>
          <w:sz w:val="28"/>
          <w:szCs w:val="28"/>
          <w:lang w:val="uk-UA"/>
        </w:rPr>
        <w:t>млн грн</w:t>
      </w:r>
      <w:r w:rsidRPr="00820AC3">
        <w:rPr>
          <w:bCs/>
          <w:color w:val="0D0D0D" w:themeColor="text1" w:themeTint="F2"/>
          <w:sz w:val="28"/>
          <w:szCs w:val="28"/>
          <w:lang w:val="uk-UA"/>
        </w:rPr>
        <w:t xml:space="preserve"> – лише 4,91 відс</w:t>
      </w:r>
      <w:r w:rsidR="00677669" w:rsidRPr="00820AC3">
        <w:rPr>
          <w:bCs/>
          <w:color w:val="0D0D0D" w:themeColor="text1" w:themeTint="F2"/>
          <w:sz w:val="28"/>
          <w:szCs w:val="28"/>
          <w:lang w:val="uk-UA"/>
        </w:rPr>
        <w:t>отки</w:t>
      </w:r>
      <w:r w:rsidRPr="00820AC3">
        <w:rPr>
          <w:bCs/>
          <w:color w:val="0D0D0D" w:themeColor="text1" w:themeTint="F2"/>
          <w:sz w:val="28"/>
          <w:szCs w:val="28"/>
          <w:lang w:val="uk-UA"/>
        </w:rPr>
        <w:t>.</w:t>
      </w:r>
    </w:p>
    <w:p w14:paraId="7F684B7E" w14:textId="0CA028D6" w:rsidR="009C49EA" w:rsidRPr="00820AC3" w:rsidRDefault="001F1D7B" w:rsidP="009C49EA">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lastRenderedPageBreak/>
        <w:t>Отже</w:t>
      </w:r>
      <w:r w:rsidR="009C49EA" w:rsidRPr="00820AC3">
        <w:rPr>
          <w:bCs/>
          <w:color w:val="0D0D0D" w:themeColor="text1" w:themeTint="F2"/>
          <w:sz w:val="28"/>
          <w:szCs w:val="28"/>
          <w:lang w:val="uk-UA"/>
        </w:rPr>
        <w:t>, на декларації, в яких розмір від’ємного значення ПДВ перевищує 1 млн грн, припадає переважна частина загальної суми від’ємного значення з ПДВ.</w:t>
      </w:r>
    </w:p>
    <w:p w14:paraId="3B0D7807" w14:textId="033BA947" w:rsidR="009C49EA" w:rsidRPr="00820AC3" w:rsidRDefault="009C49EA" w:rsidP="009C49EA">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Результати документальних позапланових перевірок, проведених на підставі підпункту 78.1.8 пункту 78.1 статті 78 Кодексу, також свідчать про концентрацію сум зменшеного від’ємного значення з ПДВ у категорії платників податків, які задекларували його у розмірі понад 1 млн гривень.</w:t>
      </w:r>
    </w:p>
    <w:p w14:paraId="4045EBA6" w14:textId="6FF6B8B6" w:rsidR="009C49EA" w:rsidRPr="00820AC3" w:rsidRDefault="009C49EA" w:rsidP="009C49EA">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Крім того, результати документальних позапланових перевірок підтверджують доцільність перегляду встановленого порогового значення. Так, з початку 2026 року проведено 264 перевірки платників податків, за </w:t>
      </w:r>
      <w:r w:rsidRPr="00820AC3">
        <w:rPr>
          <w:bCs/>
          <w:color w:val="0D0D0D" w:themeColor="text1" w:themeTint="F2"/>
          <w:sz w:val="28"/>
          <w:szCs w:val="28"/>
          <w:lang w:val="uk-UA"/>
        </w:rPr>
        <w:br/>
        <w:t xml:space="preserve">які задекларували від’ємне значення з ПДВ понад 1 млн грн, за результатами яких зменшення становить 11,2 млн грн та 144 перевірки платників </w:t>
      </w:r>
      <w:r w:rsidRPr="00820AC3">
        <w:rPr>
          <w:bCs/>
          <w:color w:val="0D0D0D" w:themeColor="text1" w:themeTint="F2"/>
          <w:sz w:val="28"/>
          <w:szCs w:val="28"/>
          <w:lang w:val="uk-UA"/>
        </w:rPr>
        <w:br/>
        <w:t xml:space="preserve">із від’ємним значенням з ПДВ до 1 млн грн, за результатами яких донараховано 0,3 млн гривень. </w:t>
      </w:r>
    </w:p>
    <w:p w14:paraId="671901B2" w14:textId="4EAB5804" w:rsidR="009C49EA" w:rsidRPr="00820AC3" w:rsidRDefault="009C49EA" w:rsidP="009C49EA">
      <w:pPr>
        <w:ind w:firstLine="567"/>
        <w:jc w:val="both"/>
        <w:rPr>
          <w:color w:val="0D0D0D" w:themeColor="text1" w:themeTint="F2"/>
          <w:sz w:val="28"/>
          <w:szCs w:val="28"/>
          <w:lang w:val="uk-UA"/>
        </w:rPr>
      </w:pPr>
      <w:r w:rsidRPr="00820AC3">
        <w:rPr>
          <w:color w:val="0D0D0D" w:themeColor="text1" w:themeTint="F2"/>
          <w:sz w:val="28"/>
          <w:szCs w:val="28"/>
          <w:lang w:val="uk-UA"/>
        </w:rPr>
        <w:t>Наведені результати аналізу податкової звітності з ПДВ та проведених документальних позапланових перевірок обґрунтовують запропоноване законопроєктом підвищення розміру від’ємного значення з ПДВ, декларування якого є підставою для проведення документальної позапланової перевірки, зі 100 тис. грн до 1 млн гривень.</w:t>
      </w:r>
    </w:p>
    <w:p w14:paraId="4562F2F0" w14:textId="30EB77C6" w:rsidR="009C49EA" w:rsidRPr="00820AC3" w:rsidRDefault="009C49EA" w:rsidP="009C49EA">
      <w:pPr>
        <w:ind w:firstLine="567"/>
        <w:jc w:val="both"/>
        <w:rPr>
          <w:color w:val="0D0D0D" w:themeColor="text1" w:themeTint="F2"/>
          <w:sz w:val="28"/>
          <w:szCs w:val="28"/>
          <w:lang w:val="uk-UA"/>
        </w:rPr>
      </w:pPr>
      <w:r w:rsidRPr="00820AC3">
        <w:rPr>
          <w:color w:val="0D0D0D" w:themeColor="text1" w:themeTint="F2"/>
          <w:sz w:val="28"/>
          <w:szCs w:val="28"/>
          <w:lang w:val="uk-UA"/>
        </w:rPr>
        <w:t>Запропонований підхід дасть змогу зосередити застосування зазначеної підстави для проведення документальних позапланових перевірок на деклараціях зі значними сумами від’ємного значення з ПДВ.</w:t>
      </w:r>
    </w:p>
    <w:p w14:paraId="000EC2E6" w14:textId="17F77C42" w:rsidR="009C49EA" w:rsidRPr="00820AC3" w:rsidRDefault="009C49EA" w:rsidP="009C49EA">
      <w:pPr>
        <w:ind w:firstLine="567"/>
        <w:jc w:val="both"/>
        <w:rPr>
          <w:color w:val="0D0D0D" w:themeColor="text1" w:themeTint="F2"/>
          <w:sz w:val="28"/>
          <w:szCs w:val="28"/>
          <w:lang w:val="uk-UA"/>
        </w:rPr>
      </w:pPr>
      <w:r w:rsidRPr="00820AC3">
        <w:rPr>
          <w:color w:val="0D0D0D" w:themeColor="text1" w:themeTint="F2"/>
          <w:sz w:val="28"/>
          <w:szCs w:val="28"/>
          <w:lang w:val="uk-UA"/>
        </w:rPr>
        <w:t>Встановлення порогового значення на рівні 1 млн грн також сприятиме врахуванню розміру потенційного впливу задекларованого від’ємного значення з ПДВ на результати податкового контролю під час визначення пріоритетів контрольно-перевірочної роботи.</w:t>
      </w:r>
    </w:p>
    <w:p w14:paraId="7D94B7A1" w14:textId="36F80AF9" w:rsidR="00677669" w:rsidRPr="00820AC3" w:rsidRDefault="00677669" w:rsidP="00A612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Окремо проведено аналіз результативності документальних позапланових перевірок щодо заявлених сум бюджетного відшкодування ПДВ</w:t>
      </w:r>
      <w:r w:rsidR="009914F6" w:rsidRPr="00820AC3">
        <w:rPr>
          <w:bCs/>
          <w:color w:val="0D0D0D" w:themeColor="text1" w:themeTint="F2"/>
          <w:sz w:val="28"/>
          <w:szCs w:val="28"/>
          <w:lang w:val="uk-UA"/>
        </w:rPr>
        <w:t>.</w:t>
      </w:r>
    </w:p>
    <w:p w14:paraId="7272B287" w14:textId="1EA56EEF" w:rsidR="00A61257" w:rsidRPr="00820AC3" w:rsidRDefault="00A61257" w:rsidP="00A612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Так, підрозділами податкового аудиту</w:t>
      </w:r>
      <w:r w:rsidR="00677669" w:rsidRPr="00820AC3">
        <w:rPr>
          <w:bCs/>
          <w:color w:val="0D0D0D" w:themeColor="text1" w:themeTint="F2"/>
          <w:sz w:val="28"/>
          <w:szCs w:val="28"/>
          <w:lang w:val="uk-UA"/>
        </w:rPr>
        <w:t xml:space="preserve"> ДПС</w:t>
      </w:r>
      <w:r w:rsidRPr="00820AC3">
        <w:rPr>
          <w:bCs/>
          <w:color w:val="0D0D0D" w:themeColor="text1" w:themeTint="F2"/>
          <w:sz w:val="28"/>
          <w:szCs w:val="28"/>
          <w:lang w:val="uk-UA"/>
        </w:rPr>
        <w:t xml:space="preserve"> </w:t>
      </w:r>
      <w:r w:rsidR="00677669" w:rsidRPr="00820AC3">
        <w:rPr>
          <w:bCs/>
          <w:color w:val="0D0D0D" w:themeColor="text1" w:themeTint="F2"/>
          <w:sz w:val="28"/>
          <w:szCs w:val="28"/>
          <w:lang w:val="uk-UA"/>
        </w:rPr>
        <w:t>у</w:t>
      </w:r>
      <w:r w:rsidRPr="00820AC3">
        <w:rPr>
          <w:bCs/>
          <w:color w:val="0D0D0D" w:themeColor="text1" w:themeTint="F2"/>
          <w:sz w:val="28"/>
          <w:szCs w:val="28"/>
          <w:lang w:val="uk-UA"/>
        </w:rPr>
        <w:t xml:space="preserve"> 2026 році проведено 2 706 перевірок на суму 36 708,4 мл</w:t>
      </w:r>
      <w:r w:rsidR="00677669" w:rsidRPr="00820AC3">
        <w:rPr>
          <w:bCs/>
          <w:color w:val="0D0D0D" w:themeColor="text1" w:themeTint="F2"/>
          <w:sz w:val="28"/>
          <w:szCs w:val="28"/>
          <w:lang w:val="uk-UA"/>
        </w:rPr>
        <w:t>н грн, з них 176 перевірок (6,5 відс.</w:t>
      </w:r>
      <w:r w:rsidRPr="00820AC3">
        <w:rPr>
          <w:bCs/>
          <w:color w:val="0D0D0D" w:themeColor="text1" w:themeTint="F2"/>
          <w:sz w:val="28"/>
          <w:szCs w:val="28"/>
          <w:lang w:val="uk-UA"/>
        </w:rPr>
        <w:t xml:space="preserve"> від загальної кількості) на суму 13,3 млн грн, з сумою заявки менше 100 тис. грн, з яких упереджено лише</w:t>
      </w:r>
      <w:r w:rsidR="00677669" w:rsidRPr="00820AC3">
        <w:rPr>
          <w:bCs/>
          <w:color w:val="0D0D0D" w:themeColor="text1" w:themeTint="F2"/>
          <w:sz w:val="28"/>
          <w:szCs w:val="28"/>
          <w:lang w:val="uk-UA"/>
        </w:rPr>
        <w:t xml:space="preserve"> 2,1 млн грн, що становить 0,06 відс.</w:t>
      </w:r>
      <w:r w:rsidRPr="00820AC3">
        <w:rPr>
          <w:bCs/>
          <w:color w:val="0D0D0D" w:themeColor="text1" w:themeTint="F2"/>
          <w:sz w:val="28"/>
          <w:szCs w:val="28"/>
          <w:lang w:val="uk-UA"/>
        </w:rPr>
        <w:t xml:space="preserve"> від загальної суми упередження.</w:t>
      </w:r>
    </w:p>
    <w:p w14:paraId="3537E971" w14:textId="42D7E4A2" w:rsidR="00A61257" w:rsidRPr="00820AC3" w:rsidRDefault="00677669" w:rsidP="00A61257">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Водночас</w:t>
      </w:r>
      <w:r w:rsidR="00A61257" w:rsidRPr="00820AC3">
        <w:rPr>
          <w:bCs/>
          <w:color w:val="0D0D0D" w:themeColor="text1" w:themeTint="F2"/>
          <w:sz w:val="28"/>
          <w:szCs w:val="28"/>
          <w:lang w:val="uk-UA"/>
        </w:rPr>
        <w:t xml:space="preserve"> по задекларованим сумам</w:t>
      </w:r>
      <w:r w:rsidRPr="00820AC3">
        <w:rPr>
          <w:bCs/>
          <w:color w:val="0D0D0D" w:themeColor="text1" w:themeTint="F2"/>
          <w:sz w:val="28"/>
          <w:szCs w:val="28"/>
          <w:lang w:val="uk-UA"/>
        </w:rPr>
        <w:t xml:space="preserve"> бюджетного відшкодування ПДВ</w:t>
      </w:r>
      <w:r w:rsidR="00A61257" w:rsidRPr="00820AC3">
        <w:rPr>
          <w:bCs/>
          <w:color w:val="0D0D0D" w:themeColor="text1" w:themeTint="F2"/>
          <w:sz w:val="28"/>
          <w:szCs w:val="28"/>
          <w:lang w:val="uk-UA"/>
        </w:rPr>
        <w:t xml:space="preserve"> </w:t>
      </w:r>
      <w:r w:rsidRPr="00820AC3">
        <w:rPr>
          <w:bCs/>
          <w:color w:val="0D0D0D" w:themeColor="text1" w:themeTint="F2"/>
          <w:sz w:val="28"/>
          <w:szCs w:val="28"/>
          <w:lang w:val="uk-UA"/>
        </w:rPr>
        <w:br/>
      </w:r>
      <w:r w:rsidR="00A61257" w:rsidRPr="00820AC3">
        <w:rPr>
          <w:bCs/>
          <w:color w:val="0D0D0D" w:themeColor="text1" w:themeTint="F2"/>
          <w:sz w:val="28"/>
          <w:szCs w:val="28"/>
          <w:lang w:val="uk-UA"/>
        </w:rPr>
        <w:t>від 100 тис. грн до 1 млн грн проведено 983 перевірки на суму 442 млн грн з яких упереджено 59,8 млн грн (аб</w:t>
      </w:r>
      <w:r w:rsidRPr="00820AC3">
        <w:rPr>
          <w:bCs/>
          <w:color w:val="0D0D0D" w:themeColor="text1" w:themeTint="F2"/>
          <w:sz w:val="28"/>
          <w:szCs w:val="28"/>
          <w:lang w:val="uk-UA"/>
        </w:rPr>
        <w:t>о 1,6 відс.</w:t>
      </w:r>
      <w:r w:rsidR="00A61257" w:rsidRPr="00820AC3">
        <w:rPr>
          <w:bCs/>
          <w:color w:val="0D0D0D" w:themeColor="text1" w:themeTint="F2"/>
          <w:sz w:val="28"/>
          <w:szCs w:val="28"/>
          <w:lang w:val="uk-UA"/>
        </w:rPr>
        <w:t xml:space="preserve"> від загальної суми упередження), тоді як </w:t>
      </w:r>
      <w:r w:rsidRPr="00820AC3">
        <w:rPr>
          <w:bCs/>
          <w:color w:val="0D0D0D" w:themeColor="text1" w:themeTint="F2"/>
          <w:sz w:val="28"/>
          <w:szCs w:val="28"/>
          <w:lang w:val="uk-UA"/>
        </w:rPr>
        <w:t xml:space="preserve">з сумами заявки </w:t>
      </w:r>
      <w:r w:rsidR="00A61257" w:rsidRPr="00820AC3">
        <w:rPr>
          <w:bCs/>
          <w:color w:val="0D0D0D" w:themeColor="text1" w:themeTint="F2"/>
          <w:sz w:val="28"/>
          <w:szCs w:val="28"/>
          <w:lang w:val="uk-UA"/>
        </w:rPr>
        <w:t xml:space="preserve">понад 1 млн грн проведено перевірки по 1 547 деклараціях на суму 36 252,7 млн грн з яких упереджено 3 701,9 млн грн </w:t>
      </w:r>
      <w:r w:rsidRPr="00820AC3">
        <w:rPr>
          <w:bCs/>
          <w:color w:val="0D0D0D" w:themeColor="text1" w:themeTint="F2"/>
          <w:sz w:val="28"/>
          <w:szCs w:val="28"/>
          <w:lang w:val="uk-UA"/>
        </w:rPr>
        <w:br/>
        <w:t>(або 98,4 відс.</w:t>
      </w:r>
      <w:r w:rsidR="00A61257" w:rsidRPr="00820AC3">
        <w:rPr>
          <w:bCs/>
          <w:color w:val="0D0D0D" w:themeColor="text1" w:themeTint="F2"/>
          <w:sz w:val="28"/>
          <w:szCs w:val="28"/>
          <w:lang w:val="uk-UA"/>
        </w:rPr>
        <w:t xml:space="preserve"> від загальної суми упередження).</w:t>
      </w:r>
    </w:p>
    <w:p w14:paraId="3D036C64" w14:textId="72582F1D" w:rsidR="00A61257" w:rsidRPr="00820AC3" w:rsidRDefault="00A61257" w:rsidP="009914F6">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Аналіз результатів перевірок з підстав підпункту 78.1.8</w:t>
      </w:r>
      <w:r w:rsidR="009914F6" w:rsidRPr="00820AC3">
        <w:rPr>
          <w:bCs/>
          <w:color w:val="0D0D0D" w:themeColor="text1" w:themeTint="F2"/>
          <w:sz w:val="28"/>
          <w:szCs w:val="28"/>
          <w:lang w:val="uk-UA"/>
        </w:rPr>
        <w:t xml:space="preserve"> пункту 78.1</w:t>
      </w:r>
      <w:r w:rsidRPr="00820AC3">
        <w:rPr>
          <w:bCs/>
          <w:color w:val="0D0D0D" w:themeColor="text1" w:themeTint="F2"/>
          <w:sz w:val="28"/>
          <w:szCs w:val="28"/>
          <w:lang w:val="uk-UA"/>
        </w:rPr>
        <w:t xml:space="preserve"> </w:t>
      </w:r>
      <w:r w:rsidR="009914F6" w:rsidRPr="00820AC3">
        <w:rPr>
          <w:bCs/>
          <w:color w:val="0D0D0D" w:themeColor="text1" w:themeTint="F2"/>
          <w:sz w:val="28"/>
          <w:szCs w:val="28"/>
          <w:lang w:val="uk-UA"/>
        </w:rPr>
        <w:br/>
      </w:r>
      <w:r w:rsidRPr="00820AC3">
        <w:rPr>
          <w:bCs/>
          <w:color w:val="0D0D0D" w:themeColor="text1" w:themeTint="F2"/>
          <w:sz w:val="28"/>
          <w:szCs w:val="28"/>
          <w:lang w:val="uk-UA"/>
        </w:rPr>
        <w:t>статті 78 Кодексу свідчить, що найбільш результативними є документальні позапланові перевірки платників, які задекларували суми бюджетного відшкодування ПДВ у розмірі понад 1 млн грн. Саме за результатами таких перевірок забезпечується найбільший обсяг упередження сум бюджетного відшкодування ПДВ.</w:t>
      </w:r>
    </w:p>
    <w:p w14:paraId="13EC5EFB" w14:textId="0C66AAB9" w:rsidR="009914F6" w:rsidRPr="00820AC3" w:rsidRDefault="009914F6" w:rsidP="009914F6">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lastRenderedPageBreak/>
        <w:t xml:space="preserve">Наведені дані свідчать, що основний обсяг задекларованого від’ємного значення з ПДВ та переважна частина сум бюджетного відшкодування, зменшених за результатами документальних позапланових перевірок, припадають на декларації із сумами понад 1 млн гривень. </w:t>
      </w:r>
    </w:p>
    <w:p w14:paraId="2139ABED" w14:textId="31272DF7" w:rsidR="009914F6" w:rsidRPr="00820AC3" w:rsidRDefault="009C49EA" w:rsidP="009C49EA">
      <w:pPr>
        <w:pStyle w:val="a3"/>
        <w:spacing w:before="0" w:beforeAutospacing="0" w:after="0" w:afterAutospacing="0"/>
        <w:ind w:firstLine="567"/>
        <w:jc w:val="both"/>
        <w:rPr>
          <w:color w:val="0D0D0D" w:themeColor="text1" w:themeTint="F2"/>
          <w:sz w:val="28"/>
          <w:szCs w:val="28"/>
          <w:lang w:val="uk-UA"/>
        </w:rPr>
      </w:pPr>
      <w:r w:rsidRPr="00820AC3">
        <w:rPr>
          <w:bCs/>
          <w:color w:val="0D0D0D" w:themeColor="text1" w:themeTint="F2"/>
          <w:sz w:val="28"/>
          <w:szCs w:val="28"/>
          <w:lang w:val="uk-UA"/>
        </w:rPr>
        <w:t>За таких умов підвищення порогового значення зі 100 тис. грн до 1 млн грн сприятиме</w:t>
      </w:r>
      <w:r w:rsidRPr="00820AC3">
        <w:rPr>
          <w:color w:val="0D0D0D" w:themeColor="text1" w:themeTint="F2"/>
          <w:sz w:val="28"/>
          <w:szCs w:val="28"/>
          <w:lang w:val="uk-UA"/>
        </w:rPr>
        <w:t xml:space="preserve"> врахуванню розміру потенційного впливу заявленої суми ПДВ до бюджетного відшкодування на результати податкового контролю під час визначення пріоритетів контрольно-перевірочної роботи.</w:t>
      </w:r>
      <w:r w:rsidR="009914F6" w:rsidRPr="00820AC3">
        <w:rPr>
          <w:bCs/>
          <w:color w:val="0D0D0D" w:themeColor="text1" w:themeTint="F2"/>
          <w:sz w:val="28"/>
          <w:szCs w:val="28"/>
          <w:lang w:val="uk-UA"/>
        </w:rPr>
        <w:t xml:space="preserve"> При цьому запропонована зміна не обмежує здійснення камерального контролю та можливість проведення документальних позапланових перевірок за іншими підставами, визначеними Кодексом.</w:t>
      </w:r>
    </w:p>
    <w:p w14:paraId="4830163E" w14:textId="4D449502" w:rsidR="0072132D" w:rsidRPr="00820AC3" w:rsidRDefault="00CD0678"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Враховуючи зазначене, р</w:t>
      </w:r>
      <w:r w:rsidR="0072132D" w:rsidRPr="00820AC3">
        <w:rPr>
          <w:bCs/>
          <w:color w:val="0D0D0D" w:themeColor="text1" w:themeTint="F2"/>
          <w:sz w:val="28"/>
          <w:szCs w:val="28"/>
          <w:lang w:val="uk-UA"/>
        </w:rPr>
        <w:t xml:space="preserve">еалізація </w:t>
      </w:r>
      <w:r w:rsidR="00F87888" w:rsidRPr="00820AC3">
        <w:rPr>
          <w:bCs/>
          <w:color w:val="0D0D0D" w:themeColor="text1" w:themeTint="F2"/>
          <w:sz w:val="28"/>
          <w:szCs w:val="28"/>
          <w:lang w:val="uk-UA"/>
        </w:rPr>
        <w:t xml:space="preserve">відповідних </w:t>
      </w:r>
      <w:r w:rsidR="0072132D" w:rsidRPr="00820AC3">
        <w:rPr>
          <w:bCs/>
          <w:color w:val="0D0D0D" w:themeColor="text1" w:themeTint="F2"/>
          <w:sz w:val="28"/>
          <w:szCs w:val="28"/>
          <w:lang w:val="uk-UA"/>
        </w:rPr>
        <w:t xml:space="preserve">заходів не передбачає запровадження нових податкових обов’язків для суб’єктів господарювання. Запропоновані зміни спрямовані на спрощення виконання вже встановлених Кодексом обов’язків та зменшення пов’язаного з ними адміністративного навантаження, що сприятиме підвищенню ефективності податкового адміністрування, розвитку електронної взаємодії між платниками податків та контролюючими органами, удосконаленню механізмів складання податкової звітності з ПДВ і складання податкових накладних шляхом автоматизації окремих процесів та забезпеченню виконання міжнародних зобов’язань України. </w:t>
      </w:r>
    </w:p>
    <w:p w14:paraId="77D21566" w14:textId="77777777" w:rsidR="0072132D" w:rsidRPr="00820AC3" w:rsidRDefault="0072132D" w:rsidP="0072132D">
      <w:pPr>
        <w:widowControl w:val="0"/>
        <w:ind w:firstLine="567"/>
        <w:jc w:val="both"/>
        <w:rPr>
          <w:bCs/>
          <w:color w:val="0D0D0D" w:themeColor="text1" w:themeTint="F2"/>
          <w:sz w:val="12"/>
          <w:szCs w:val="12"/>
          <w:lang w:val="uk-UA"/>
        </w:rPr>
      </w:pPr>
      <w:r w:rsidRPr="00820AC3">
        <w:rPr>
          <w:bCs/>
          <w:color w:val="0D0D0D" w:themeColor="text1" w:themeTint="F2"/>
          <w:sz w:val="28"/>
          <w:szCs w:val="28"/>
          <w:lang w:val="uk-UA"/>
        </w:rPr>
        <w:t xml:space="preserve">   </w:t>
      </w:r>
    </w:p>
    <w:p w14:paraId="518BD1D4" w14:textId="77777777" w:rsidR="0072132D" w:rsidRPr="00820AC3" w:rsidRDefault="0072132D" w:rsidP="0072132D">
      <w:pPr>
        <w:pStyle w:val="a3"/>
        <w:tabs>
          <w:tab w:val="num" w:pos="0"/>
        </w:tabs>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Основні групи (підгрупи), на які впливає проблема:</w:t>
      </w:r>
    </w:p>
    <w:p w14:paraId="7BFDA1E1" w14:textId="77777777" w:rsidR="0072132D" w:rsidRPr="00820AC3" w:rsidRDefault="0072132D" w:rsidP="0072132D">
      <w:pPr>
        <w:pStyle w:val="a3"/>
        <w:tabs>
          <w:tab w:val="num" w:pos="0"/>
        </w:tabs>
        <w:spacing w:before="0" w:beforeAutospacing="0" w:after="0" w:afterAutospacing="0"/>
        <w:ind w:firstLine="567"/>
        <w:jc w:val="both"/>
        <w:rPr>
          <w:color w:val="0D0D0D" w:themeColor="text1" w:themeTint="F2"/>
          <w:sz w:val="12"/>
          <w:szCs w:val="12"/>
          <w:lang w:val="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2"/>
        <w:gridCol w:w="2698"/>
        <w:gridCol w:w="2504"/>
      </w:tblGrid>
      <w:tr w:rsidR="00820AC3" w:rsidRPr="00820AC3" w14:paraId="6B2FEFF9" w14:textId="77777777" w:rsidTr="00677669">
        <w:tc>
          <w:tcPr>
            <w:tcW w:w="2272" w:type="pct"/>
            <w:shd w:val="clear" w:color="auto" w:fill="auto"/>
          </w:tcPr>
          <w:p w14:paraId="4C383C35" w14:textId="77777777" w:rsidR="0072132D" w:rsidRPr="00820AC3" w:rsidRDefault="0072132D" w:rsidP="00677669">
            <w:pPr>
              <w:pStyle w:val="a3"/>
              <w:spacing w:before="0" w:beforeAutospacing="0" w:after="120" w:afterAutospacing="0"/>
              <w:jc w:val="center"/>
              <w:rPr>
                <w:color w:val="0D0D0D" w:themeColor="text1" w:themeTint="F2"/>
                <w:lang w:val="uk-UA"/>
              </w:rPr>
            </w:pPr>
            <w:r w:rsidRPr="00820AC3">
              <w:rPr>
                <w:color w:val="0D0D0D" w:themeColor="text1" w:themeTint="F2"/>
                <w:lang w:val="uk-UA"/>
              </w:rPr>
              <w:t>Групи (підгрупи)</w:t>
            </w:r>
          </w:p>
        </w:tc>
        <w:tc>
          <w:tcPr>
            <w:tcW w:w="1415" w:type="pct"/>
            <w:shd w:val="clear" w:color="auto" w:fill="auto"/>
          </w:tcPr>
          <w:p w14:paraId="246AA6AE" w14:textId="77777777" w:rsidR="0072132D" w:rsidRPr="00820AC3" w:rsidRDefault="0072132D" w:rsidP="00677669">
            <w:pPr>
              <w:pStyle w:val="a3"/>
              <w:spacing w:before="0" w:beforeAutospacing="0" w:after="120" w:afterAutospacing="0"/>
              <w:jc w:val="center"/>
              <w:rPr>
                <w:color w:val="0D0D0D" w:themeColor="text1" w:themeTint="F2"/>
                <w:lang w:val="uk-UA"/>
              </w:rPr>
            </w:pPr>
            <w:r w:rsidRPr="00820AC3">
              <w:rPr>
                <w:color w:val="0D0D0D" w:themeColor="text1" w:themeTint="F2"/>
                <w:lang w:val="uk-UA"/>
              </w:rPr>
              <w:t>Так</w:t>
            </w:r>
          </w:p>
        </w:tc>
        <w:tc>
          <w:tcPr>
            <w:tcW w:w="1313" w:type="pct"/>
            <w:shd w:val="clear" w:color="auto" w:fill="auto"/>
          </w:tcPr>
          <w:p w14:paraId="2A892A7E" w14:textId="77777777" w:rsidR="0072132D" w:rsidRPr="00820AC3" w:rsidRDefault="0072132D" w:rsidP="00677669">
            <w:pPr>
              <w:pStyle w:val="a3"/>
              <w:spacing w:before="0" w:beforeAutospacing="0" w:after="120" w:afterAutospacing="0"/>
              <w:jc w:val="center"/>
              <w:rPr>
                <w:color w:val="0D0D0D" w:themeColor="text1" w:themeTint="F2"/>
                <w:lang w:val="uk-UA"/>
              </w:rPr>
            </w:pPr>
            <w:r w:rsidRPr="00820AC3">
              <w:rPr>
                <w:color w:val="0D0D0D" w:themeColor="text1" w:themeTint="F2"/>
                <w:lang w:val="uk-UA"/>
              </w:rPr>
              <w:t>Ні</w:t>
            </w:r>
          </w:p>
        </w:tc>
      </w:tr>
      <w:tr w:rsidR="00820AC3" w:rsidRPr="00820AC3" w14:paraId="755369B7" w14:textId="77777777" w:rsidTr="00677669">
        <w:tc>
          <w:tcPr>
            <w:tcW w:w="2272" w:type="pct"/>
            <w:shd w:val="clear" w:color="auto" w:fill="auto"/>
          </w:tcPr>
          <w:p w14:paraId="2916193F"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Громадяни</w:t>
            </w:r>
          </w:p>
        </w:tc>
        <w:tc>
          <w:tcPr>
            <w:tcW w:w="1415" w:type="pct"/>
            <w:shd w:val="clear" w:color="auto" w:fill="auto"/>
          </w:tcPr>
          <w:p w14:paraId="4FD34E0B"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w:t>
            </w:r>
          </w:p>
        </w:tc>
        <w:tc>
          <w:tcPr>
            <w:tcW w:w="1313" w:type="pct"/>
            <w:shd w:val="clear" w:color="auto" w:fill="auto"/>
          </w:tcPr>
          <w:p w14:paraId="7865D2C3"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w:t>
            </w:r>
          </w:p>
        </w:tc>
      </w:tr>
      <w:tr w:rsidR="00820AC3" w:rsidRPr="00820AC3" w14:paraId="2352170E" w14:textId="77777777" w:rsidTr="00677669">
        <w:tc>
          <w:tcPr>
            <w:tcW w:w="2272" w:type="pct"/>
            <w:shd w:val="clear" w:color="auto" w:fill="auto"/>
          </w:tcPr>
          <w:p w14:paraId="1C0B7A75"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Держава</w:t>
            </w:r>
          </w:p>
        </w:tc>
        <w:tc>
          <w:tcPr>
            <w:tcW w:w="1415" w:type="pct"/>
            <w:shd w:val="clear" w:color="auto" w:fill="auto"/>
          </w:tcPr>
          <w:p w14:paraId="7F65A069"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w:t>
            </w:r>
          </w:p>
        </w:tc>
        <w:tc>
          <w:tcPr>
            <w:tcW w:w="1313" w:type="pct"/>
            <w:shd w:val="clear" w:color="auto" w:fill="auto"/>
          </w:tcPr>
          <w:p w14:paraId="78C7C80A"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w:t>
            </w:r>
          </w:p>
        </w:tc>
      </w:tr>
      <w:tr w:rsidR="00820AC3" w:rsidRPr="00820AC3" w14:paraId="30BDCBF5" w14:textId="77777777" w:rsidTr="00677669">
        <w:tc>
          <w:tcPr>
            <w:tcW w:w="2272" w:type="pct"/>
            <w:shd w:val="clear" w:color="auto" w:fill="auto"/>
          </w:tcPr>
          <w:p w14:paraId="1F4B2B76"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Суб’єкти господарювання,</w:t>
            </w:r>
          </w:p>
        </w:tc>
        <w:tc>
          <w:tcPr>
            <w:tcW w:w="1415" w:type="pct"/>
            <w:shd w:val="clear" w:color="auto" w:fill="auto"/>
          </w:tcPr>
          <w:p w14:paraId="21CF0A43"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w:t>
            </w:r>
          </w:p>
        </w:tc>
        <w:tc>
          <w:tcPr>
            <w:tcW w:w="1313" w:type="pct"/>
            <w:shd w:val="clear" w:color="auto" w:fill="auto"/>
          </w:tcPr>
          <w:p w14:paraId="1EC96F41"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w:t>
            </w:r>
          </w:p>
        </w:tc>
      </w:tr>
      <w:tr w:rsidR="0072132D" w:rsidRPr="00820AC3" w14:paraId="3384BBF6" w14:textId="77777777" w:rsidTr="00677669">
        <w:tc>
          <w:tcPr>
            <w:tcW w:w="2272" w:type="pct"/>
            <w:shd w:val="clear" w:color="auto" w:fill="auto"/>
          </w:tcPr>
          <w:p w14:paraId="7C464A72"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у тому числі суб’єкти малого підприємництва</w:t>
            </w:r>
          </w:p>
        </w:tc>
        <w:tc>
          <w:tcPr>
            <w:tcW w:w="1415" w:type="pct"/>
            <w:shd w:val="clear" w:color="auto" w:fill="auto"/>
          </w:tcPr>
          <w:p w14:paraId="2FA2EC74"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w:t>
            </w:r>
          </w:p>
        </w:tc>
        <w:tc>
          <w:tcPr>
            <w:tcW w:w="1313" w:type="pct"/>
            <w:shd w:val="clear" w:color="auto" w:fill="auto"/>
          </w:tcPr>
          <w:p w14:paraId="1855ED7E"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w:t>
            </w:r>
          </w:p>
        </w:tc>
      </w:tr>
    </w:tbl>
    <w:p w14:paraId="062BA742" w14:textId="77777777" w:rsidR="0072132D" w:rsidRPr="00820AC3" w:rsidRDefault="0072132D" w:rsidP="0072132D">
      <w:pPr>
        <w:pStyle w:val="a3"/>
        <w:spacing w:before="0" w:beforeAutospacing="0" w:after="0" w:afterAutospacing="0"/>
        <w:ind w:firstLine="567"/>
        <w:jc w:val="both"/>
        <w:rPr>
          <w:color w:val="0D0D0D" w:themeColor="text1" w:themeTint="F2"/>
          <w:sz w:val="12"/>
          <w:szCs w:val="12"/>
          <w:lang w:val="uk-UA"/>
        </w:rPr>
      </w:pPr>
    </w:p>
    <w:p w14:paraId="53BC4F1D"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Врегулювання зазначених питань у частині оподаткування ПДВ не може бути здійснено за допомогою:</w:t>
      </w:r>
    </w:p>
    <w:p w14:paraId="7A33F7F4"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ринкових механізмів, оскільки такі питання регулюються виключно нормативно-правовими актами;</w:t>
      </w:r>
    </w:p>
    <w:p w14:paraId="36BC457A"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color w:val="0D0D0D" w:themeColor="text1" w:themeTint="F2"/>
          <w:sz w:val="28"/>
          <w:szCs w:val="28"/>
          <w:lang w:val="uk-UA"/>
        </w:rPr>
        <w:t>чинних регуляторних актів, оскільки їх редакція не дає змоги виконати вимоги</w:t>
      </w:r>
      <w:r w:rsidRPr="00820AC3">
        <w:rPr>
          <w:bCs/>
          <w:color w:val="0D0D0D" w:themeColor="text1" w:themeTint="F2"/>
          <w:sz w:val="28"/>
          <w:szCs w:val="28"/>
          <w:lang w:val="uk-UA"/>
        </w:rPr>
        <w:t xml:space="preserve"> міжнародних зобов’язань України.</w:t>
      </w:r>
      <w:r w:rsidRPr="00820AC3">
        <w:rPr>
          <w:color w:val="0D0D0D" w:themeColor="text1" w:themeTint="F2"/>
          <w:sz w:val="28"/>
          <w:szCs w:val="28"/>
          <w:lang w:val="uk-UA"/>
        </w:rPr>
        <w:t xml:space="preserve"> </w:t>
      </w:r>
    </w:p>
    <w:p w14:paraId="6FC21A48"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Альтернативний регуляторний акт для вирішення даної проблеми відсутній.</w:t>
      </w:r>
    </w:p>
    <w:p w14:paraId="04772882" w14:textId="77777777" w:rsidR="0072132D" w:rsidRPr="00820AC3" w:rsidRDefault="0072132D" w:rsidP="0072132D">
      <w:pPr>
        <w:pStyle w:val="3"/>
        <w:spacing w:before="0" w:beforeAutospacing="0" w:after="0" w:afterAutospacing="0"/>
        <w:ind w:firstLine="567"/>
        <w:rPr>
          <w:color w:val="0D0D0D" w:themeColor="text1" w:themeTint="F2"/>
          <w:sz w:val="28"/>
          <w:szCs w:val="28"/>
          <w:lang w:val="uk-UA"/>
        </w:rPr>
      </w:pPr>
    </w:p>
    <w:p w14:paraId="6A59A983" w14:textId="77777777" w:rsidR="0072132D" w:rsidRPr="00820AC3" w:rsidRDefault="0072132D" w:rsidP="0072132D">
      <w:pPr>
        <w:pStyle w:val="3"/>
        <w:spacing w:before="0" w:beforeAutospacing="0" w:after="0" w:afterAutospacing="0"/>
        <w:ind w:firstLine="567"/>
        <w:rPr>
          <w:color w:val="0D0D0D" w:themeColor="text1" w:themeTint="F2"/>
          <w:sz w:val="28"/>
          <w:szCs w:val="28"/>
          <w:lang w:val="uk-UA"/>
        </w:rPr>
      </w:pPr>
      <w:r w:rsidRPr="00820AC3">
        <w:rPr>
          <w:color w:val="0D0D0D" w:themeColor="text1" w:themeTint="F2"/>
          <w:sz w:val="28"/>
          <w:szCs w:val="28"/>
          <w:lang w:val="uk-UA"/>
        </w:rPr>
        <w:t>II. Цілі державного регулювання</w:t>
      </w:r>
    </w:p>
    <w:p w14:paraId="0CC8FFD4" w14:textId="77777777" w:rsidR="0072132D" w:rsidRPr="00820AC3" w:rsidRDefault="0072132D" w:rsidP="0072132D">
      <w:pPr>
        <w:pStyle w:val="3"/>
        <w:spacing w:before="0" w:beforeAutospacing="0" w:after="0" w:afterAutospacing="0"/>
        <w:jc w:val="center"/>
        <w:rPr>
          <w:color w:val="0D0D0D" w:themeColor="text1" w:themeTint="F2"/>
          <w:sz w:val="12"/>
          <w:szCs w:val="12"/>
          <w:lang w:val="uk-UA"/>
        </w:rPr>
      </w:pPr>
    </w:p>
    <w:p w14:paraId="160B1773"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Цілями прийняття зазначеного проєкту акта є забезпечення:</w:t>
      </w:r>
    </w:p>
    <w:p w14:paraId="428F496E"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спрощення адміністрування ПДВ для фізичних – осіб підприємців, зареєстрованих платниками ПДВ шляхом автоматизації процесів формування податкової звітності з ПДВ та податкових накладних із використанням інформації, наявної в ІКС ДПС,</w:t>
      </w:r>
      <w:r w:rsidRPr="00820AC3">
        <w:rPr>
          <w:color w:val="0D0D0D" w:themeColor="text1" w:themeTint="F2"/>
          <w:lang w:val="uk-UA"/>
        </w:rPr>
        <w:t xml:space="preserve"> </w:t>
      </w:r>
      <w:r w:rsidRPr="00820AC3">
        <w:rPr>
          <w:color w:val="0D0D0D" w:themeColor="text1" w:themeTint="F2"/>
          <w:sz w:val="28"/>
          <w:szCs w:val="28"/>
          <w:lang w:val="uk-UA"/>
        </w:rPr>
        <w:t xml:space="preserve">а також зменшення частоти подання такою </w:t>
      </w:r>
      <w:r w:rsidRPr="00820AC3">
        <w:rPr>
          <w:color w:val="0D0D0D" w:themeColor="text1" w:themeTint="F2"/>
          <w:sz w:val="28"/>
          <w:szCs w:val="28"/>
          <w:lang w:val="uk-UA"/>
        </w:rPr>
        <w:lastRenderedPageBreak/>
        <w:t xml:space="preserve">категорією платників податкової звітності з ПДВ шляхом встановлення для них квартального звітного (податкового) періоду; </w:t>
      </w:r>
    </w:p>
    <w:p w14:paraId="0E00D2B6"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 xml:space="preserve">оптимізації окремих процедур податкового контролю шляхом підвищення порогового значення </w:t>
      </w:r>
      <w:r w:rsidRPr="00820AC3">
        <w:rPr>
          <w:bCs/>
          <w:color w:val="0D0D0D" w:themeColor="text1" w:themeTint="F2"/>
          <w:sz w:val="28"/>
          <w:szCs w:val="28"/>
          <w:lang w:val="uk-UA"/>
        </w:rPr>
        <w:t>як підстави для проведення документальної позапланової перевірки з питань декларування платником ПДВ сум бюджетного відшкодування та/або від’ємного значення ПДВ з 100 тис. грн до 1 млн грн, із збереженням контролю за сумами в межах такого порогу шляхом проведення камеральних перевірок, що сприятиме зменшенню адміністративного навантаження, пов’язаного з проведенням документальних позапланових перевірок;</w:t>
      </w:r>
      <w:r w:rsidRPr="00820AC3">
        <w:rPr>
          <w:color w:val="0D0D0D" w:themeColor="text1" w:themeTint="F2"/>
          <w:sz w:val="28"/>
          <w:szCs w:val="28"/>
          <w:lang w:val="uk-UA"/>
        </w:rPr>
        <w:t xml:space="preserve"> </w:t>
      </w:r>
    </w:p>
    <w:p w14:paraId="50A04A1C"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r w:rsidRPr="00820AC3">
        <w:rPr>
          <w:bCs/>
          <w:color w:val="0D0D0D" w:themeColor="text1" w:themeTint="F2"/>
          <w:sz w:val="28"/>
          <w:szCs w:val="28"/>
          <w:lang w:val="uk-UA"/>
        </w:rPr>
        <w:t xml:space="preserve">удосконалення порядку складання зведених податкових накладних, у разі здійснення постачання товарів / послуг покупцям – особам, не зареєстрованим як платники ПДВ.  </w:t>
      </w:r>
    </w:p>
    <w:p w14:paraId="304804A4" w14:textId="77777777" w:rsidR="0072132D" w:rsidRPr="00820AC3" w:rsidRDefault="0072132D" w:rsidP="0072132D">
      <w:pPr>
        <w:pStyle w:val="a3"/>
        <w:spacing w:before="0" w:beforeAutospacing="0" w:after="0" w:afterAutospacing="0"/>
        <w:ind w:firstLine="567"/>
        <w:jc w:val="both"/>
        <w:rPr>
          <w:bCs/>
          <w:color w:val="0D0D0D" w:themeColor="text1" w:themeTint="F2"/>
          <w:sz w:val="28"/>
          <w:szCs w:val="28"/>
          <w:lang w:val="uk-UA"/>
        </w:rPr>
      </w:pPr>
    </w:p>
    <w:p w14:paraId="55E6D3B4" w14:textId="77777777" w:rsidR="0072132D" w:rsidRPr="00820AC3" w:rsidRDefault="0072132D" w:rsidP="0072132D">
      <w:pPr>
        <w:ind w:firstLine="567"/>
        <w:rPr>
          <w:b/>
          <w:color w:val="0D0D0D" w:themeColor="text1" w:themeTint="F2"/>
          <w:sz w:val="28"/>
          <w:szCs w:val="28"/>
          <w:lang w:val="uk-UA"/>
        </w:rPr>
      </w:pPr>
      <w:r w:rsidRPr="00820AC3">
        <w:rPr>
          <w:b/>
          <w:color w:val="0D0D0D" w:themeColor="text1" w:themeTint="F2"/>
          <w:sz w:val="28"/>
          <w:szCs w:val="28"/>
          <w:lang w:val="uk-UA"/>
        </w:rPr>
        <w:t>III. Визначення та оцінка альтернативних способів досягнення цілей</w:t>
      </w:r>
    </w:p>
    <w:p w14:paraId="13548F36" w14:textId="77777777" w:rsidR="0072132D" w:rsidRPr="00820AC3" w:rsidRDefault="0072132D" w:rsidP="0072132D">
      <w:pPr>
        <w:ind w:firstLine="709"/>
        <w:jc w:val="both"/>
        <w:rPr>
          <w:b/>
          <w:color w:val="0D0D0D" w:themeColor="text1" w:themeTint="F2"/>
          <w:sz w:val="28"/>
          <w:szCs w:val="28"/>
          <w:lang w:val="uk-UA"/>
        </w:rPr>
      </w:pPr>
    </w:p>
    <w:p w14:paraId="2E06D6E5"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1. Визначення альтернативних способів.</w:t>
      </w:r>
    </w:p>
    <w:p w14:paraId="576EE595"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Під час розробки проєкту регуляторного акта було розглянуто такі альтернативні способи досягнення визначених цілей:</w:t>
      </w:r>
    </w:p>
    <w:p w14:paraId="546A6F87" w14:textId="77777777" w:rsidR="0072132D" w:rsidRPr="00820AC3" w:rsidRDefault="0072132D" w:rsidP="0072132D">
      <w:pPr>
        <w:pStyle w:val="a3"/>
        <w:spacing w:before="0" w:beforeAutospacing="0" w:after="0" w:afterAutospacing="0"/>
        <w:ind w:firstLine="720"/>
        <w:jc w:val="both"/>
        <w:rPr>
          <w:color w:val="0D0D0D" w:themeColor="text1" w:themeTint="F2"/>
          <w:sz w:val="28"/>
          <w:szCs w:val="28"/>
          <w:lang w:val="uk-UA"/>
        </w:rPr>
      </w:pPr>
    </w:p>
    <w:tbl>
      <w:tblPr>
        <w:tblW w:w="5100" w:type="pct"/>
        <w:tblCellSpacing w:w="2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2674"/>
        <w:gridCol w:w="7140"/>
      </w:tblGrid>
      <w:tr w:rsidR="00820AC3" w:rsidRPr="00820AC3" w14:paraId="55BC1341" w14:textId="77777777" w:rsidTr="00677669">
        <w:trPr>
          <w:tblCellSpacing w:w="22" w:type="dxa"/>
        </w:trPr>
        <w:tc>
          <w:tcPr>
            <w:tcW w:w="1329" w:type="pct"/>
            <w:shd w:val="clear" w:color="auto" w:fill="auto"/>
            <w:vAlign w:val="center"/>
          </w:tcPr>
          <w:p w14:paraId="12456530"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r w:rsidRPr="00820AC3">
              <w:rPr>
                <w:color w:val="0D0D0D" w:themeColor="text1" w:themeTint="F2"/>
                <w:sz w:val="22"/>
                <w:szCs w:val="22"/>
                <w:lang w:val="uk-UA"/>
              </w:rPr>
              <w:t>Вид альтернативи</w:t>
            </w:r>
          </w:p>
        </w:tc>
        <w:tc>
          <w:tcPr>
            <w:tcW w:w="3605" w:type="pct"/>
            <w:shd w:val="clear" w:color="auto" w:fill="auto"/>
            <w:vAlign w:val="center"/>
          </w:tcPr>
          <w:p w14:paraId="0B479F6F"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r w:rsidRPr="00820AC3">
              <w:rPr>
                <w:color w:val="0D0D0D" w:themeColor="text1" w:themeTint="F2"/>
                <w:sz w:val="22"/>
                <w:szCs w:val="22"/>
                <w:lang w:val="uk-UA"/>
              </w:rPr>
              <w:t>Опис альтернативи</w:t>
            </w:r>
          </w:p>
        </w:tc>
      </w:tr>
      <w:tr w:rsidR="00820AC3" w:rsidRPr="00820AC3" w14:paraId="09D978D7" w14:textId="77777777" w:rsidTr="00677669">
        <w:trPr>
          <w:tblCellSpacing w:w="22" w:type="dxa"/>
        </w:trPr>
        <w:tc>
          <w:tcPr>
            <w:tcW w:w="1329" w:type="pct"/>
            <w:shd w:val="clear" w:color="auto" w:fill="auto"/>
          </w:tcPr>
          <w:p w14:paraId="2B3B8BB7" w14:textId="77777777" w:rsidR="0072132D" w:rsidRPr="00820AC3" w:rsidRDefault="0072132D" w:rsidP="00677669">
            <w:pPr>
              <w:pStyle w:val="a3"/>
              <w:ind w:right="-68"/>
              <w:rPr>
                <w:color w:val="0D0D0D" w:themeColor="text1" w:themeTint="F2"/>
                <w:lang w:val="uk-UA"/>
              </w:rPr>
            </w:pPr>
            <w:r w:rsidRPr="00820AC3">
              <w:rPr>
                <w:color w:val="0D0D0D" w:themeColor="text1" w:themeTint="F2"/>
                <w:lang w:val="uk-UA"/>
              </w:rPr>
              <w:t>Альтернатива 1</w:t>
            </w:r>
          </w:p>
        </w:tc>
        <w:tc>
          <w:tcPr>
            <w:tcW w:w="3605" w:type="pct"/>
            <w:shd w:val="clear" w:color="auto" w:fill="auto"/>
          </w:tcPr>
          <w:p w14:paraId="266BC2EC" w14:textId="77777777" w:rsidR="0072132D" w:rsidRPr="00820AC3" w:rsidRDefault="0072132D" w:rsidP="00677669">
            <w:pPr>
              <w:spacing w:after="120"/>
              <w:ind w:firstLine="289"/>
              <w:jc w:val="both"/>
              <w:rPr>
                <w:color w:val="0D0D0D" w:themeColor="text1" w:themeTint="F2"/>
                <w:lang w:val="uk-UA"/>
              </w:rPr>
            </w:pPr>
            <w:r w:rsidRPr="00820AC3">
              <w:rPr>
                <w:color w:val="0D0D0D" w:themeColor="text1" w:themeTint="F2"/>
                <w:lang w:val="uk-UA"/>
              </w:rPr>
              <w:t>Збереження чинного правового регулювання.</w:t>
            </w:r>
          </w:p>
          <w:p w14:paraId="0F21B09A" w14:textId="77777777" w:rsidR="0072132D" w:rsidRPr="00820AC3" w:rsidRDefault="0072132D" w:rsidP="00677669">
            <w:pPr>
              <w:spacing w:after="120"/>
              <w:ind w:firstLine="289"/>
              <w:jc w:val="both"/>
              <w:rPr>
                <w:color w:val="0D0D0D" w:themeColor="text1" w:themeTint="F2"/>
                <w:lang w:val="uk-UA"/>
              </w:rPr>
            </w:pPr>
            <w:r w:rsidRPr="00820AC3">
              <w:rPr>
                <w:color w:val="0D0D0D" w:themeColor="text1" w:themeTint="F2"/>
                <w:lang w:val="uk-UA"/>
              </w:rPr>
              <w:t>Альтернатива не передбачає внесення змін до Кодексу.</w:t>
            </w:r>
          </w:p>
          <w:p w14:paraId="1A80C7C2" w14:textId="77777777" w:rsidR="0072132D" w:rsidRPr="00820AC3" w:rsidRDefault="0072132D" w:rsidP="00677669">
            <w:pPr>
              <w:ind w:firstLine="290"/>
              <w:jc w:val="both"/>
              <w:rPr>
                <w:color w:val="0D0D0D" w:themeColor="text1" w:themeTint="F2"/>
                <w:lang w:val="uk-UA"/>
              </w:rPr>
            </w:pPr>
            <w:r w:rsidRPr="00820AC3">
              <w:rPr>
                <w:color w:val="0D0D0D" w:themeColor="text1" w:themeTint="F2"/>
                <w:lang w:val="uk-UA"/>
              </w:rPr>
              <w:t xml:space="preserve">Застосування цієї альтернативи не забезпечить виконання міжнародних зобов’язань України щодо спрощення процедури адміністрування ПДВ для фізичних осіб – підприємців, зареєстрованих ПДВ, а також удосконалення окремих механізмів податкового контролю. </w:t>
            </w:r>
          </w:p>
          <w:p w14:paraId="597C1FB6" w14:textId="774B3E87" w:rsidR="0072132D" w:rsidRPr="00820AC3" w:rsidRDefault="0072132D" w:rsidP="00677669">
            <w:pPr>
              <w:ind w:firstLine="290"/>
              <w:jc w:val="both"/>
              <w:rPr>
                <w:color w:val="0D0D0D" w:themeColor="text1" w:themeTint="F2"/>
                <w:lang w:val="uk-UA"/>
              </w:rPr>
            </w:pPr>
            <w:r w:rsidRPr="00820AC3">
              <w:rPr>
                <w:color w:val="0D0D0D" w:themeColor="text1" w:themeTint="F2"/>
                <w:lang w:val="uk-UA"/>
              </w:rPr>
              <w:t>За такого альтернативою для фізичних осіб – підприємців, зареєстрованих платниками ПДВ, зберігатиметься подальше виконання податкових зобов’язань на загальних підставах, зокрема щодо застосування місячного звітного (податкового) періоду та способу складання податкових накладних. Відповідно адміністративні витрати, пов’язані з виконанням зазначених обов’язків, зберігатимуться на існуючому рівні</w:t>
            </w:r>
          </w:p>
        </w:tc>
      </w:tr>
      <w:tr w:rsidR="00820AC3" w:rsidRPr="00820AC3" w14:paraId="0237336A" w14:textId="77777777" w:rsidTr="00677669">
        <w:trPr>
          <w:tblCellSpacing w:w="22" w:type="dxa"/>
        </w:trPr>
        <w:tc>
          <w:tcPr>
            <w:tcW w:w="1329" w:type="pct"/>
            <w:shd w:val="clear" w:color="auto" w:fill="auto"/>
          </w:tcPr>
          <w:p w14:paraId="76FD7CE9" w14:textId="77777777" w:rsidR="0072132D" w:rsidRPr="00820AC3" w:rsidRDefault="0072132D" w:rsidP="00677669">
            <w:pPr>
              <w:pStyle w:val="a3"/>
              <w:ind w:right="-68"/>
              <w:rPr>
                <w:color w:val="0D0D0D" w:themeColor="text1" w:themeTint="F2"/>
                <w:lang w:val="uk-UA"/>
              </w:rPr>
            </w:pPr>
            <w:r w:rsidRPr="00820AC3">
              <w:rPr>
                <w:color w:val="0D0D0D" w:themeColor="text1" w:themeTint="F2"/>
                <w:lang w:val="uk-UA"/>
              </w:rPr>
              <w:t>Альтернатива 2</w:t>
            </w:r>
          </w:p>
        </w:tc>
        <w:tc>
          <w:tcPr>
            <w:tcW w:w="3605" w:type="pct"/>
            <w:shd w:val="clear" w:color="auto" w:fill="auto"/>
          </w:tcPr>
          <w:p w14:paraId="75ADE84F" w14:textId="77777777" w:rsidR="0072132D" w:rsidRPr="00820AC3" w:rsidRDefault="0072132D" w:rsidP="00677669">
            <w:pPr>
              <w:spacing w:after="120"/>
              <w:ind w:firstLine="289"/>
              <w:jc w:val="both"/>
              <w:rPr>
                <w:color w:val="0D0D0D" w:themeColor="text1" w:themeTint="F2"/>
                <w:lang w:val="uk-UA"/>
              </w:rPr>
            </w:pPr>
            <w:r w:rsidRPr="00820AC3">
              <w:rPr>
                <w:color w:val="0D0D0D" w:themeColor="text1" w:themeTint="F2"/>
                <w:lang w:val="uk-UA"/>
              </w:rPr>
              <w:t>Реалізація заходів виключно на рівні ІКС ДПС без внесення змін до Кодексу (в частині попереднього заповнення окремих показників податкової звітності з ПДВ та податкових накладних)</w:t>
            </w:r>
          </w:p>
          <w:p w14:paraId="02B39172" w14:textId="24C26613" w:rsidR="00892314" w:rsidRPr="00820AC3" w:rsidRDefault="0072132D" w:rsidP="00677669">
            <w:pPr>
              <w:spacing w:after="120"/>
              <w:ind w:firstLine="289"/>
              <w:jc w:val="both"/>
              <w:rPr>
                <w:color w:val="0D0D0D" w:themeColor="text1" w:themeTint="F2"/>
                <w:lang w:val="uk-UA"/>
              </w:rPr>
            </w:pPr>
            <w:r w:rsidRPr="00820AC3">
              <w:rPr>
                <w:color w:val="0D0D0D" w:themeColor="text1" w:themeTint="F2"/>
                <w:lang w:val="uk-UA"/>
              </w:rPr>
              <w:t xml:space="preserve">Реалізація окремих технічних рішень на рівні ІКС ДПС могла б забезпечити використання наявної в таких системах інформації для інформаційної підтримки платників. Водночас такий підхід не забезпечує комплексного досягнення визначених цілей регулювання, оскільки не передбачає законодавчого врегулювання особливостей виконання податкових обов’язків фізичними особами – підприємцями, зареєстрованими платниками ПДВ, зміни звітного </w:t>
            </w:r>
            <w:r w:rsidRPr="00820AC3">
              <w:rPr>
                <w:color w:val="0D0D0D" w:themeColor="text1" w:themeTint="F2"/>
                <w:lang w:val="uk-UA"/>
              </w:rPr>
              <w:lastRenderedPageBreak/>
              <w:t>(податкового) періоду</w:t>
            </w:r>
            <w:r w:rsidR="00525FEB" w:rsidRPr="00820AC3">
              <w:rPr>
                <w:color w:val="0D0D0D" w:themeColor="text1" w:themeTint="F2"/>
                <w:lang w:val="uk-UA"/>
              </w:rPr>
              <w:t xml:space="preserve"> для такої категорії платників</w:t>
            </w:r>
            <w:r w:rsidR="00DD0CB3" w:rsidRPr="00820AC3">
              <w:rPr>
                <w:color w:val="0D0D0D" w:themeColor="text1" w:themeTint="F2"/>
                <w:lang w:val="uk-UA"/>
              </w:rPr>
              <w:t>;</w:t>
            </w:r>
            <w:r w:rsidRPr="00820AC3">
              <w:rPr>
                <w:color w:val="0D0D0D" w:themeColor="text1" w:themeTint="F2"/>
                <w:lang w:val="uk-UA"/>
              </w:rPr>
              <w:t xml:space="preserve"> удосконалення порядку складання зведених податкових накладних</w:t>
            </w:r>
            <w:r w:rsidR="00DD0CB3" w:rsidRPr="00820AC3">
              <w:rPr>
                <w:color w:val="0D0D0D" w:themeColor="text1" w:themeTint="F2"/>
                <w:lang w:val="uk-UA"/>
              </w:rPr>
              <w:t>;</w:t>
            </w:r>
            <w:r w:rsidRPr="00820AC3">
              <w:rPr>
                <w:color w:val="0D0D0D" w:themeColor="text1" w:themeTint="F2"/>
                <w:lang w:val="uk-UA"/>
              </w:rPr>
              <w:t xml:space="preserve"> зміни підстав для проведення документальних позапланових перевірок. Крім того, реалізація механізмів попереднього заповнення податкової звітності з ПДВ та податкових накладних потребує належного визначення на законодавчому рівні порядку та умов використання відповідної інформації. </w:t>
            </w:r>
          </w:p>
          <w:p w14:paraId="2BB60DAB" w14:textId="1CAAC85E" w:rsidR="0072132D" w:rsidRPr="00820AC3" w:rsidRDefault="00892314" w:rsidP="00892314">
            <w:pPr>
              <w:spacing w:after="120"/>
              <w:ind w:firstLine="289"/>
              <w:jc w:val="both"/>
              <w:rPr>
                <w:color w:val="0D0D0D" w:themeColor="text1" w:themeTint="F2"/>
                <w:lang w:val="uk-UA"/>
              </w:rPr>
            </w:pPr>
            <w:r w:rsidRPr="00820AC3">
              <w:rPr>
                <w:color w:val="0D0D0D" w:themeColor="text1" w:themeTint="F2"/>
                <w:lang w:val="uk-UA"/>
              </w:rPr>
              <w:t>Отже, реалізація окремих технічних заходів без внесення змін до податкового законодавства можлива лише в обмеженому обсязі та не забезпечує комплексного досягнення визначених цілей регулювання</w:t>
            </w:r>
          </w:p>
        </w:tc>
      </w:tr>
      <w:tr w:rsidR="00953791" w:rsidRPr="00820AC3" w14:paraId="7DED589E" w14:textId="77777777" w:rsidTr="00677669">
        <w:trPr>
          <w:tblCellSpacing w:w="22" w:type="dxa"/>
        </w:trPr>
        <w:tc>
          <w:tcPr>
            <w:tcW w:w="1329" w:type="pct"/>
            <w:shd w:val="clear" w:color="auto" w:fill="auto"/>
          </w:tcPr>
          <w:p w14:paraId="1ABC1844" w14:textId="77777777" w:rsidR="0072132D" w:rsidRPr="00820AC3" w:rsidRDefault="0072132D" w:rsidP="00677669">
            <w:pPr>
              <w:pStyle w:val="a3"/>
              <w:ind w:right="-67"/>
              <w:rPr>
                <w:color w:val="0D0D0D" w:themeColor="text1" w:themeTint="F2"/>
                <w:lang w:val="uk-UA"/>
              </w:rPr>
            </w:pPr>
            <w:r w:rsidRPr="00820AC3">
              <w:rPr>
                <w:color w:val="0D0D0D" w:themeColor="text1" w:themeTint="F2"/>
                <w:lang w:val="uk-UA"/>
              </w:rPr>
              <w:lastRenderedPageBreak/>
              <w:t>Альтернатива 3</w:t>
            </w:r>
          </w:p>
        </w:tc>
        <w:tc>
          <w:tcPr>
            <w:tcW w:w="3605" w:type="pct"/>
            <w:shd w:val="clear" w:color="auto" w:fill="auto"/>
          </w:tcPr>
          <w:p w14:paraId="3CFBA95E" w14:textId="77777777" w:rsidR="0072132D" w:rsidRPr="00820AC3" w:rsidRDefault="0072132D" w:rsidP="00677669">
            <w:pPr>
              <w:spacing w:after="120"/>
              <w:ind w:firstLine="289"/>
              <w:jc w:val="both"/>
              <w:rPr>
                <w:color w:val="0D0D0D" w:themeColor="text1" w:themeTint="F2"/>
                <w:lang w:val="uk-UA"/>
              </w:rPr>
            </w:pPr>
            <w:r w:rsidRPr="00820AC3">
              <w:rPr>
                <w:color w:val="0D0D0D" w:themeColor="text1" w:themeTint="F2"/>
                <w:lang w:val="uk-UA"/>
              </w:rPr>
              <w:t>Прийняття проєкту Закону України.</w:t>
            </w:r>
          </w:p>
          <w:p w14:paraId="1D9D62A0" w14:textId="77777777" w:rsidR="0072132D" w:rsidRPr="00820AC3" w:rsidRDefault="0072132D" w:rsidP="00677669">
            <w:pPr>
              <w:spacing w:after="120"/>
              <w:ind w:firstLine="289"/>
              <w:jc w:val="both"/>
              <w:rPr>
                <w:color w:val="0D0D0D" w:themeColor="text1" w:themeTint="F2"/>
                <w:lang w:val="uk-UA"/>
              </w:rPr>
            </w:pPr>
            <w:r w:rsidRPr="00820AC3">
              <w:rPr>
                <w:color w:val="0D0D0D" w:themeColor="text1" w:themeTint="F2"/>
                <w:lang w:val="uk-UA"/>
              </w:rPr>
              <w:t>Альтернатива передбачає комплексне внесення змін до Кодексу.</w:t>
            </w:r>
          </w:p>
          <w:p w14:paraId="39DD680C" w14:textId="5ED5736C" w:rsidR="0072132D" w:rsidRPr="00820AC3" w:rsidRDefault="0072132D" w:rsidP="00677669">
            <w:pPr>
              <w:ind w:firstLine="290"/>
              <w:jc w:val="both"/>
              <w:rPr>
                <w:color w:val="0D0D0D" w:themeColor="text1" w:themeTint="F2"/>
                <w:lang w:val="uk-UA"/>
              </w:rPr>
            </w:pPr>
            <w:r w:rsidRPr="00820AC3">
              <w:rPr>
                <w:color w:val="0D0D0D" w:themeColor="text1" w:themeTint="F2"/>
                <w:lang w:val="uk-UA"/>
              </w:rPr>
              <w:t xml:space="preserve">Реалізація цієї альтернативи забезпечить виконання міжнародних зобов’язань України у частині спрощення адміністрування ПДВ для фізичних осіб – підприємців, зареєстрованих платниками </w:t>
            </w:r>
            <w:r w:rsidR="00525FEB" w:rsidRPr="00820AC3">
              <w:rPr>
                <w:color w:val="0D0D0D" w:themeColor="text1" w:themeTint="F2"/>
                <w:lang w:val="uk-UA"/>
              </w:rPr>
              <w:t>ПДВ</w:t>
            </w:r>
            <w:r w:rsidRPr="00820AC3">
              <w:rPr>
                <w:color w:val="0D0D0D" w:themeColor="text1" w:themeTint="F2"/>
                <w:lang w:val="uk-UA"/>
              </w:rPr>
              <w:t xml:space="preserve">: створить законодавчі передумови для використання інформації, що вже міститься в ІКС ДПС з метою автоматизації окремих процедур адміністрування ПДВ, забезпечить скорочення кількості випадків подання протягом року податкової звітності такою групою платників, що сприятиме скороченню адміністративного навантаження та удосконаленню окремих процедур податкового контролю </w:t>
            </w:r>
          </w:p>
        </w:tc>
      </w:tr>
    </w:tbl>
    <w:p w14:paraId="156D9173"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p>
    <w:p w14:paraId="2771998F"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2. Оцінка впливу на сферу інтересів держави:</w:t>
      </w:r>
    </w:p>
    <w:p w14:paraId="4C1CBFF1"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52"/>
        <w:gridCol w:w="3686"/>
        <w:gridCol w:w="4084"/>
      </w:tblGrid>
      <w:tr w:rsidR="00820AC3" w:rsidRPr="00820AC3" w14:paraId="20C5BC82" w14:textId="77777777" w:rsidTr="00677669">
        <w:trPr>
          <w:tblCellSpacing w:w="22" w:type="dxa"/>
        </w:trPr>
        <w:tc>
          <w:tcPr>
            <w:tcW w:w="928" w:type="pct"/>
            <w:tcBorders>
              <w:top w:val="outset" w:sz="6" w:space="0" w:color="auto"/>
              <w:left w:val="outset" w:sz="6" w:space="0" w:color="auto"/>
              <w:bottom w:val="outset" w:sz="6" w:space="0" w:color="auto"/>
              <w:right w:val="outset" w:sz="6" w:space="0" w:color="auto"/>
            </w:tcBorders>
            <w:shd w:val="clear" w:color="auto" w:fill="auto"/>
            <w:vAlign w:val="center"/>
          </w:tcPr>
          <w:p w14:paraId="05FC54D9"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p>
          <w:p w14:paraId="3C4FC992"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r w:rsidRPr="00820AC3">
              <w:rPr>
                <w:color w:val="0D0D0D" w:themeColor="text1" w:themeTint="F2"/>
                <w:sz w:val="22"/>
                <w:szCs w:val="22"/>
                <w:lang w:val="uk-UA"/>
              </w:rPr>
              <w:t>Вид альтернативи</w:t>
            </w:r>
          </w:p>
          <w:p w14:paraId="5BF4BD7B"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p>
        </w:tc>
        <w:tc>
          <w:tcPr>
            <w:tcW w:w="1894" w:type="pct"/>
            <w:tcBorders>
              <w:top w:val="outset" w:sz="6" w:space="0" w:color="auto"/>
              <w:left w:val="outset" w:sz="6" w:space="0" w:color="auto"/>
              <w:bottom w:val="outset" w:sz="6" w:space="0" w:color="auto"/>
              <w:right w:val="outset" w:sz="6" w:space="0" w:color="auto"/>
            </w:tcBorders>
            <w:shd w:val="clear" w:color="auto" w:fill="auto"/>
            <w:vAlign w:val="center"/>
          </w:tcPr>
          <w:p w14:paraId="5715F08C"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r w:rsidRPr="00820AC3">
              <w:rPr>
                <w:color w:val="0D0D0D" w:themeColor="text1" w:themeTint="F2"/>
                <w:sz w:val="22"/>
                <w:szCs w:val="22"/>
                <w:lang w:val="uk-UA"/>
              </w:rPr>
              <w:t>Вигоди</w:t>
            </w:r>
          </w:p>
        </w:tc>
        <w:tc>
          <w:tcPr>
            <w:tcW w:w="2090" w:type="pct"/>
            <w:tcBorders>
              <w:top w:val="outset" w:sz="6" w:space="0" w:color="auto"/>
              <w:left w:val="outset" w:sz="6" w:space="0" w:color="auto"/>
              <w:bottom w:val="outset" w:sz="6" w:space="0" w:color="auto"/>
              <w:right w:val="outset" w:sz="6" w:space="0" w:color="auto"/>
            </w:tcBorders>
            <w:shd w:val="clear" w:color="auto" w:fill="auto"/>
            <w:vAlign w:val="center"/>
          </w:tcPr>
          <w:p w14:paraId="7FBA1507"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r w:rsidRPr="00820AC3">
              <w:rPr>
                <w:color w:val="0D0D0D" w:themeColor="text1" w:themeTint="F2"/>
                <w:sz w:val="22"/>
                <w:szCs w:val="22"/>
                <w:lang w:val="uk-UA"/>
              </w:rPr>
              <w:t>Витрати</w:t>
            </w:r>
          </w:p>
        </w:tc>
      </w:tr>
      <w:tr w:rsidR="00820AC3" w:rsidRPr="00820AC3" w14:paraId="1CDA07B8" w14:textId="77777777" w:rsidTr="00677669">
        <w:trPr>
          <w:tblCellSpacing w:w="22" w:type="dxa"/>
        </w:trPr>
        <w:tc>
          <w:tcPr>
            <w:tcW w:w="928" w:type="pct"/>
            <w:tcBorders>
              <w:top w:val="outset" w:sz="6" w:space="0" w:color="auto"/>
              <w:left w:val="outset" w:sz="6" w:space="0" w:color="auto"/>
              <w:bottom w:val="outset" w:sz="6" w:space="0" w:color="auto"/>
              <w:right w:val="outset" w:sz="6" w:space="0" w:color="auto"/>
            </w:tcBorders>
            <w:shd w:val="clear" w:color="auto" w:fill="auto"/>
          </w:tcPr>
          <w:p w14:paraId="5CDD9094"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Альтернатива 1</w:t>
            </w:r>
          </w:p>
        </w:tc>
        <w:tc>
          <w:tcPr>
            <w:tcW w:w="1894" w:type="pct"/>
            <w:tcBorders>
              <w:top w:val="outset" w:sz="6" w:space="0" w:color="auto"/>
              <w:left w:val="outset" w:sz="6" w:space="0" w:color="auto"/>
              <w:bottom w:val="outset" w:sz="6" w:space="0" w:color="auto"/>
              <w:right w:val="outset" w:sz="6" w:space="0" w:color="auto"/>
            </w:tcBorders>
            <w:shd w:val="clear" w:color="auto" w:fill="auto"/>
          </w:tcPr>
          <w:p w14:paraId="3B00774D" w14:textId="7A436AB9" w:rsidR="0072132D" w:rsidRPr="00820AC3" w:rsidRDefault="0072132D" w:rsidP="00677669">
            <w:pPr>
              <w:ind w:firstLine="295"/>
              <w:jc w:val="both"/>
              <w:rPr>
                <w:color w:val="0D0D0D" w:themeColor="text1" w:themeTint="F2"/>
                <w:lang w:val="uk-UA"/>
              </w:rPr>
            </w:pPr>
            <w:r w:rsidRPr="00820AC3">
              <w:rPr>
                <w:color w:val="0D0D0D" w:themeColor="text1" w:themeTint="F2"/>
                <w:lang w:val="uk-UA"/>
              </w:rPr>
              <w:t>Відсутні</w:t>
            </w:r>
          </w:p>
        </w:tc>
        <w:tc>
          <w:tcPr>
            <w:tcW w:w="2090" w:type="pct"/>
            <w:tcBorders>
              <w:top w:val="outset" w:sz="6" w:space="0" w:color="auto"/>
              <w:left w:val="outset" w:sz="6" w:space="0" w:color="auto"/>
              <w:bottom w:val="outset" w:sz="6" w:space="0" w:color="auto"/>
              <w:right w:val="outset" w:sz="6" w:space="0" w:color="auto"/>
            </w:tcBorders>
            <w:shd w:val="clear" w:color="auto" w:fill="auto"/>
          </w:tcPr>
          <w:p w14:paraId="5C785785" w14:textId="10271B90" w:rsidR="001C46A2" w:rsidRPr="00820AC3" w:rsidRDefault="001C46A2" w:rsidP="001C46A2">
            <w:pPr>
              <w:ind w:firstLine="431"/>
              <w:jc w:val="both"/>
              <w:rPr>
                <w:color w:val="0D0D0D" w:themeColor="text1" w:themeTint="F2"/>
                <w:lang w:val="uk-UA"/>
              </w:rPr>
            </w:pPr>
            <w:r w:rsidRPr="00820AC3">
              <w:rPr>
                <w:color w:val="0D0D0D" w:themeColor="text1" w:themeTint="F2"/>
                <w:lang w:val="uk-UA"/>
              </w:rPr>
              <w:t>Збереження чинного правового регулювання не забезпечує досягнення визначених цілей державного регулювання. Для держави така альтернатива означатиме збереження існуючого обсягу адміністративних витрат, пов’язаних з прийманням, обробкою та проведенням камеральних перевірок податкової звітності з ПДВ</w:t>
            </w:r>
            <w:r w:rsidR="00D209F9" w:rsidRPr="00820AC3">
              <w:rPr>
                <w:color w:val="0D0D0D" w:themeColor="text1" w:themeTint="F2"/>
                <w:lang w:val="uk-UA"/>
              </w:rPr>
              <w:t>, поданої фізичними особами – підприємцями</w:t>
            </w:r>
            <w:r w:rsidRPr="00820AC3">
              <w:rPr>
                <w:color w:val="0D0D0D" w:themeColor="text1" w:themeTint="F2"/>
                <w:lang w:val="uk-UA"/>
              </w:rPr>
              <w:t>, а також здійсненням документальних позапланових перевірок.</w:t>
            </w:r>
          </w:p>
          <w:p w14:paraId="2FF8407B" w14:textId="391DC359" w:rsidR="001C46A2" w:rsidRPr="00820AC3" w:rsidRDefault="001C46A2" w:rsidP="001C46A2">
            <w:pPr>
              <w:ind w:firstLine="431"/>
              <w:jc w:val="both"/>
              <w:rPr>
                <w:color w:val="0D0D0D" w:themeColor="text1" w:themeTint="F2"/>
                <w:lang w:val="uk-UA"/>
              </w:rPr>
            </w:pPr>
            <w:r w:rsidRPr="00820AC3">
              <w:rPr>
                <w:color w:val="0D0D0D" w:themeColor="text1" w:themeTint="F2"/>
                <w:lang w:val="uk-UA"/>
              </w:rPr>
              <w:t xml:space="preserve">Зокрема, за умови збереження чинного місячного звітного (податкового) періоду для фізичних осіб – підприємців, зареєстрованих </w:t>
            </w:r>
            <w:r w:rsidRPr="00820AC3">
              <w:rPr>
                <w:color w:val="0D0D0D" w:themeColor="text1" w:themeTint="F2"/>
                <w:lang w:val="uk-UA"/>
              </w:rPr>
              <w:lastRenderedPageBreak/>
              <w:t xml:space="preserve">платниками ПДВ, розрахунковий обсяг витрат держави на проведення камеральних перевірок </w:t>
            </w:r>
            <w:r w:rsidR="00D209F9" w:rsidRPr="00820AC3">
              <w:rPr>
                <w:color w:val="0D0D0D" w:themeColor="text1" w:themeTint="F2"/>
                <w:lang w:val="uk-UA"/>
              </w:rPr>
              <w:t>поданої ними</w:t>
            </w:r>
            <w:r w:rsidRPr="00820AC3">
              <w:rPr>
                <w:color w:val="0D0D0D" w:themeColor="text1" w:themeTint="F2"/>
                <w:lang w:val="uk-UA"/>
              </w:rPr>
              <w:t xml:space="preserve"> податкової звітності </w:t>
            </w:r>
            <w:r w:rsidR="00D209F9" w:rsidRPr="00820AC3">
              <w:rPr>
                <w:color w:val="0D0D0D" w:themeColor="text1" w:themeTint="F2"/>
                <w:lang w:val="uk-UA"/>
              </w:rPr>
              <w:t xml:space="preserve">з ПДВ </w:t>
            </w:r>
            <w:r w:rsidRPr="00820AC3">
              <w:rPr>
                <w:color w:val="0D0D0D" w:themeColor="text1" w:themeTint="F2"/>
                <w:lang w:val="uk-UA"/>
              </w:rPr>
              <w:t xml:space="preserve">відповідно до М-Тесту становитиме </w:t>
            </w:r>
            <w:r w:rsidR="00525FEB" w:rsidRPr="00820AC3">
              <w:rPr>
                <w:color w:val="0D0D0D" w:themeColor="text1" w:themeTint="F2"/>
                <w:lang w:val="uk-UA"/>
              </w:rPr>
              <w:t>62 942,41</w:t>
            </w:r>
            <w:r w:rsidRPr="00820AC3">
              <w:rPr>
                <w:color w:val="0D0D0D" w:themeColor="text1" w:themeTint="F2"/>
                <w:lang w:val="uk-UA"/>
              </w:rPr>
              <w:t xml:space="preserve"> тис. грн на рік.</w:t>
            </w:r>
          </w:p>
          <w:p w14:paraId="47E8B5ED" w14:textId="1635CD77" w:rsidR="001C46A2" w:rsidRPr="00820AC3" w:rsidRDefault="001C46A2" w:rsidP="001C46A2">
            <w:pPr>
              <w:ind w:firstLine="431"/>
              <w:jc w:val="both"/>
              <w:rPr>
                <w:color w:val="0D0D0D" w:themeColor="text1" w:themeTint="F2"/>
                <w:lang w:val="uk-UA"/>
              </w:rPr>
            </w:pPr>
            <w:r w:rsidRPr="00820AC3">
              <w:rPr>
                <w:color w:val="0D0D0D" w:themeColor="text1" w:themeTint="F2"/>
                <w:lang w:val="uk-UA"/>
              </w:rPr>
              <w:t xml:space="preserve">Окремою складовою витрат держави є витрати адміністративного ресурсу на проведення документальних позапланових перевірок у зв’язку із збереженням чинного порогового значення суми бюджетного відшкодування та/або від’ємного значення ПДВ у розмірі 100 тис. гривень. Оскільки зазначена норма поширюється на всіх платників ПДВ, розрахунок здійснено виходячи із середньої кількості перевірок платників ПДВ, які декларують відповідні суми у діапазоні понад 100 тис. грн, але не більше 1 млн грн, а саме, в середньому: </w:t>
            </w:r>
            <w:r w:rsidR="00A840C7" w:rsidRPr="00820AC3">
              <w:rPr>
                <w:color w:val="0D0D0D" w:themeColor="text1" w:themeTint="F2"/>
                <w:lang w:val="uk-UA"/>
              </w:rPr>
              <w:t>161</w:t>
            </w:r>
            <w:r w:rsidRPr="00820AC3">
              <w:rPr>
                <w:color w:val="0D0D0D" w:themeColor="text1" w:themeTint="F2"/>
                <w:lang w:val="uk-UA"/>
              </w:rPr>
              <w:t xml:space="preserve"> перевір</w:t>
            </w:r>
            <w:r w:rsidR="00A840C7" w:rsidRPr="00820AC3">
              <w:rPr>
                <w:color w:val="0D0D0D" w:themeColor="text1" w:themeTint="F2"/>
                <w:lang w:val="uk-UA"/>
              </w:rPr>
              <w:t>ка</w:t>
            </w:r>
            <w:r w:rsidRPr="00820AC3">
              <w:rPr>
                <w:color w:val="0D0D0D" w:themeColor="text1" w:themeTint="F2"/>
                <w:lang w:val="uk-UA"/>
              </w:rPr>
              <w:t xml:space="preserve"> юридичних осіб та 199 перевірок фізичних осіб – підприємців </w:t>
            </w:r>
            <w:r w:rsidR="00D209F9" w:rsidRPr="00820AC3">
              <w:rPr>
                <w:color w:val="0D0D0D" w:themeColor="text1" w:themeTint="F2"/>
                <w:lang w:val="uk-UA"/>
              </w:rPr>
              <w:t>з</w:t>
            </w:r>
            <w:r w:rsidRPr="00820AC3">
              <w:rPr>
                <w:color w:val="0D0D0D" w:themeColor="text1" w:themeTint="F2"/>
                <w:lang w:val="uk-UA"/>
              </w:rPr>
              <w:t>а місяць.</w:t>
            </w:r>
          </w:p>
          <w:p w14:paraId="7718B82B" w14:textId="24FBC157" w:rsidR="001C46A2" w:rsidRPr="00820AC3" w:rsidRDefault="001C46A2" w:rsidP="001C46A2">
            <w:pPr>
              <w:ind w:firstLine="431"/>
              <w:jc w:val="both"/>
              <w:rPr>
                <w:color w:val="0D0D0D" w:themeColor="text1" w:themeTint="F2"/>
                <w:lang w:val="uk-UA"/>
              </w:rPr>
            </w:pPr>
            <w:r w:rsidRPr="00820AC3">
              <w:rPr>
                <w:color w:val="0D0D0D" w:themeColor="text1" w:themeTint="F2"/>
                <w:lang w:val="uk-UA"/>
              </w:rPr>
              <w:t>Орієнтовні витрати робочого часу на проведення однієї такої перевірки становлять 75 людино-годин (25 робочих днів х 3 години на день). Виходячи з розрахункової вартості однієї людино-години посадової особи контролюючого органу у розмірі 74,60 грн, витрати становитимуть:</w:t>
            </w:r>
          </w:p>
          <w:p w14:paraId="0A5E3F30" w14:textId="77777777" w:rsidR="001C46A2" w:rsidRPr="00820AC3" w:rsidRDefault="001C46A2" w:rsidP="001C46A2">
            <w:pPr>
              <w:ind w:firstLine="431"/>
              <w:jc w:val="both"/>
              <w:rPr>
                <w:color w:val="0D0D0D" w:themeColor="text1" w:themeTint="F2"/>
                <w:sz w:val="12"/>
                <w:szCs w:val="12"/>
                <w:lang w:val="uk-UA"/>
              </w:rPr>
            </w:pPr>
          </w:p>
          <w:p w14:paraId="5CAAC7C3" w14:textId="77777777" w:rsidR="001C46A2" w:rsidRPr="00820AC3" w:rsidRDefault="001C46A2" w:rsidP="001C46A2">
            <w:pPr>
              <w:ind w:firstLine="431"/>
              <w:jc w:val="both"/>
              <w:rPr>
                <w:color w:val="0D0D0D" w:themeColor="text1" w:themeTint="F2"/>
                <w:lang w:val="uk-UA"/>
              </w:rPr>
            </w:pPr>
            <w:r w:rsidRPr="00820AC3">
              <w:rPr>
                <w:color w:val="0D0D0D" w:themeColor="text1" w:themeTint="F2"/>
                <w:lang w:val="uk-UA"/>
              </w:rPr>
              <w:t>за місяць:</w:t>
            </w:r>
          </w:p>
          <w:p w14:paraId="1EBE6DF1" w14:textId="6B0B0BAB" w:rsidR="001C46A2" w:rsidRPr="00820AC3" w:rsidRDefault="001C46A2" w:rsidP="001C46A2">
            <w:pPr>
              <w:ind w:firstLine="431"/>
              <w:jc w:val="both"/>
              <w:rPr>
                <w:color w:val="0D0D0D" w:themeColor="text1" w:themeTint="F2"/>
                <w:lang w:val="uk-UA"/>
              </w:rPr>
            </w:pPr>
            <w:r w:rsidRPr="00820AC3">
              <w:rPr>
                <w:color w:val="0D0D0D" w:themeColor="text1" w:themeTint="F2"/>
                <w:lang w:val="uk-UA"/>
              </w:rPr>
              <w:t>(1</w:t>
            </w:r>
            <w:r w:rsidR="00A840C7" w:rsidRPr="00820AC3">
              <w:rPr>
                <w:color w:val="0D0D0D" w:themeColor="text1" w:themeTint="F2"/>
                <w:lang w:val="uk-UA"/>
              </w:rPr>
              <w:t>61</w:t>
            </w:r>
            <w:r w:rsidRPr="00820AC3">
              <w:rPr>
                <w:color w:val="0D0D0D" w:themeColor="text1" w:themeTint="F2"/>
                <w:lang w:val="uk-UA"/>
              </w:rPr>
              <w:t xml:space="preserve"> + 199) х 75 х 74,60 = </w:t>
            </w:r>
            <w:r w:rsidR="00A840C7" w:rsidRPr="00820AC3">
              <w:rPr>
                <w:color w:val="0D0D0D" w:themeColor="text1" w:themeTint="F2"/>
                <w:lang w:val="uk-UA"/>
              </w:rPr>
              <w:t>2 014,20</w:t>
            </w:r>
            <w:r w:rsidRPr="00820AC3">
              <w:rPr>
                <w:color w:val="0D0D0D" w:themeColor="text1" w:themeTint="F2"/>
                <w:lang w:val="uk-UA"/>
              </w:rPr>
              <w:t xml:space="preserve"> тис. грн;</w:t>
            </w:r>
          </w:p>
          <w:p w14:paraId="0A8C71D3" w14:textId="77777777" w:rsidR="001C46A2" w:rsidRPr="00820AC3" w:rsidRDefault="001C46A2" w:rsidP="001C46A2">
            <w:pPr>
              <w:ind w:firstLine="431"/>
              <w:jc w:val="both"/>
              <w:rPr>
                <w:color w:val="0D0D0D" w:themeColor="text1" w:themeTint="F2"/>
                <w:sz w:val="12"/>
                <w:szCs w:val="12"/>
                <w:lang w:val="uk-UA"/>
              </w:rPr>
            </w:pPr>
          </w:p>
          <w:p w14:paraId="48F752C4" w14:textId="77777777" w:rsidR="001C46A2" w:rsidRPr="00820AC3" w:rsidRDefault="001C46A2" w:rsidP="001C46A2">
            <w:pPr>
              <w:ind w:firstLine="431"/>
              <w:jc w:val="both"/>
              <w:rPr>
                <w:color w:val="0D0D0D" w:themeColor="text1" w:themeTint="F2"/>
                <w:lang w:val="uk-UA"/>
              </w:rPr>
            </w:pPr>
            <w:r w:rsidRPr="00820AC3">
              <w:rPr>
                <w:color w:val="0D0D0D" w:themeColor="text1" w:themeTint="F2"/>
                <w:lang w:val="uk-UA"/>
              </w:rPr>
              <w:t>за рік:</w:t>
            </w:r>
          </w:p>
          <w:p w14:paraId="532EFBFF" w14:textId="13DE0D68" w:rsidR="001C46A2" w:rsidRPr="00820AC3" w:rsidRDefault="00A840C7" w:rsidP="001C46A2">
            <w:pPr>
              <w:ind w:firstLine="431"/>
              <w:jc w:val="both"/>
              <w:rPr>
                <w:color w:val="0D0D0D" w:themeColor="text1" w:themeTint="F2"/>
                <w:lang w:val="uk-UA"/>
              </w:rPr>
            </w:pPr>
            <w:r w:rsidRPr="00820AC3">
              <w:rPr>
                <w:color w:val="0D0D0D" w:themeColor="text1" w:themeTint="F2"/>
                <w:lang w:val="uk-UA"/>
              </w:rPr>
              <w:t>2 014,20</w:t>
            </w:r>
            <w:r w:rsidR="001C46A2" w:rsidRPr="00820AC3">
              <w:rPr>
                <w:color w:val="0D0D0D" w:themeColor="text1" w:themeTint="F2"/>
                <w:lang w:val="uk-UA"/>
              </w:rPr>
              <w:t xml:space="preserve"> х 12 = </w:t>
            </w:r>
            <w:r w:rsidRPr="00820AC3">
              <w:rPr>
                <w:color w:val="0D0D0D" w:themeColor="text1" w:themeTint="F2"/>
                <w:lang w:val="uk-UA"/>
              </w:rPr>
              <w:t>24 170,40</w:t>
            </w:r>
            <w:r w:rsidR="001C46A2" w:rsidRPr="00820AC3">
              <w:rPr>
                <w:color w:val="0D0D0D" w:themeColor="text1" w:themeTint="F2"/>
                <w:lang w:val="uk-UA"/>
              </w:rPr>
              <w:t xml:space="preserve"> тис. гривень.</w:t>
            </w:r>
          </w:p>
          <w:p w14:paraId="4C865AD3" w14:textId="77777777" w:rsidR="001C46A2" w:rsidRPr="00820AC3" w:rsidRDefault="001C46A2" w:rsidP="001C46A2">
            <w:pPr>
              <w:ind w:firstLine="431"/>
              <w:jc w:val="both"/>
              <w:rPr>
                <w:color w:val="0D0D0D" w:themeColor="text1" w:themeTint="F2"/>
                <w:sz w:val="6"/>
                <w:szCs w:val="6"/>
                <w:lang w:val="uk-UA"/>
              </w:rPr>
            </w:pPr>
          </w:p>
          <w:p w14:paraId="445570ED" w14:textId="076243BB" w:rsidR="0072132D" w:rsidRPr="00820AC3" w:rsidRDefault="001C46A2" w:rsidP="001C46A2">
            <w:pPr>
              <w:ind w:firstLine="431"/>
              <w:jc w:val="both"/>
              <w:rPr>
                <w:color w:val="0D0D0D" w:themeColor="text1" w:themeTint="F2"/>
              </w:rPr>
            </w:pPr>
            <w:r w:rsidRPr="00820AC3">
              <w:rPr>
                <w:color w:val="0D0D0D" w:themeColor="text1" w:themeTint="F2"/>
                <w:lang w:val="uk-UA"/>
              </w:rPr>
              <w:t xml:space="preserve">Таким чином, за Альтернативою 1 поряд із витратами держави </w:t>
            </w:r>
            <w:r w:rsidRPr="00820AC3">
              <w:rPr>
                <w:color w:val="0D0D0D" w:themeColor="text1" w:themeTint="F2"/>
                <w:lang w:val="uk-UA"/>
              </w:rPr>
              <w:br/>
              <w:t xml:space="preserve">на проведення камеральних перевірок податкової звітності фізичних </w:t>
            </w:r>
            <w:r w:rsidRPr="00820AC3">
              <w:rPr>
                <w:color w:val="0D0D0D" w:themeColor="text1" w:themeTint="F2"/>
                <w:lang w:val="uk-UA"/>
              </w:rPr>
              <w:br/>
              <w:t xml:space="preserve">осіб – підприємців у розмірі </w:t>
            </w:r>
            <w:r w:rsidRPr="00820AC3">
              <w:rPr>
                <w:color w:val="0D0D0D" w:themeColor="text1" w:themeTint="F2"/>
                <w:lang w:val="uk-UA"/>
              </w:rPr>
              <w:br/>
            </w:r>
            <w:r w:rsidR="00A840C7" w:rsidRPr="00820AC3">
              <w:rPr>
                <w:color w:val="0D0D0D" w:themeColor="text1" w:themeTint="F2"/>
                <w:lang w:val="uk-UA"/>
              </w:rPr>
              <w:t>62 942,41</w:t>
            </w:r>
            <w:r w:rsidRPr="00820AC3">
              <w:rPr>
                <w:color w:val="0D0D0D" w:themeColor="text1" w:themeTint="F2"/>
                <w:lang w:val="uk-UA"/>
              </w:rPr>
              <w:t xml:space="preserve"> тис. грн на рік зберігатимуться витрати адміністративного ресурсу на проведення відповідних документальних позапланових </w:t>
            </w:r>
            <w:r w:rsidRPr="00820AC3">
              <w:rPr>
                <w:color w:val="0D0D0D" w:themeColor="text1" w:themeTint="F2"/>
                <w:lang w:val="uk-UA"/>
              </w:rPr>
              <w:lastRenderedPageBreak/>
              <w:t xml:space="preserve">перевірок у розмірі </w:t>
            </w:r>
            <w:r w:rsidR="00A840C7" w:rsidRPr="00820AC3">
              <w:rPr>
                <w:color w:val="0D0D0D" w:themeColor="text1" w:themeTint="F2"/>
                <w:lang w:val="uk-UA"/>
              </w:rPr>
              <w:t>24 170,40</w:t>
            </w:r>
            <w:r w:rsidRPr="00820AC3">
              <w:rPr>
                <w:color w:val="0D0D0D" w:themeColor="text1" w:themeTint="F2"/>
                <w:lang w:val="uk-UA"/>
              </w:rPr>
              <w:t xml:space="preserve"> тис. грн на рік</w:t>
            </w:r>
          </w:p>
        </w:tc>
      </w:tr>
      <w:tr w:rsidR="00820AC3" w:rsidRPr="00820AC3" w14:paraId="7DDCB3DD" w14:textId="77777777" w:rsidTr="00677669">
        <w:trPr>
          <w:tblCellSpacing w:w="22" w:type="dxa"/>
        </w:trPr>
        <w:tc>
          <w:tcPr>
            <w:tcW w:w="928" w:type="pct"/>
            <w:tcBorders>
              <w:top w:val="outset" w:sz="6" w:space="0" w:color="auto"/>
              <w:left w:val="outset" w:sz="6" w:space="0" w:color="auto"/>
              <w:bottom w:val="outset" w:sz="6" w:space="0" w:color="auto"/>
              <w:right w:val="outset" w:sz="6" w:space="0" w:color="auto"/>
            </w:tcBorders>
            <w:shd w:val="clear" w:color="auto" w:fill="auto"/>
          </w:tcPr>
          <w:p w14:paraId="7366EC97" w14:textId="77777777" w:rsidR="0072132D" w:rsidRPr="00820AC3" w:rsidRDefault="0072132D" w:rsidP="00677669">
            <w:pPr>
              <w:pStyle w:val="a3"/>
              <w:spacing w:before="0" w:beforeAutospacing="0" w:after="0" w:afterAutospacing="0"/>
              <w:rPr>
                <w:color w:val="0D0D0D" w:themeColor="text1" w:themeTint="F2"/>
                <w:lang w:val="en-US"/>
              </w:rPr>
            </w:pPr>
            <w:r w:rsidRPr="00820AC3">
              <w:rPr>
                <w:color w:val="0D0D0D" w:themeColor="text1" w:themeTint="F2"/>
                <w:lang w:val="uk-UA"/>
              </w:rPr>
              <w:lastRenderedPageBreak/>
              <w:t xml:space="preserve">Альтернатива </w:t>
            </w:r>
            <w:r w:rsidRPr="00820AC3">
              <w:rPr>
                <w:color w:val="0D0D0D" w:themeColor="text1" w:themeTint="F2"/>
                <w:lang w:val="en-US"/>
              </w:rPr>
              <w:t>2</w:t>
            </w:r>
          </w:p>
        </w:tc>
        <w:tc>
          <w:tcPr>
            <w:tcW w:w="1894" w:type="pct"/>
            <w:tcBorders>
              <w:top w:val="outset" w:sz="6" w:space="0" w:color="auto"/>
              <w:left w:val="outset" w:sz="6" w:space="0" w:color="auto"/>
              <w:bottom w:val="outset" w:sz="6" w:space="0" w:color="auto"/>
              <w:right w:val="outset" w:sz="6" w:space="0" w:color="auto"/>
            </w:tcBorders>
            <w:shd w:val="clear" w:color="auto" w:fill="auto"/>
          </w:tcPr>
          <w:p w14:paraId="4E8F5963"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Реалізація окремих заходів на рівні ІКС ДПС потенційно могла б забезпечити більш ефективне використання інформації, яка вже міститься в таких системах, для інформаційної підтримки платників та часткової автоматизації окремих процесів адміністрування ПДВ.</w:t>
            </w:r>
          </w:p>
          <w:p w14:paraId="6C65009B"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Водночас такі вигоди мали б обмежений характер, оскільки реалізація технічних рішень без внесення відповідних змін до Кодексу не забезпечує законодавчих передумов для комплексного запровадження передбачених механізмів та досягнення визначених цілей державного регулювання.</w:t>
            </w:r>
          </w:p>
        </w:tc>
        <w:tc>
          <w:tcPr>
            <w:tcW w:w="2090" w:type="pct"/>
            <w:tcBorders>
              <w:top w:val="outset" w:sz="6" w:space="0" w:color="auto"/>
              <w:left w:val="outset" w:sz="6" w:space="0" w:color="auto"/>
              <w:bottom w:val="outset" w:sz="6" w:space="0" w:color="auto"/>
              <w:right w:val="outset" w:sz="6" w:space="0" w:color="auto"/>
            </w:tcBorders>
            <w:shd w:val="clear" w:color="auto" w:fill="auto"/>
          </w:tcPr>
          <w:p w14:paraId="79D52BBF"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Реалізація альтернативи 2 потребуватиме витрат держави на розроблення та впровадження відповідних технічних рішень, доопрацювання ІКС ДПС, їх тестування, супроводження та забезпечення належної взаємодії між відповідними інформаційними ресурсами.</w:t>
            </w:r>
          </w:p>
          <w:p w14:paraId="01FC3EE5" w14:textId="56A6234F" w:rsidR="0072132D" w:rsidRPr="00820AC3" w:rsidRDefault="001E378E"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Водночас</w:t>
            </w:r>
            <w:r w:rsidR="0072132D" w:rsidRPr="00820AC3">
              <w:rPr>
                <w:color w:val="0D0D0D" w:themeColor="text1" w:themeTint="F2"/>
                <w:lang w:val="uk-UA"/>
              </w:rPr>
              <w:t xml:space="preserve"> за відсутності законодавчих змін зберігатимуться існуючі витрати держави, пов’язані з адмініструванням щомісячної податкової звітності з ПДВ для фізичних осіб – підприємців, зареєстрованих платниками ПДВ, а також проведенням документальних позапланових перевірок за чинного порогового значення.</w:t>
            </w:r>
          </w:p>
          <w:p w14:paraId="45057816" w14:textId="3EA5849C"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Крім того, здійснення витрат на технічну реалізацію механізмів, повноцінне застосування яких потребує відповідного законодавчого врегулювання, створює ризик неефективного використання ресурсів держави та необхідності подальшого повторного доопрацювання ІКС ДПС після внесення змін до законодавства</w:t>
            </w:r>
          </w:p>
        </w:tc>
      </w:tr>
      <w:tr w:rsidR="00953791" w:rsidRPr="00820AC3" w14:paraId="24115E5B" w14:textId="77777777" w:rsidTr="00677669">
        <w:trPr>
          <w:tblCellSpacing w:w="22" w:type="dxa"/>
        </w:trPr>
        <w:tc>
          <w:tcPr>
            <w:tcW w:w="928" w:type="pct"/>
            <w:tcBorders>
              <w:top w:val="outset" w:sz="6" w:space="0" w:color="auto"/>
              <w:left w:val="outset" w:sz="6" w:space="0" w:color="auto"/>
              <w:bottom w:val="outset" w:sz="6" w:space="0" w:color="auto"/>
              <w:right w:val="outset" w:sz="6" w:space="0" w:color="auto"/>
            </w:tcBorders>
            <w:shd w:val="clear" w:color="auto" w:fill="auto"/>
          </w:tcPr>
          <w:p w14:paraId="16ED2E42" w14:textId="77777777" w:rsidR="0072132D" w:rsidRPr="00820AC3" w:rsidRDefault="0072132D" w:rsidP="00677669">
            <w:pPr>
              <w:pStyle w:val="a3"/>
              <w:spacing w:before="0" w:beforeAutospacing="0" w:after="0" w:afterAutospacing="0"/>
              <w:rPr>
                <w:color w:val="0D0D0D" w:themeColor="text1" w:themeTint="F2"/>
                <w:lang w:val="uk-UA"/>
              </w:rPr>
            </w:pPr>
            <w:r w:rsidRPr="00820AC3">
              <w:rPr>
                <w:color w:val="0D0D0D" w:themeColor="text1" w:themeTint="F2"/>
                <w:lang w:val="uk-UA"/>
              </w:rPr>
              <w:t>Альтернатива 3</w:t>
            </w:r>
          </w:p>
        </w:tc>
        <w:tc>
          <w:tcPr>
            <w:tcW w:w="1894" w:type="pct"/>
            <w:tcBorders>
              <w:top w:val="outset" w:sz="6" w:space="0" w:color="auto"/>
              <w:left w:val="outset" w:sz="6" w:space="0" w:color="auto"/>
              <w:bottom w:val="outset" w:sz="6" w:space="0" w:color="auto"/>
              <w:right w:val="outset" w:sz="6" w:space="0" w:color="auto"/>
            </w:tcBorders>
            <w:shd w:val="clear" w:color="auto" w:fill="auto"/>
          </w:tcPr>
          <w:p w14:paraId="24144EF4"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Прийняття законопроєкту забезпечить досягнення визначених цілей державного регулювання та виконання міжнародних зобов’язань України у частині спрощення адміністрування ПДВ для фізичних осіб – підприємців, зареєстрованих платниками ПДВ.</w:t>
            </w:r>
          </w:p>
          <w:p w14:paraId="3A25AA3A"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Законодавче врегулювання передбачених механізмів створить належні правові підстави для використання інформації, що міститься в ІКС ДПС, з метою автоматизації окремих процедур адміністрування ПДВ та забезпечить можливість їх комплексної технічної реалізації.</w:t>
            </w:r>
          </w:p>
          <w:p w14:paraId="520046C4"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lastRenderedPageBreak/>
              <w:t>Перехід визначеної категорії платників на квартальний звітний (податковий) період сприятиме скороченню кількості податкової звітності з ПДВ, що надходить до контролюючих органів протягом року, та відповідному зменшенню адміністративного навантаження, пов’язаного з її прийманням, опрацюванням і контролем.</w:t>
            </w:r>
          </w:p>
          <w:p w14:paraId="6FA7A2EB"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 xml:space="preserve">Підвищення порогового значення для проведення документальних позапланових перевірок зі 100 тис. грн </w:t>
            </w:r>
            <w:r w:rsidRPr="00820AC3">
              <w:rPr>
                <w:color w:val="0D0D0D" w:themeColor="text1" w:themeTint="F2"/>
                <w:lang w:val="uk-UA"/>
              </w:rPr>
              <w:br/>
              <w:t>до 1 млн грн забезпечить скорочення кількості таких перевірок та пов’язаних з їх проведенням витрат робочого часу працівників контролюючих органів. Це створить можливість більш раціонального використання кадрових ресурсів ДПС та їх спрямування на виконання інших завдань податкового адміністрування і контролю.</w:t>
            </w:r>
          </w:p>
          <w:p w14:paraId="0D2209C9" w14:textId="37D237CE"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У сукупності реалізація Альтернативи 3 сприятиме оптимізації окремих процесів адміністрування ПДВ, скороченню адміністративних витрат держави та підвищенню ефективності використання ресурсів контролюючих органів</w:t>
            </w:r>
          </w:p>
        </w:tc>
        <w:tc>
          <w:tcPr>
            <w:tcW w:w="2090" w:type="pct"/>
            <w:tcBorders>
              <w:top w:val="outset" w:sz="6" w:space="0" w:color="auto"/>
              <w:left w:val="outset" w:sz="6" w:space="0" w:color="auto"/>
              <w:bottom w:val="outset" w:sz="6" w:space="0" w:color="auto"/>
              <w:right w:val="outset" w:sz="6" w:space="0" w:color="auto"/>
            </w:tcBorders>
            <w:shd w:val="clear" w:color="auto" w:fill="auto"/>
          </w:tcPr>
          <w:p w14:paraId="6DDE1399" w14:textId="05F9D7F4"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lastRenderedPageBreak/>
              <w:t xml:space="preserve">Реалізація альтернативи 3 потребуватиме витрат держави, пов’язаних із доопрацюванням </w:t>
            </w:r>
            <w:r w:rsidR="00525FEB" w:rsidRPr="00820AC3">
              <w:rPr>
                <w:color w:val="0D0D0D" w:themeColor="text1" w:themeTint="F2"/>
                <w:lang w:val="uk-UA"/>
              </w:rPr>
              <w:t>ІКС</w:t>
            </w:r>
            <w:r w:rsidRPr="00820AC3">
              <w:rPr>
                <w:color w:val="0D0D0D" w:themeColor="text1" w:themeTint="F2"/>
                <w:lang w:val="uk-UA"/>
              </w:rPr>
              <w:t xml:space="preserve"> ДПС для забезпечення технічної реалізації передбачених законопроєктом механізмів, їх тестуванням та впровадженням, а також організаційним і методологічним забезпеченням застосування нових положень законодавства.</w:t>
            </w:r>
          </w:p>
          <w:p w14:paraId="7BA2BB88" w14:textId="6EDD38A0"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Такі витрати матимуть переважно одноразовий характер на етапі впровадження регулювання. Подальше функціонування відповідних механізмів здійснюватиметься в межах процесів адміністрування ПДВ із використанням ІКС ДПС</w:t>
            </w:r>
          </w:p>
          <w:p w14:paraId="35B784A2" w14:textId="77777777" w:rsidR="0072132D" w:rsidRPr="00820AC3" w:rsidRDefault="0072132D" w:rsidP="00BF23C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lastRenderedPageBreak/>
              <w:t>Водночас витрати, необхідні для впровадження регулювання, можуть частково компенсуватися очікуваним скороченням адміністративних витрат держави внаслідок зменшення кількості звітних процедур та документальних позапланових перевірок, а також автоматизації окремих процесів адміністрування ПДВ.</w:t>
            </w:r>
          </w:p>
          <w:p w14:paraId="72EBB9B7" w14:textId="63E58B77" w:rsidR="00BF23C9" w:rsidRPr="00820AC3" w:rsidRDefault="00BF23C9" w:rsidP="00BF23C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 xml:space="preserve">Зокрема, перехід фізичних осіб – підприємців, зареєстрованих платниками ПДВ, з місячного на квартальний звітний (податковий) період скоротить кількість звітних процедур з 12 до 4 на рік. Відповідно розрахункові витрати держави на проведення камеральних перевірок </w:t>
            </w:r>
            <w:r w:rsidRPr="00820AC3">
              <w:rPr>
                <w:color w:val="0D0D0D" w:themeColor="text1" w:themeTint="F2"/>
                <w:lang w:val="uk-UA"/>
              </w:rPr>
              <w:br/>
              <w:t xml:space="preserve">їх податкової звітності зменшаться з </w:t>
            </w:r>
            <w:r w:rsidR="00A840C7" w:rsidRPr="00820AC3">
              <w:rPr>
                <w:color w:val="0D0D0D" w:themeColor="text1" w:themeTint="F2"/>
                <w:lang w:val="uk-UA"/>
              </w:rPr>
              <w:t>62 942,41</w:t>
            </w:r>
            <w:r w:rsidRPr="00820AC3">
              <w:rPr>
                <w:color w:val="0D0D0D" w:themeColor="text1" w:themeTint="F2"/>
                <w:lang w:val="uk-UA"/>
              </w:rPr>
              <w:t xml:space="preserve"> тис. грн до </w:t>
            </w:r>
            <w:r w:rsidR="00A840C7" w:rsidRPr="00820AC3">
              <w:rPr>
                <w:color w:val="0D0D0D" w:themeColor="text1" w:themeTint="F2"/>
                <w:lang w:val="uk-UA"/>
              </w:rPr>
              <w:t>20 980,80</w:t>
            </w:r>
            <w:r w:rsidRPr="00820AC3">
              <w:rPr>
                <w:color w:val="0D0D0D" w:themeColor="text1" w:themeTint="F2"/>
                <w:lang w:val="uk-UA"/>
              </w:rPr>
              <w:t xml:space="preserve"> тис. грн на рік, а розрахунковий економічний ефект становитиме </w:t>
            </w:r>
            <w:r w:rsidR="00A840C7" w:rsidRPr="00820AC3">
              <w:rPr>
                <w:color w:val="0D0D0D" w:themeColor="text1" w:themeTint="F2"/>
                <w:lang w:val="uk-UA"/>
              </w:rPr>
              <w:br/>
              <w:t>41 961,61</w:t>
            </w:r>
            <w:r w:rsidRPr="00820AC3">
              <w:rPr>
                <w:color w:val="0D0D0D" w:themeColor="text1" w:themeTint="F2"/>
                <w:lang w:val="uk-UA"/>
              </w:rPr>
              <w:t xml:space="preserve"> тис. грн на рік.</w:t>
            </w:r>
          </w:p>
          <w:p w14:paraId="2D01406D" w14:textId="16B3A00C" w:rsidR="00BF23C9" w:rsidRPr="00820AC3" w:rsidRDefault="00BF23C9" w:rsidP="00BF23C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 xml:space="preserve">Підвищення порогового значення для проведення документальних позапланових перевірок зі 100 тис. грн до 1 млн грн також дозволить скоротити кількість таких перевірок. Виходячи із середньої кількості перевірок платників у відповідному діапазоні, розрахунковий обсяг адміністративного ресурсу держави, який може бути вивільнений унаслідок зміни порогу, </w:t>
            </w:r>
            <w:r w:rsidRPr="00820AC3">
              <w:rPr>
                <w:color w:val="0D0D0D" w:themeColor="text1" w:themeTint="F2"/>
                <w:lang w:val="uk-UA"/>
              </w:rPr>
              <w:br/>
              <w:t xml:space="preserve">становить </w:t>
            </w:r>
            <w:r w:rsidR="00A840C7" w:rsidRPr="00820AC3">
              <w:rPr>
                <w:color w:val="0D0D0D" w:themeColor="text1" w:themeTint="F2"/>
                <w:lang w:val="uk-UA"/>
              </w:rPr>
              <w:t xml:space="preserve">2 014,20 </w:t>
            </w:r>
            <w:r w:rsidRPr="00820AC3">
              <w:rPr>
                <w:color w:val="0D0D0D" w:themeColor="text1" w:themeTint="F2"/>
                <w:lang w:val="uk-UA"/>
              </w:rPr>
              <w:t xml:space="preserve"> тис. грн на місяць, або </w:t>
            </w:r>
            <w:r w:rsidR="00A840C7" w:rsidRPr="00820AC3">
              <w:rPr>
                <w:color w:val="0D0D0D" w:themeColor="text1" w:themeTint="F2"/>
                <w:lang w:val="uk-UA"/>
              </w:rPr>
              <w:t>24 170,40</w:t>
            </w:r>
            <w:r w:rsidRPr="00820AC3">
              <w:rPr>
                <w:color w:val="0D0D0D" w:themeColor="text1" w:themeTint="F2"/>
                <w:lang w:val="uk-UA"/>
              </w:rPr>
              <w:t>тис. грн на рік</w:t>
            </w:r>
          </w:p>
        </w:tc>
      </w:tr>
    </w:tbl>
    <w:p w14:paraId="53E8B195" w14:textId="77777777" w:rsidR="00840322" w:rsidRPr="00820AC3" w:rsidRDefault="00840322" w:rsidP="0072132D">
      <w:pPr>
        <w:pStyle w:val="a3"/>
        <w:spacing w:before="0" w:beforeAutospacing="0" w:after="0" w:afterAutospacing="0"/>
        <w:ind w:firstLine="567"/>
        <w:jc w:val="both"/>
        <w:rPr>
          <w:color w:val="0D0D0D" w:themeColor="text1" w:themeTint="F2"/>
          <w:sz w:val="28"/>
          <w:szCs w:val="28"/>
          <w:lang w:val="uk-UA"/>
        </w:rPr>
      </w:pPr>
    </w:p>
    <w:p w14:paraId="495D8AD8"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3. Оцінка впливу на сферу інтересів громадян</w:t>
      </w:r>
    </w:p>
    <w:p w14:paraId="24A46CBE"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Проєкт закону України не розповсюджується на сферу інтересів громадян.</w:t>
      </w:r>
    </w:p>
    <w:p w14:paraId="52EC7A8E"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p>
    <w:p w14:paraId="55268901"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4. Оцінка впливу на сферу інтересів суб’єктів господарювання.</w:t>
      </w:r>
    </w:p>
    <w:p w14:paraId="4262C906" w14:textId="77777777" w:rsidR="0072132D" w:rsidRPr="00820AC3" w:rsidRDefault="0072132D" w:rsidP="0072132D">
      <w:pPr>
        <w:widowControl w:val="0"/>
        <w:ind w:firstLine="567"/>
        <w:jc w:val="both"/>
        <w:rPr>
          <w:color w:val="0D0D0D" w:themeColor="text1" w:themeTint="F2"/>
          <w:sz w:val="28"/>
          <w:szCs w:val="28"/>
          <w:lang w:val="uk-UA"/>
        </w:rPr>
      </w:pPr>
      <w:r w:rsidRPr="00820AC3">
        <w:rPr>
          <w:color w:val="0D0D0D" w:themeColor="text1" w:themeTint="F2"/>
          <w:sz w:val="28"/>
          <w:szCs w:val="28"/>
          <w:lang w:val="uk-UA"/>
        </w:rPr>
        <w:t>Основною категорією суб’єктів господарювання, на яку спрямовано регулювання, є фізичні особи – підприємці, зареєстровані платниками ПДВ, для яких законопроєктом передбачено комплекс заходів зі спрощення адміністрування ПДВ.</w:t>
      </w:r>
    </w:p>
    <w:p w14:paraId="62C6C6F7" w14:textId="1CB5BF57" w:rsidR="0072132D" w:rsidRPr="00820AC3" w:rsidRDefault="0072132D" w:rsidP="0072132D">
      <w:pPr>
        <w:widowControl w:val="0"/>
        <w:ind w:firstLine="567"/>
        <w:jc w:val="both"/>
        <w:rPr>
          <w:color w:val="0D0D0D" w:themeColor="text1" w:themeTint="F2"/>
          <w:sz w:val="28"/>
          <w:szCs w:val="28"/>
          <w:lang w:val="uk-UA"/>
        </w:rPr>
      </w:pPr>
      <w:r w:rsidRPr="00820AC3">
        <w:rPr>
          <w:color w:val="0D0D0D" w:themeColor="text1" w:themeTint="F2"/>
          <w:sz w:val="28"/>
          <w:szCs w:val="28"/>
          <w:lang w:val="uk-UA"/>
        </w:rPr>
        <w:t xml:space="preserve">З огляду на визначену цільову спрямованість регулювання розподіл суб’єктів господарювання за категоріями великих, середніх, малих та мікропідприємств не здійснювався. Водночас для оцінки впливу </w:t>
      </w:r>
      <w:r w:rsidRPr="00820AC3">
        <w:rPr>
          <w:color w:val="0D0D0D" w:themeColor="text1" w:themeTint="F2"/>
          <w:sz w:val="28"/>
          <w:szCs w:val="28"/>
          <w:lang w:val="uk-UA"/>
        </w:rPr>
        <w:lastRenderedPageBreak/>
        <w:t xml:space="preserve">запропонованого регулювання на основну цільову групу проведено Тест малого підприємництва (М-Тест), у межах якого здійснено кількісну оцінку адміністративних витрат фізичних осіб – підприємців, зареєстрованих платниками ПДВ та очікуваного скорочення таких витрат внаслідок реалізації </w:t>
      </w:r>
      <w:r w:rsidR="00D90574" w:rsidRPr="00820AC3">
        <w:rPr>
          <w:color w:val="0D0D0D" w:themeColor="text1" w:themeTint="F2"/>
          <w:sz w:val="28"/>
          <w:szCs w:val="28"/>
          <w:lang w:val="uk-UA"/>
        </w:rPr>
        <w:t>визначених законопроєктом</w:t>
      </w:r>
      <w:r w:rsidRPr="00820AC3">
        <w:rPr>
          <w:color w:val="0D0D0D" w:themeColor="text1" w:themeTint="F2"/>
          <w:sz w:val="28"/>
          <w:szCs w:val="28"/>
          <w:lang w:val="uk-UA"/>
        </w:rPr>
        <w:t xml:space="preserve"> заходів.</w:t>
      </w:r>
    </w:p>
    <w:p w14:paraId="7ECBDF1F" w14:textId="77777777" w:rsidR="0072132D" w:rsidRPr="00820AC3" w:rsidRDefault="0072132D" w:rsidP="0072132D">
      <w:pPr>
        <w:widowControl w:val="0"/>
        <w:ind w:firstLine="567"/>
        <w:jc w:val="both"/>
        <w:rPr>
          <w:color w:val="0D0D0D" w:themeColor="text1" w:themeTint="F2"/>
          <w:sz w:val="28"/>
          <w:szCs w:val="28"/>
          <w:lang w:val="uk-UA"/>
        </w:rPr>
      </w:pPr>
      <w:r w:rsidRPr="00820AC3">
        <w:rPr>
          <w:color w:val="0D0D0D" w:themeColor="text1" w:themeTint="F2"/>
          <w:sz w:val="28"/>
          <w:szCs w:val="28"/>
          <w:lang w:val="uk-UA"/>
        </w:rPr>
        <w:t>При цьому запропоноване регулювання не встановлює для визначеної цільової групи нових обов’язків чи додаткових адміністративних процедур. Передбачені законопроєктом заходи спрямовані переважно на спрощення вже існуючих процедур виконання податкових обов’язків, їх часткову автоматизацію та скорочення пов’язаних із ними витрат часу і ресурсів платників.</w:t>
      </w:r>
    </w:p>
    <w:p w14:paraId="6E3BAFF4" w14:textId="5A5725BB" w:rsidR="0072132D" w:rsidRPr="00820AC3" w:rsidRDefault="0072132D" w:rsidP="0072132D">
      <w:pPr>
        <w:widowControl w:val="0"/>
        <w:ind w:firstLine="567"/>
        <w:jc w:val="both"/>
        <w:rPr>
          <w:color w:val="0D0D0D" w:themeColor="text1" w:themeTint="F2"/>
          <w:sz w:val="28"/>
          <w:szCs w:val="28"/>
          <w:lang w:val="uk-UA"/>
        </w:rPr>
      </w:pPr>
      <w:r w:rsidRPr="00820AC3">
        <w:rPr>
          <w:color w:val="0D0D0D" w:themeColor="text1" w:themeTint="F2"/>
          <w:sz w:val="28"/>
          <w:szCs w:val="28"/>
          <w:lang w:val="uk-UA"/>
        </w:rPr>
        <w:t>Разом з тим окремі положення законопроєкту, зокрема щодо удосконалення окремих процедур адміністрування та податкового контролю, мають загальний характер і поширюватимуться на всіх платників ПДВ незалежно від їх організаційно-правової форми та категорії суб’єкта господарювання.</w:t>
      </w:r>
    </w:p>
    <w:p w14:paraId="02DA220C" w14:textId="77777777" w:rsidR="0072132D" w:rsidRPr="00820AC3" w:rsidRDefault="0072132D" w:rsidP="0072132D">
      <w:pPr>
        <w:widowControl w:val="0"/>
        <w:ind w:firstLine="567"/>
        <w:jc w:val="both"/>
        <w:rPr>
          <w:color w:val="0D0D0D" w:themeColor="text1" w:themeTint="F2"/>
          <w:sz w:val="12"/>
          <w:szCs w:val="12"/>
          <w:lang w:val="uk-UA"/>
        </w:rPr>
      </w:pPr>
    </w:p>
    <w:p w14:paraId="0558EA53" w14:textId="77777777" w:rsidR="0072132D" w:rsidRPr="00820AC3" w:rsidRDefault="0072132D" w:rsidP="0072132D">
      <w:pPr>
        <w:widowControl w:val="0"/>
        <w:ind w:firstLine="567"/>
        <w:jc w:val="both"/>
        <w:rPr>
          <w:color w:val="0D0D0D" w:themeColor="text1" w:themeTint="F2"/>
          <w:sz w:val="28"/>
          <w:szCs w:val="28"/>
          <w:lang w:val="uk-UA"/>
        </w:rPr>
      </w:pPr>
      <w:r w:rsidRPr="00820AC3">
        <w:rPr>
          <w:color w:val="0D0D0D" w:themeColor="text1" w:themeTint="F2"/>
          <w:sz w:val="28"/>
          <w:szCs w:val="28"/>
          <w:lang w:val="uk-UA"/>
        </w:rPr>
        <w:t xml:space="preserve">Інформація про кількість </w:t>
      </w:r>
      <w:r w:rsidRPr="00820AC3">
        <w:rPr>
          <w:bCs/>
          <w:color w:val="0D0D0D" w:themeColor="text1" w:themeTint="F2"/>
          <w:sz w:val="28"/>
          <w:szCs w:val="28"/>
          <w:lang w:val="uk-UA"/>
        </w:rPr>
        <w:t>суб’єктів господарювання, які зареєстровані платниками податку на додану вартість</w:t>
      </w:r>
      <w:r w:rsidRPr="00820AC3">
        <w:rPr>
          <w:color w:val="0D0D0D" w:themeColor="text1" w:themeTint="F2"/>
          <w:sz w:val="28"/>
          <w:szCs w:val="28"/>
          <w:lang w:val="uk-UA"/>
        </w:rPr>
        <w:t>:</w:t>
      </w:r>
    </w:p>
    <w:p w14:paraId="3F221BF7" w14:textId="77777777" w:rsidR="0072132D" w:rsidRPr="00820AC3" w:rsidRDefault="0072132D" w:rsidP="0072132D">
      <w:pPr>
        <w:widowControl w:val="0"/>
        <w:ind w:firstLine="567"/>
        <w:jc w:val="both"/>
        <w:rPr>
          <w:bCs/>
          <w:color w:val="0D0D0D" w:themeColor="text1" w:themeTint="F2"/>
          <w:sz w:val="12"/>
          <w:szCs w:val="12"/>
          <w:lang w:val="uk-UA"/>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0"/>
        <w:gridCol w:w="1206"/>
        <w:gridCol w:w="1206"/>
        <w:gridCol w:w="1206"/>
        <w:gridCol w:w="1206"/>
        <w:gridCol w:w="1206"/>
        <w:gridCol w:w="1247"/>
      </w:tblGrid>
      <w:tr w:rsidR="00820AC3" w:rsidRPr="00820AC3" w14:paraId="28AC840E" w14:textId="77777777" w:rsidTr="00677669">
        <w:trPr>
          <w:trHeight w:val="232"/>
        </w:trPr>
        <w:tc>
          <w:tcPr>
            <w:tcW w:w="2470" w:type="dxa"/>
            <w:vMerge w:val="restart"/>
            <w:tcBorders>
              <w:top w:val="single" w:sz="4" w:space="0" w:color="000000"/>
              <w:left w:val="single" w:sz="4" w:space="0" w:color="000000"/>
              <w:bottom w:val="nil"/>
              <w:right w:val="single" w:sz="4" w:space="0" w:color="000000"/>
            </w:tcBorders>
          </w:tcPr>
          <w:p w14:paraId="1A97AAD7"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Кількість суб’єктів господарювання</w:t>
            </w:r>
          </w:p>
        </w:tc>
        <w:tc>
          <w:tcPr>
            <w:tcW w:w="2412" w:type="dxa"/>
            <w:gridSpan w:val="2"/>
            <w:vMerge w:val="restart"/>
            <w:tcBorders>
              <w:top w:val="single" w:sz="4" w:space="0" w:color="000000"/>
              <w:left w:val="single" w:sz="4" w:space="0" w:color="000000"/>
              <w:right w:val="single" w:sz="4" w:space="0" w:color="000000"/>
            </w:tcBorders>
          </w:tcPr>
          <w:p w14:paraId="4781B5AC"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Всього</w:t>
            </w:r>
          </w:p>
        </w:tc>
        <w:tc>
          <w:tcPr>
            <w:tcW w:w="4865" w:type="dxa"/>
            <w:gridSpan w:val="4"/>
            <w:tcBorders>
              <w:top w:val="single" w:sz="4" w:space="0" w:color="000000"/>
              <w:left w:val="single" w:sz="4" w:space="0" w:color="000000"/>
              <w:bottom w:val="single" w:sz="4" w:space="0" w:color="000000"/>
              <w:right w:val="single" w:sz="4" w:space="0" w:color="000000"/>
            </w:tcBorders>
          </w:tcPr>
          <w:p w14:paraId="562370D5"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у т. ч.</w:t>
            </w:r>
          </w:p>
        </w:tc>
      </w:tr>
      <w:tr w:rsidR="00820AC3" w:rsidRPr="00820AC3" w14:paraId="7C8AA315" w14:textId="77777777" w:rsidTr="00677669">
        <w:trPr>
          <w:trHeight w:val="323"/>
        </w:trPr>
        <w:tc>
          <w:tcPr>
            <w:tcW w:w="2470" w:type="dxa"/>
            <w:vMerge/>
            <w:tcBorders>
              <w:left w:val="single" w:sz="4" w:space="0" w:color="000000"/>
              <w:bottom w:val="nil"/>
              <w:right w:val="single" w:sz="4" w:space="0" w:color="000000"/>
            </w:tcBorders>
          </w:tcPr>
          <w:p w14:paraId="7D52DD68" w14:textId="77777777" w:rsidR="0072132D" w:rsidRPr="00820AC3" w:rsidRDefault="0072132D" w:rsidP="00677669">
            <w:pPr>
              <w:widowControl w:val="0"/>
              <w:jc w:val="center"/>
              <w:rPr>
                <w:bCs/>
                <w:color w:val="0D0D0D" w:themeColor="text1" w:themeTint="F2"/>
                <w:lang w:val="uk-UA"/>
              </w:rPr>
            </w:pPr>
          </w:p>
        </w:tc>
        <w:tc>
          <w:tcPr>
            <w:tcW w:w="2412" w:type="dxa"/>
            <w:gridSpan w:val="2"/>
            <w:vMerge/>
            <w:tcBorders>
              <w:left w:val="single" w:sz="4" w:space="0" w:color="000000"/>
              <w:bottom w:val="single" w:sz="4" w:space="0" w:color="000000"/>
              <w:right w:val="single" w:sz="4" w:space="0" w:color="000000"/>
            </w:tcBorders>
          </w:tcPr>
          <w:p w14:paraId="6F04D431" w14:textId="77777777" w:rsidR="0072132D" w:rsidRPr="00820AC3" w:rsidRDefault="0072132D" w:rsidP="00677669">
            <w:pPr>
              <w:widowControl w:val="0"/>
              <w:jc w:val="center"/>
              <w:rPr>
                <w:bCs/>
                <w:color w:val="0D0D0D" w:themeColor="text1" w:themeTint="F2"/>
                <w:lang w:val="uk-UA"/>
              </w:rPr>
            </w:pPr>
          </w:p>
        </w:tc>
        <w:tc>
          <w:tcPr>
            <w:tcW w:w="2412" w:type="dxa"/>
            <w:gridSpan w:val="2"/>
            <w:tcBorders>
              <w:top w:val="single" w:sz="4" w:space="0" w:color="000000"/>
              <w:left w:val="single" w:sz="4" w:space="0" w:color="000000"/>
              <w:bottom w:val="single" w:sz="4" w:space="0" w:color="000000"/>
              <w:right w:val="single" w:sz="4" w:space="0" w:color="000000"/>
            </w:tcBorders>
          </w:tcPr>
          <w:p w14:paraId="274D4DEB"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юридичних осіб</w:t>
            </w:r>
          </w:p>
        </w:tc>
        <w:tc>
          <w:tcPr>
            <w:tcW w:w="2453" w:type="dxa"/>
            <w:gridSpan w:val="2"/>
            <w:tcBorders>
              <w:top w:val="single" w:sz="4" w:space="0" w:color="000000"/>
              <w:left w:val="single" w:sz="4" w:space="0" w:color="000000"/>
              <w:bottom w:val="single" w:sz="4" w:space="0" w:color="000000"/>
              <w:right w:val="single" w:sz="4" w:space="0" w:color="000000"/>
            </w:tcBorders>
          </w:tcPr>
          <w:p w14:paraId="5BB2FC6C"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фізичних осіб – підприємців</w:t>
            </w:r>
          </w:p>
        </w:tc>
      </w:tr>
      <w:tr w:rsidR="00820AC3" w:rsidRPr="00820AC3" w14:paraId="5EEC6CB4" w14:textId="77777777" w:rsidTr="00677669">
        <w:trPr>
          <w:trHeight w:val="187"/>
        </w:trPr>
        <w:tc>
          <w:tcPr>
            <w:tcW w:w="2470" w:type="dxa"/>
            <w:tcBorders>
              <w:top w:val="nil"/>
              <w:left w:val="single" w:sz="4" w:space="0" w:color="000000"/>
              <w:bottom w:val="single" w:sz="4" w:space="0" w:color="000000"/>
              <w:right w:val="single" w:sz="4" w:space="0" w:color="000000"/>
            </w:tcBorders>
            <w:vAlign w:val="center"/>
          </w:tcPr>
          <w:p w14:paraId="6D9F5363" w14:textId="77777777" w:rsidR="0072132D" w:rsidRPr="00820AC3" w:rsidRDefault="0072132D" w:rsidP="00677669">
            <w:pPr>
              <w:widowControl w:val="0"/>
              <w:jc w:val="right"/>
              <w:rPr>
                <w:bCs/>
                <w:color w:val="0D0D0D" w:themeColor="text1" w:themeTint="F2"/>
                <w:lang w:val="uk-UA"/>
              </w:rPr>
            </w:pPr>
          </w:p>
        </w:tc>
        <w:tc>
          <w:tcPr>
            <w:tcW w:w="120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4EF96C" w14:textId="77777777" w:rsidR="0072132D" w:rsidRPr="00820AC3" w:rsidRDefault="0072132D" w:rsidP="00677669">
            <w:pPr>
              <w:widowControl w:val="0"/>
              <w:jc w:val="center"/>
              <w:rPr>
                <w:bCs/>
                <w:color w:val="0D0D0D" w:themeColor="text1" w:themeTint="F2"/>
                <w:sz w:val="22"/>
                <w:lang w:val="uk-UA"/>
              </w:rPr>
            </w:pPr>
            <w:r w:rsidRPr="00820AC3">
              <w:rPr>
                <w:bCs/>
                <w:color w:val="0D0D0D" w:themeColor="text1" w:themeTint="F2"/>
                <w:sz w:val="22"/>
                <w:lang w:val="uk-UA"/>
              </w:rPr>
              <w:t>01.01.2026</w:t>
            </w:r>
          </w:p>
        </w:tc>
        <w:tc>
          <w:tcPr>
            <w:tcW w:w="1206" w:type="dxa"/>
            <w:tcBorders>
              <w:top w:val="single" w:sz="4" w:space="0" w:color="000000"/>
              <w:left w:val="single" w:sz="4" w:space="0" w:color="auto"/>
              <w:bottom w:val="single" w:sz="4" w:space="0" w:color="000000"/>
              <w:right w:val="single" w:sz="4" w:space="0" w:color="000000"/>
            </w:tcBorders>
            <w:shd w:val="clear" w:color="auto" w:fill="FFFFFF"/>
            <w:vAlign w:val="center"/>
          </w:tcPr>
          <w:p w14:paraId="34C372D6" w14:textId="77777777" w:rsidR="0072132D" w:rsidRPr="00820AC3" w:rsidRDefault="0072132D" w:rsidP="00677669">
            <w:pPr>
              <w:widowControl w:val="0"/>
              <w:jc w:val="center"/>
              <w:rPr>
                <w:bCs/>
                <w:color w:val="0D0D0D" w:themeColor="text1" w:themeTint="F2"/>
                <w:sz w:val="22"/>
                <w:lang w:val="uk-UA"/>
              </w:rPr>
            </w:pPr>
            <w:r w:rsidRPr="00820AC3">
              <w:rPr>
                <w:bCs/>
                <w:color w:val="0D0D0D" w:themeColor="text1" w:themeTint="F2"/>
                <w:sz w:val="22"/>
                <w:lang w:val="uk-UA"/>
              </w:rPr>
              <w:t>01.08.2026</w:t>
            </w:r>
          </w:p>
        </w:tc>
        <w:tc>
          <w:tcPr>
            <w:tcW w:w="120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1943F9" w14:textId="77777777" w:rsidR="0072132D" w:rsidRPr="00820AC3" w:rsidRDefault="0072132D" w:rsidP="00677669">
            <w:pPr>
              <w:widowControl w:val="0"/>
              <w:jc w:val="center"/>
              <w:rPr>
                <w:bCs/>
                <w:color w:val="0D0D0D" w:themeColor="text1" w:themeTint="F2"/>
                <w:sz w:val="22"/>
                <w:lang w:val="uk-UA"/>
              </w:rPr>
            </w:pPr>
            <w:r w:rsidRPr="00820AC3">
              <w:rPr>
                <w:bCs/>
                <w:color w:val="0D0D0D" w:themeColor="text1" w:themeTint="F2"/>
                <w:sz w:val="22"/>
                <w:lang w:val="uk-UA"/>
              </w:rPr>
              <w:t>01.01.2026</w:t>
            </w:r>
          </w:p>
        </w:tc>
        <w:tc>
          <w:tcPr>
            <w:tcW w:w="1206" w:type="dxa"/>
            <w:tcBorders>
              <w:top w:val="single" w:sz="4" w:space="0" w:color="000000"/>
              <w:left w:val="single" w:sz="4" w:space="0" w:color="auto"/>
              <w:bottom w:val="single" w:sz="4" w:space="0" w:color="000000"/>
              <w:right w:val="single" w:sz="4" w:space="0" w:color="000000"/>
            </w:tcBorders>
            <w:shd w:val="clear" w:color="auto" w:fill="FFFFFF"/>
            <w:vAlign w:val="center"/>
          </w:tcPr>
          <w:p w14:paraId="69518531" w14:textId="77777777" w:rsidR="0072132D" w:rsidRPr="00820AC3" w:rsidRDefault="0072132D" w:rsidP="00677669">
            <w:pPr>
              <w:widowControl w:val="0"/>
              <w:jc w:val="center"/>
              <w:rPr>
                <w:bCs/>
                <w:color w:val="0D0D0D" w:themeColor="text1" w:themeTint="F2"/>
                <w:sz w:val="22"/>
                <w:lang w:val="uk-UA"/>
              </w:rPr>
            </w:pPr>
            <w:r w:rsidRPr="00820AC3">
              <w:rPr>
                <w:bCs/>
                <w:color w:val="0D0D0D" w:themeColor="text1" w:themeTint="F2"/>
                <w:sz w:val="22"/>
                <w:lang w:val="uk-UA"/>
              </w:rPr>
              <w:t>01.08.2026</w:t>
            </w:r>
          </w:p>
        </w:tc>
        <w:tc>
          <w:tcPr>
            <w:tcW w:w="120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6F8B8E" w14:textId="77777777" w:rsidR="0072132D" w:rsidRPr="00820AC3" w:rsidRDefault="0072132D" w:rsidP="00677669">
            <w:pPr>
              <w:widowControl w:val="0"/>
              <w:jc w:val="center"/>
              <w:rPr>
                <w:bCs/>
                <w:color w:val="0D0D0D" w:themeColor="text1" w:themeTint="F2"/>
                <w:sz w:val="22"/>
                <w:lang w:val="uk-UA"/>
              </w:rPr>
            </w:pPr>
            <w:r w:rsidRPr="00820AC3">
              <w:rPr>
                <w:bCs/>
                <w:color w:val="0D0D0D" w:themeColor="text1" w:themeTint="F2"/>
                <w:sz w:val="22"/>
                <w:lang w:val="uk-UA"/>
              </w:rPr>
              <w:t>01.01.2026</w:t>
            </w:r>
          </w:p>
        </w:tc>
        <w:tc>
          <w:tcPr>
            <w:tcW w:w="124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0D49AFDD" w14:textId="77777777" w:rsidR="0072132D" w:rsidRPr="00820AC3" w:rsidRDefault="0072132D" w:rsidP="00677669">
            <w:pPr>
              <w:widowControl w:val="0"/>
              <w:jc w:val="center"/>
              <w:rPr>
                <w:bCs/>
                <w:color w:val="0D0D0D" w:themeColor="text1" w:themeTint="F2"/>
                <w:sz w:val="22"/>
                <w:lang w:val="uk-UA"/>
              </w:rPr>
            </w:pPr>
            <w:r w:rsidRPr="00820AC3">
              <w:rPr>
                <w:bCs/>
                <w:color w:val="0D0D0D" w:themeColor="text1" w:themeTint="F2"/>
                <w:sz w:val="22"/>
                <w:lang w:val="uk-UA"/>
              </w:rPr>
              <w:t>01.08.2026</w:t>
            </w:r>
          </w:p>
        </w:tc>
      </w:tr>
      <w:tr w:rsidR="00820AC3" w:rsidRPr="00820AC3" w14:paraId="544921D5" w14:textId="77777777" w:rsidTr="00677669">
        <w:trPr>
          <w:trHeight w:val="489"/>
        </w:trPr>
        <w:tc>
          <w:tcPr>
            <w:tcW w:w="2470" w:type="dxa"/>
            <w:tcBorders>
              <w:top w:val="single" w:sz="4" w:space="0" w:color="000000"/>
              <w:left w:val="single" w:sz="4" w:space="0" w:color="000000"/>
              <w:bottom w:val="single" w:sz="4" w:space="0" w:color="000000"/>
              <w:right w:val="single" w:sz="4" w:space="0" w:color="000000"/>
            </w:tcBorders>
            <w:vAlign w:val="center"/>
          </w:tcPr>
          <w:p w14:paraId="2F1310CE" w14:textId="77777777" w:rsidR="0072132D" w:rsidRPr="00820AC3" w:rsidRDefault="0072132D" w:rsidP="00677669">
            <w:pPr>
              <w:widowControl w:val="0"/>
              <w:rPr>
                <w:bCs/>
                <w:color w:val="0D0D0D" w:themeColor="text1" w:themeTint="F2"/>
                <w:sz w:val="22"/>
                <w:lang w:val="uk-UA"/>
              </w:rPr>
            </w:pPr>
            <w:r w:rsidRPr="00820AC3">
              <w:rPr>
                <w:bCs/>
                <w:color w:val="0D0D0D" w:themeColor="text1" w:themeTint="F2"/>
                <w:sz w:val="22"/>
                <w:lang w:val="uk-UA"/>
              </w:rPr>
              <w:t>платників податку на додану вартість</w:t>
            </w:r>
          </w:p>
        </w:tc>
        <w:tc>
          <w:tcPr>
            <w:tcW w:w="120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787965"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248 803</w:t>
            </w:r>
          </w:p>
        </w:tc>
        <w:tc>
          <w:tcPr>
            <w:tcW w:w="1206" w:type="dxa"/>
            <w:tcBorders>
              <w:top w:val="single" w:sz="4" w:space="0" w:color="000000"/>
              <w:left w:val="single" w:sz="4" w:space="0" w:color="auto"/>
              <w:bottom w:val="single" w:sz="4" w:space="0" w:color="000000"/>
              <w:right w:val="single" w:sz="4" w:space="0" w:color="000000"/>
            </w:tcBorders>
            <w:shd w:val="clear" w:color="auto" w:fill="FFFFFF"/>
            <w:vAlign w:val="center"/>
          </w:tcPr>
          <w:p w14:paraId="6DD5C0E6"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248 694</w:t>
            </w:r>
          </w:p>
        </w:tc>
        <w:tc>
          <w:tcPr>
            <w:tcW w:w="120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563403"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224 934</w:t>
            </w:r>
          </w:p>
        </w:tc>
        <w:tc>
          <w:tcPr>
            <w:tcW w:w="1206" w:type="dxa"/>
            <w:tcBorders>
              <w:top w:val="single" w:sz="4" w:space="0" w:color="000000"/>
              <w:left w:val="single" w:sz="4" w:space="0" w:color="auto"/>
              <w:bottom w:val="single" w:sz="4" w:space="0" w:color="000000"/>
              <w:right w:val="single" w:sz="4" w:space="0" w:color="000000"/>
            </w:tcBorders>
            <w:shd w:val="clear" w:color="auto" w:fill="FFFFFF"/>
            <w:vAlign w:val="center"/>
          </w:tcPr>
          <w:p w14:paraId="521625B0"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225 257</w:t>
            </w:r>
          </w:p>
        </w:tc>
        <w:tc>
          <w:tcPr>
            <w:tcW w:w="120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B0BF88"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23 869</w:t>
            </w:r>
          </w:p>
        </w:tc>
        <w:tc>
          <w:tcPr>
            <w:tcW w:w="124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35B0A224" w14:textId="77777777" w:rsidR="0072132D" w:rsidRPr="00820AC3" w:rsidRDefault="0072132D" w:rsidP="00677669">
            <w:pPr>
              <w:widowControl w:val="0"/>
              <w:jc w:val="center"/>
              <w:rPr>
                <w:bCs/>
                <w:color w:val="0D0D0D" w:themeColor="text1" w:themeTint="F2"/>
                <w:lang w:val="uk-UA"/>
              </w:rPr>
            </w:pPr>
            <w:r w:rsidRPr="00820AC3">
              <w:rPr>
                <w:bCs/>
                <w:color w:val="0D0D0D" w:themeColor="text1" w:themeTint="F2"/>
                <w:lang w:val="uk-UA"/>
              </w:rPr>
              <w:t>23 437</w:t>
            </w:r>
          </w:p>
        </w:tc>
      </w:tr>
    </w:tbl>
    <w:p w14:paraId="14A3D1A8" w14:textId="55877085" w:rsidR="0072132D" w:rsidRPr="00820AC3" w:rsidRDefault="0072132D" w:rsidP="0072132D">
      <w:pPr>
        <w:pStyle w:val="a3"/>
        <w:spacing w:before="0" w:beforeAutospacing="0" w:after="0" w:afterAutospacing="0"/>
        <w:jc w:val="both"/>
        <w:rPr>
          <w:color w:val="0D0D0D" w:themeColor="text1" w:themeTint="F2"/>
          <w:sz w:val="28"/>
          <w:szCs w:val="28"/>
          <w:lang w:val="uk-UA"/>
        </w:rPr>
      </w:pPr>
    </w:p>
    <w:p w14:paraId="47F47FCC" w14:textId="77777777" w:rsidR="0049412B" w:rsidRPr="00820AC3" w:rsidRDefault="0049412B" w:rsidP="0072132D">
      <w:pPr>
        <w:pStyle w:val="a3"/>
        <w:spacing w:before="0" w:beforeAutospacing="0" w:after="0" w:afterAutospacing="0"/>
        <w:jc w:val="both"/>
        <w:rPr>
          <w:color w:val="0D0D0D" w:themeColor="text1" w:themeTint="F2"/>
          <w:sz w:val="28"/>
          <w:szCs w:val="28"/>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81"/>
        <w:gridCol w:w="3902"/>
        <w:gridCol w:w="3839"/>
      </w:tblGrid>
      <w:tr w:rsidR="00820AC3" w:rsidRPr="00820AC3" w14:paraId="559A944D" w14:textId="77777777" w:rsidTr="00677669">
        <w:trPr>
          <w:tblCellSpacing w:w="22" w:type="dxa"/>
        </w:trPr>
        <w:tc>
          <w:tcPr>
            <w:tcW w:w="944" w:type="pct"/>
            <w:tcBorders>
              <w:top w:val="outset" w:sz="6" w:space="0" w:color="auto"/>
              <w:left w:val="outset" w:sz="6" w:space="0" w:color="auto"/>
              <w:bottom w:val="outset" w:sz="6" w:space="0" w:color="auto"/>
              <w:right w:val="outset" w:sz="6" w:space="0" w:color="auto"/>
            </w:tcBorders>
            <w:shd w:val="clear" w:color="auto" w:fill="auto"/>
            <w:vAlign w:val="center"/>
          </w:tcPr>
          <w:p w14:paraId="6BAED55F" w14:textId="77777777" w:rsidR="0072132D" w:rsidRPr="00820AC3" w:rsidRDefault="0072132D" w:rsidP="00677669">
            <w:pPr>
              <w:pStyle w:val="a3"/>
              <w:jc w:val="center"/>
              <w:rPr>
                <w:color w:val="0D0D0D" w:themeColor="text1" w:themeTint="F2"/>
                <w:sz w:val="22"/>
                <w:szCs w:val="22"/>
                <w:lang w:val="uk-UA"/>
              </w:rPr>
            </w:pPr>
            <w:r w:rsidRPr="00820AC3">
              <w:rPr>
                <w:color w:val="0D0D0D" w:themeColor="text1" w:themeTint="F2"/>
                <w:sz w:val="22"/>
                <w:szCs w:val="22"/>
                <w:lang w:val="uk-UA"/>
              </w:rPr>
              <w:t>Вид альтернативи</w:t>
            </w:r>
          </w:p>
        </w:tc>
        <w:tc>
          <w:tcPr>
            <w:tcW w:w="2005" w:type="pct"/>
            <w:tcBorders>
              <w:top w:val="outset" w:sz="6" w:space="0" w:color="auto"/>
              <w:left w:val="outset" w:sz="6" w:space="0" w:color="auto"/>
              <w:bottom w:val="outset" w:sz="6" w:space="0" w:color="auto"/>
              <w:right w:val="outset" w:sz="6" w:space="0" w:color="auto"/>
            </w:tcBorders>
            <w:shd w:val="clear" w:color="auto" w:fill="auto"/>
            <w:vAlign w:val="center"/>
          </w:tcPr>
          <w:p w14:paraId="2D3C9852" w14:textId="77777777" w:rsidR="0072132D" w:rsidRPr="00820AC3" w:rsidRDefault="0072132D" w:rsidP="00677669">
            <w:pPr>
              <w:pStyle w:val="a3"/>
              <w:jc w:val="center"/>
              <w:rPr>
                <w:color w:val="0D0D0D" w:themeColor="text1" w:themeTint="F2"/>
                <w:sz w:val="22"/>
                <w:szCs w:val="22"/>
                <w:lang w:val="uk-UA"/>
              </w:rPr>
            </w:pPr>
            <w:r w:rsidRPr="00820AC3">
              <w:rPr>
                <w:color w:val="0D0D0D" w:themeColor="text1" w:themeTint="F2"/>
                <w:sz w:val="22"/>
                <w:szCs w:val="22"/>
                <w:lang w:val="uk-UA"/>
              </w:rPr>
              <w:t>Вигоди</w:t>
            </w:r>
          </w:p>
        </w:tc>
        <w:tc>
          <w:tcPr>
            <w:tcW w:w="1961" w:type="pct"/>
            <w:tcBorders>
              <w:top w:val="outset" w:sz="6" w:space="0" w:color="auto"/>
              <w:left w:val="outset" w:sz="6" w:space="0" w:color="auto"/>
              <w:bottom w:val="outset" w:sz="6" w:space="0" w:color="auto"/>
              <w:right w:val="outset" w:sz="6" w:space="0" w:color="auto"/>
            </w:tcBorders>
            <w:shd w:val="clear" w:color="auto" w:fill="auto"/>
            <w:vAlign w:val="center"/>
          </w:tcPr>
          <w:p w14:paraId="08AC508B" w14:textId="77777777" w:rsidR="0072132D" w:rsidRPr="00820AC3" w:rsidRDefault="0072132D" w:rsidP="00677669">
            <w:pPr>
              <w:pStyle w:val="a3"/>
              <w:jc w:val="center"/>
              <w:rPr>
                <w:color w:val="0D0D0D" w:themeColor="text1" w:themeTint="F2"/>
                <w:sz w:val="22"/>
                <w:szCs w:val="22"/>
                <w:lang w:val="uk-UA"/>
              </w:rPr>
            </w:pPr>
            <w:r w:rsidRPr="00820AC3">
              <w:rPr>
                <w:color w:val="0D0D0D" w:themeColor="text1" w:themeTint="F2"/>
                <w:sz w:val="22"/>
                <w:szCs w:val="22"/>
                <w:lang w:val="uk-UA"/>
              </w:rPr>
              <w:t>Витрати</w:t>
            </w:r>
          </w:p>
        </w:tc>
      </w:tr>
      <w:tr w:rsidR="00820AC3" w:rsidRPr="00820AC3" w14:paraId="5B3A1DD5" w14:textId="77777777" w:rsidTr="00677669">
        <w:trPr>
          <w:tblCellSpacing w:w="22" w:type="dxa"/>
        </w:trPr>
        <w:tc>
          <w:tcPr>
            <w:tcW w:w="944" w:type="pct"/>
            <w:tcBorders>
              <w:top w:val="outset" w:sz="6" w:space="0" w:color="auto"/>
              <w:left w:val="outset" w:sz="6" w:space="0" w:color="auto"/>
              <w:bottom w:val="outset" w:sz="6" w:space="0" w:color="auto"/>
              <w:right w:val="outset" w:sz="6" w:space="0" w:color="auto"/>
            </w:tcBorders>
            <w:shd w:val="clear" w:color="auto" w:fill="auto"/>
          </w:tcPr>
          <w:p w14:paraId="26382378"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Альтернатива 1</w:t>
            </w:r>
          </w:p>
        </w:tc>
        <w:tc>
          <w:tcPr>
            <w:tcW w:w="2005" w:type="pct"/>
            <w:tcBorders>
              <w:top w:val="outset" w:sz="6" w:space="0" w:color="auto"/>
              <w:left w:val="outset" w:sz="6" w:space="0" w:color="auto"/>
              <w:bottom w:val="outset" w:sz="6" w:space="0" w:color="auto"/>
              <w:right w:val="outset" w:sz="6" w:space="0" w:color="auto"/>
            </w:tcBorders>
            <w:shd w:val="clear" w:color="auto" w:fill="auto"/>
          </w:tcPr>
          <w:p w14:paraId="52B56FBC" w14:textId="040FA768" w:rsidR="0072132D" w:rsidRPr="00820AC3" w:rsidRDefault="0072132D" w:rsidP="00677669">
            <w:pPr>
              <w:ind w:firstLine="295"/>
              <w:jc w:val="both"/>
              <w:rPr>
                <w:color w:val="0D0D0D" w:themeColor="text1" w:themeTint="F2"/>
                <w:lang w:val="uk-UA"/>
              </w:rPr>
            </w:pPr>
            <w:r w:rsidRPr="00820AC3">
              <w:rPr>
                <w:color w:val="0D0D0D" w:themeColor="text1" w:themeTint="F2"/>
                <w:lang w:val="uk-UA"/>
              </w:rPr>
              <w:t>Відсутні</w:t>
            </w:r>
          </w:p>
          <w:p w14:paraId="158C6188" w14:textId="77777777" w:rsidR="0072132D" w:rsidRPr="00820AC3" w:rsidRDefault="0072132D" w:rsidP="00677669">
            <w:pPr>
              <w:ind w:firstLine="295"/>
              <w:jc w:val="both"/>
              <w:rPr>
                <w:color w:val="0D0D0D" w:themeColor="text1" w:themeTint="F2"/>
                <w:lang w:val="uk-UA"/>
              </w:rPr>
            </w:pPr>
          </w:p>
        </w:tc>
        <w:tc>
          <w:tcPr>
            <w:tcW w:w="1961" w:type="pct"/>
            <w:tcBorders>
              <w:top w:val="outset" w:sz="6" w:space="0" w:color="auto"/>
              <w:left w:val="outset" w:sz="6" w:space="0" w:color="auto"/>
              <w:bottom w:val="outset" w:sz="6" w:space="0" w:color="auto"/>
              <w:right w:val="outset" w:sz="6" w:space="0" w:color="auto"/>
            </w:tcBorders>
            <w:shd w:val="clear" w:color="auto" w:fill="auto"/>
          </w:tcPr>
          <w:p w14:paraId="458656E7" w14:textId="77777777" w:rsidR="0072132D" w:rsidRPr="00820AC3" w:rsidRDefault="0072132D" w:rsidP="00677669">
            <w:pPr>
              <w:ind w:firstLine="431"/>
              <w:jc w:val="both"/>
              <w:rPr>
                <w:color w:val="0D0D0D" w:themeColor="text1" w:themeTint="F2"/>
                <w:lang w:val="uk-UA"/>
              </w:rPr>
            </w:pPr>
            <w:r w:rsidRPr="00820AC3">
              <w:rPr>
                <w:color w:val="0D0D0D" w:themeColor="text1" w:themeTint="F2"/>
                <w:lang w:val="uk-UA"/>
              </w:rPr>
              <w:t>Збереження чинного правового регулювання не забезпечує досягнення визначених цілей державного регулювання та реалізацію передбачених законопроєктом заходів щодо спрощення адміністрування ПДВ для фізичних осіб – підприємців, зареєстрованих платниками ПДВ.</w:t>
            </w:r>
          </w:p>
          <w:p w14:paraId="4DC0B41C" w14:textId="77777777" w:rsidR="0072132D" w:rsidRPr="00820AC3" w:rsidRDefault="0072132D" w:rsidP="00677669">
            <w:pPr>
              <w:ind w:firstLine="431"/>
              <w:jc w:val="both"/>
              <w:rPr>
                <w:color w:val="0D0D0D" w:themeColor="text1" w:themeTint="F2"/>
                <w:lang w:val="uk-UA"/>
              </w:rPr>
            </w:pPr>
            <w:r w:rsidRPr="00820AC3">
              <w:rPr>
                <w:color w:val="0D0D0D" w:themeColor="text1" w:themeTint="F2"/>
                <w:lang w:val="uk-UA"/>
              </w:rPr>
              <w:t xml:space="preserve">Для зазначеної групи платників зберігатимуться існуючі адміністративні витрати, пов’язані із самостійним формуванням окремих показників податкової звітності з ПДВ та податкових накладних, а також щомісячним поданням податкової звітності. Відповідно такі платники не отримають потенційного скорочення витрат часу та ресурсів, яке може бути досягнуто внаслідок </w:t>
            </w:r>
            <w:r w:rsidRPr="00820AC3">
              <w:rPr>
                <w:color w:val="0D0D0D" w:themeColor="text1" w:themeTint="F2"/>
                <w:lang w:val="uk-UA"/>
              </w:rPr>
              <w:lastRenderedPageBreak/>
              <w:t>автоматизації окремих процедур, переходу на квартальний звітний (податковий) період та спрощення порядку складання податкових накладних.</w:t>
            </w:r>
          </w:p>
          <w:p w14:paraId="74CA67FE" w14:textId="4DD3E1F8" w:rsidR="0072132D" w:rsidRPr="00820AC3" w:rsidRDefault="0072132D" w:rsidP="00677669">
            <w:pPr>
              <w:ind w:firstLine="431"/>
              <w:jc w:val="both"/>
              <w:rPr>
                <w:color w:val="0D0D0D" w:themeColor="text1" w:themeTint="F2"/>
                <w:lang w:val="uk-UA"/>
              </w:rPr>
            </w:pPr>
            <w:r w:rsidRPr="00820AC3">
              <w:rPr>
                <w:color w:val="0D0D0D" w:themeColor="text1" w:themeTint="F2"/>
                <w:lang w:val="uk-UA"/>
              </w:rPr>
              <w:t xml:space="preserve">Розрахунковий розмір адміністративних витрат суб’єктів малого- та мікропідприємництва за Альтернативою 1 становить </w:t>
            </w:r>
            <w:r w:rsidR="00A840C7" w:rsidRPr="00820AC3">
              <w:rPr>
                <w:color w:val="0D0D0D" w:themeColor="text1" w:themeTint="F2"/>
                <w:lang w:val="uk-UA"/>
              </w:rPr>
              <w:t>5,6</w:t>
            </w:r>
            <w:r w:rsidRPr="00820AC3">
              <w:rPr>
                <w:color w:val="0D0D0D" w:themeColor="text1" w:themeTint="F2"/>
                <w:lang w:val="uk-UA"/>
              </w:rPr>
              <w:t xml:space="preserve"> тис. грн на одного суб’єкта на рік </w:t>
            </w:r>
            <w:r w:rsidR="00A840C7" w:rsidRPr="00820AC3">
              <w:rPr>
                <w:color w:val="0D0D0D" w:themeColor="text1" w:themeTint="F2"/>
                <w:lang w:val="uk-UA"/>
              </w:rPr>
              <w:br/>
            </w:r>
            <w:r w:rsidRPr="00820AC3">
              <w:rPr>
                <w:color w:val="0D0D0D" w:themeColor="text1" w:themeTint="F2"/>
                <w:lang w:val="uk-UA"/>
              </w:rPr>
              <w:t xml:space="preserve">та </w:t>
            </w:r>
            <w:r w:rsidR="00A840C7" w:rsidRPr="00820AC3">
              <w:rPr>
                <w:color w:val="0D0D0D" w:themeColor="text1" w:themeTint="F2"/>
                <w:lang w:val="uk-UA"/>
              </w:rPr>
              <w:t>131 217,44</w:t>
            </w:r>
            <w:r w:rsidRPr="00820AC3">
              <w:rPr>
                <w:color w:val="0D0D0D" w:themeColor="text1" w:themeTint="F2"/>
                <w:lang w:val="uk-UA"/>
              </w:rPr>
              <w:t xml:space="preserve"> тис. грн у розрахунку на всю цільову групу.</w:t>
            </w:r>
          </w:p>
          <w:p w14:paraId="1404629A" w14:textId="77777777" w:rsidR="0072132D" w:rsidRPr="00820AC3" w:rsidRDefault="0072132D" w:rsidP="00677669">
            <w:pPr>
              <w:ind w:firstLine="431"/>
              <w:jc w:val="both"/>
              <w:rPr>
                <w:color w:val="0D0D0D" w:themeColor="text1" w:themeTint="F2"/>
                <w:lang w:val="uk-UA"/>
              </w:rPr>
            </w:pPr>
            <w:r w:rsidRPr="00820AC3">
              <w:rPr>
                <w:color w:val="0D0D0D" w:themeColor="text1" w:themeTint="F2"/>
                <w:lang w:val="uk-UA"/>
              </w:rPr>
              <w:t xml:space="preserve">Крім того, збереження чинного порогового значення суми бюджетного відшкодування та/або від’ємного значення ПДВ </w:t>
            </w:r>
            <w:r w:rsidRPr="00820AC3">
              <w:rPr>
                <w:color w:val="0D0D0D" w:themeColor="text1" w:themeTint="F2"/>
                <w:lang w:val="uk-UA"/>
              </w:rPr>
              <w:br/>
              <w:t>у розмірі 100 тис. грн, перевищення якого є підставою для проведення документальної позапланової перевірки, не забезпечить скорочення кількості таких перевірок та пов’язаних із ними адміністративних витрат платників.</w:t>
            </w:r>
          </w:p>
          <w:p w14:paraId="07477402" w14:textId="6795F95A" w:rsidR="0072132D" w:rsidRPr="00820AC3" w:rsidRDefault="0072132D" w:rsidP="00677669">
            <w:pPr>
              <w:ind w:firstLine="431"/>
              <w:jc w:val="both"/>
              <w:rPr>
                <w:color w:val="0D0D0D" w:themeColor="text1" w:themeTint="F2"/>
                <w:lang w:val="uk-UA"/>
              </w:rPr>
            </w:pPr>
            <w:r w:rsidRPr="00820AC3">
              <w:rPr>
                <w:color w:val="0D0D0D" w:themeColor="text1" w:themeTint="F2"/>
                <w:lang w:val="uk-UA"/>
              </w:rPr>
              <w:t xml:space="preserve">При цьому для платників, </w:t>
            </w:r>
            <w:r w:rsidRPr="00820AC3">
              <w:rPr>
                <w:color w:val="0D0D0D" w:themeColor="text1" w:themeTint="F2"/>
                <w:lang w:val="uk-UA"/>
              </w:rPr>
              <w:br/>
              <w:t xml:space="preserve">які заявляють бюджетне відшкодування ПДВ, у розмірі </w:t>
            </w:r>
            <w:r w:rsidRPr="00820AC3">
              <w:rPr>
                <w:color w:val="0D0D0D" w:themeColor="text1" w:themeTint="F2"/>
                <w:lang w:val="uk-UA"/>
              </w:rPr>
              <w:br/>
              <w:t>від 100 тис. грн до 1 млн грн, зберігатимуться часові витрати, пов’язані з проходженням документальної перевірки, а також не буде реалізована можливість прискорення узгодження та отримання заявлених сум бюджетного відшкодування за результатами камеральної перевірки</w:t>
            </w:r>
          </w:p>
        </w:tc>
      </w:tr>
      <w:tr w:rsidR="00820AC3" w:rsidRPr="00820AC3" w14:paraId="27631C50" w14:textId="77777777" w:rsidTr="00677669">
        <w:trPr>
          <w:tblCellSpacing w:w="22" w:type="dxa"/>
        </w:trPr>
        <w:tc>
          <w:tcPr>
            <w:tcW w:w="944" w:type="pct"/>
            <w:tcBorders>
              <w:top w:val="outset" w:sz="6" w:space="0" w:color="auto"/>
              <w:left w:val="outset" w:sz="6" w:space="0" w:color="auto"/>
              <w:bottom w:val="outset" w:sz="6" w:space="0" w:color="auto"/>
              <w:right w:val="outset" w:sz="6" w:space="0" w:color="auto"/>
            </w:tcBorders>
            <w:shd w:val="clear" w:color="auto" w:fill="auto"/>
          </w:tcPr>
          <w:p w14:paraId="5F975B8E"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lastRenderedPageBreak/>
              <w:t>Альтернатива 2</w:t>
            </w:r>
          </w:p>
        </w:tc>
        <w:tc>
          <w:tcPr>
            <w:tcW w:w="2005" w:type="pct"/>
            <w:tcBorders>
              <w:top w:val="outset" w:sz="6" w:space="0" w:color="auto"/>
              <w:left w:val="outset" w:sz="6" w:space="0" w:color="auto"/>
              <w:bottom w:val="outset" w:sz="6" w:space="0" w:color="auto"/>
              <w:right w:val="outset" w:sz="6" w:space="0" w:color="auto"/>
            </w:tcBorders>
            <w:shd w:val="clear" w:color="auto" w:fill="auto"/>
          </w:tcPr>
          <w:p w14:paraId="4CA034FF" w14:textId="77777777" w:rsidR="0072132D" w:rsidRPr="00820AC3" w:rsidRDefault="0072132D" w:rsidP="00677669">
            <w:pPr>
              <w:pStyle w:val="a3"/>
              <w:ind w:firstLine="301"/>
              <w:jc w:val="both"/>
              <w:rPr>
                <w:color w:val="0D0D0D" w:themeColor="text1" w:themeTint="F2"/>
                <w:lang w:val="uk-UA"/>
              </w:rPr>
            </w:pPr>
            <w:r w:rsidRPr="00820AC3">
              <w:rPr>
                <w:color w:val="0D0D0D" w:themeColor="text1" w:themeTint="F2"/>
                <w:lang w:val="uk-UA"/>
              </w:rPr>
              <w:t xml:space="preserve">Можливе скорочення витрат часу внаслідок технічної реалізації попереднього заповнення окремих показників податкової звітності з ПДВ для фізичних осіб – підприємців, зареєстрованих платниками ПДВ та податкових накладних, однак такі вигоди не можуть розглядатися як повноцінний ефект цієї альтернативи, оскільки порядок та умови застосування відповідних </w:t>
            </w:r>
            <w:r w:rsidRPr="00820AC3">
              <w:rPr>
                <w:color w:val="0D0D0D" w:themeColor="text1" w:themeTint="F2"/>
                <w:lang w:val="uk-UA"/>
              </w:rPr>
              <w:lastRenderedPageBreak/>
              <w:t>механізмів потребують належного законодавчого врегулювання.</w:t>
            </w:r>
          </w:p>
          <w:p w14:paraId="391DEF62"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p>
        </w:tc>
        <w:tc>
          <w:tcPr>
            <w:tcW w:w="1961" w:type="pct"/>
            <w:tcBorders>
              <w:top w:val="outset" w:sz="6" w:space="0" w:color="auto"/>
              <w:left w:val="outset" w:sz="6" w:space="0" w:color="auto"/>
              <w:bottom w:val="outset" w:sz="6" w:space="0" w:color="auto"/>
              <w:right w:val="outset" w:sz="6" w:space="0" w:color="auto"/>
            </w:tcBorders>
            <w:shd w:val="clear" w:color="auto" w:fill="auto"/>
          </w:tcPr>
          <w:p w14:paraId="4C7546C9"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lastRenderedPageBreak/>
              <w:t>Реалізація окремих заходів виключно на рівні ІКС ДПС без внесення відповідних змін до Кодексу не забезпечить комплексного скорочення адміністративних витрат фізичних осіб – підприємців, зареєстрованих платниками ПДВ.</w:t>
            </w:r>
          </w:p>
          <w:p w14:paraId="4A297219"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 xml:space="preserve">Для таких платників зберігатимуться витрати часу та ресурсів, пов’язані із щомісячним формуванням і поданням податкової звітності з ПДВ, оскільки перехід на квартальний </w:t>
            </w:r>
            <w:r w:rsidRPr="00820AC3">
              <w:rPr>
                <w:color w:val="0D0D0D" w:themeColor="text1" w:themeTint="F2"/>
                <w:lang w:val="uk-UA"/>
              </w:rPr>
              <w:lastRenderedPageBreak/>
              <w:t>звітний (податковий) період потребує законодавчого врегулювання. Також не буде досягнуто ефекту від спрощення порядку складання зведених податкових накладних.</w:t>
            </w:r>
          </w:p>
          <w:p w14:paraId="330B0432"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Збереження чинного порогового значення для проведення документальних позапланових перевірок означатиме збереження пов’язаних із їх проведенням часових та адміністративних витрат платників. Для платників, які заявляють бюджетне відшкодування ПДВ, також не буде реалізовано потенційне скорочення строків узгодження та отримання заявлених сум бюджетного відшкодування, яке може бути досягнуто внаслідок підвищення відповідного порогового значення.</w:t>
            </w:r>
          </w:p>
          <w:p w14:paraId="48ACC735" w14:textId="4D99DEC0" w:rsidR="0072132D" w:rsidRPr="00820AC3" w:rsidRDefault="0072132D" w:rsidP="00677669">
            <w:pPr>
              <w:pStyle w:val="a3"/>
              <w:spacing w:before="0" w:beforeAutospacing="0" w:after="0" w:afterAutospacing="0"/>
              <w:ind w:firstLine="301"/>
              <w:jc w:val="both"/>
              <w:rPr>
                <w:color w:val="0D0D0D" w:themeColor="text1" w:themeTint="F2"/>
              </w:rPr>
            </w:pPr>
            <w:r w:rsidRPr="00820AC3">
              <w:rPr>
                <w:color w:val="0D0D0D" w:themeColor="text1" w:themeTint="F2"/>
                <w:lang w:val="uk-UA"/>
              </w:rPr>
              <w:t>Таким чином, за вказаною альтернативою переважна частина існуючих адміністративних витрат платників зберігатиметься, а передбачене цілями регулювання комплексне їх скорочення не буде досягнуто</w:t>
            </w:r>
          </w:p>
        </w:tc>
      </w:tr>
      <w:tr w:rsidR="00953791" w:rsidRPr="00820AC3" w14:paraId="3516E7EB" w14:textId="77777777" w:rsidTr="00677669">
        <w:trPr>
          <w:tblCellSpacing w:w="22" w:type="dxa"/>
        </w:trPr>
        <w:tc>
          <w:tcPr>
            <w:tcW w:w="944" w:type="pct"/>
            <w:tcBorders>
              <w:top w:val="outset" w:sz="6" w:space="0" w:color="auto"/>
              <w:left w:val="outset" w:sz="6" w:space="0" w:color="auto"/>
              <w:bottom w:val="outset" w:sz="6" w:space="0" w:color="auto"/>
              <w:right w:val="outset" w:sz="6" w:space="0" w:color="auto"/>
            </w:tcBorders>
            <w:shd w:val="clear" w:color="auto" w:fill="auto"/>
          </w:tcPr>
          <w:p w14:paraId="2041FDA9"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lastRenderedPageBreak/>
              <w:t>Альтернатива 3</w:t>
            </w:r>
          </w:p>
        </w:tc>
        <w:tc>
          <w:tcPr>
            <w:tcW w:w="2005" w:type="pct"/>
            <w:tcBorders>
              <w:top w:val="outset" w:sz="6" w:space="0" w:color="auto"/>
              <w:left w:val="outset" w:sz="6" w:space="0" w:color="auto"/>
              <w:bottom w:val="outset" w:sz="6" w:space="0" w:color="auto"/>
              <w:right w:val="outset" w:sz="6" w:space="0" w:color="auto"/>
            </w:tcBorders>
            <w:shd w:val="clear" w:color="auto" w:fill="auto"/>
          </w:tcPr>
          <w:p w14:paraId="1EACF2A5"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Реалізація цієї альтернативи забезпечить комплексне досягнення визначених цілей державного регулювання та виконання міжнародних зобов’язань України у частині спрощення адміністрування ПДВ для фізичних осіб – підприємців, зареєстрованих платниками ПДВ.</w:t>
            </w:r>
          </w:p>
          <w:p w14:paraId="6BE56AE5"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 xml:space="preserve">Прийняття законопроєкту створить законодавчі передумови для використання інформації, що міститься в ІКС ДПС, з метою попереднього заповнення окремих показників податкової звітності для фізичних осіб – підприємців, зареєстрованих платниками ПДВ та податкових накладних, а також забезпечить перехід для визначеної групи платників із місячного на квартальний звітний (податковий) період та спрощення окремих </w:t>
            </w:r>
            <w:r w:rsidRPr="00820AC3">
              <w:rPr>
                <w:color w:val="0D0D0D" w:themeColor="text1" w:themeTint="F2"/>
                <w:lang w:val="uk-UA"/>
              </w:rPr>
              <w:lastRenderedPageBreak/>
              <w:t>процедур складання податкових накладних.</w:t>
            </w:r>
          </w:p>
          <w:p w14:paraId="5B42D3EB"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Запровадження зазначених заходів сприятиме скороченню витрат часу та ресурсів платників на виконання податкових обов’язків і, відповідно, зменшенню адміністративного навантаження.</w:t>
            </w:r>
          </w:p>
          <w:p w14:paraId="2DC8BA9C" w14:textId="77777777" w:rsidR="0072132D" w:rsidRPr="00820AC3" w:rsidRDefault="0072132D" w:rsidP="00677669">
            <w:pPr>
              <w:pStyle w:val="a3"/>
              <w:spacing w:before="0" w:beforeAutospacing="0" w:after="0" w:afterAutospacing="0"/>
              <w:ind w:firstLine="295"/>
              <w:jc w:val="both"/>
              <w:rPr>
                <w:color w:val="0D0D0D" w:themeColor="text1" w:themeTint="F2"/>
                <w:lang w:val="uk-UA"/>
              </w:rPr>
            </w:pPr>
            <w:r w:rsidRPr="00820AC3">
              <w:rPr>
                <w:color w:val="0D0D0D" w:themeColor="text1" w:themeTint="F2"/>
                <w:lang w:val="uk-UA"/>
              </w:rPr>
              <w:t>Підвищення порогового значення для проведення документальних позапланових перевірок зі 100 тис. грн до 1 млн грн забезпечить скорочення кількості таких перевірок та пов’язаних із ними часових і адміністративних витрат платників. Для платників, які заявляють бюджетне відшкодування ПДВ, зменшення кількості документальних перевірок також створює передумови для скорочення строків узгодження та отримання заявлених сум бюджетного відшкодування за умови їх узгодження контролюючим органом.</w:t>
            </w:r>
          </w:p>
          <w:p w14:paraId="08ABBD28" w14:textId="77777777" w:rsidR="0072132D" w:rsidRPr="00820AC3" w:rsidRDefault="0072132D" w:rsidP="00677669">
            <w:pPr>
              <w:pStyle w:val="a3"/>
              <w:spacing w:before="0" w:beforeAutospacing="0" w:after="0" w:afterAutospacing="0"/>
              <w:ind w:firstLine="295"/>
              <w:jc w:val="both"/>
              <w:rPr>
                <w:color w:val="0D0D0D" w:themeColor="text1" w:themeTint="F2"/>
              </w:rPr>
            </w:pPr>
            <w:r w:rsidRPr="00820AC3">
              <w:rPr>
                <w:color w:val="0D0D0D" w:themeColor="text1" w:themeTint="F2"/>
                <w:lang w:val="uk-UA"/>
              </w:rPr>
              <w:t>Загальний результат реалізації альтернативи 3 полягатиме у спрощенні виконання податкових обов’язків, скороченні адміністративних витрат платників та оптимізації окремих процедур податкового контролю.</w:t>
            </w:r>
          </w:p>
        </w:tc>
        <w:tc>
          <w:tcPr>
            <w:tcW w:w="1961" w:type="pct"/>
            <w:tcBorders>
              <w:top w:val="outset" w:sz="6" w:space="0" w:color="auto"/>
              <w:left w:val="outset" w:sz="6" w:space="0" w:color="auto"/>
              <w:bottom w:val="outset" w:sz="6" w:space="0" w:color="auto"/>
              <w:right w:val="outset" w:sz="6" w:space="0" w:color="auto"/>
            </w:tcBorders>
            <w:shd w:val="clear" w:color="auto" w:fill="auto"/>
          </w:tcPr>
          <w:p w14:paraId="3F8449C6"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lastRenderedPageBreak/>
              <w:t>Реалізація альтернативи 3 не передбачає запровадження для суб’єктів господарювання нових обов’язків, додаткових процедур чи необхідності придбання обладнання, програмного забезпечення або інших матеріальних ресурсів.</w:t>
            </w:r>
          </w:p>
          <w:p w14:paraId="510F0B25"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Водночас у платників зберігатимуться адміністративні витрати, пов’язані з виконанням існуючих податкових обов’язків, зокрема складанням податкових накладних та формуванням і поданням податкової звітності з ПДВ. При цьому внаслідок запровадження передбачених законопроєктом механізмів такі витрати будуть меншими порівняно із збереженням чинного правового регулювання.</w:t>
            </w:r>
          </w:p>
          <w:p w14:paraId="492B5897"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lastRenderedPageBreak/>
              <w:t>Зокрема, скорочення кількості звітних (податкових) періодів з дванадцяти до чотирьох на рік зменшить витрати, пов’язані з формуванням і поданням податкової звітності, а попереднє заповнення окремих показників податкових накладних – витрати часу на їх складання.</w:t>
            </w:r>
          </w:p>
          <w:p w14:paraId="1EF28401"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Підвищення порогового значення для проведення документальних позапланових перевірок зі 100 тис. грн до 1 млн грн також забезпечить скорочення пов’язаних із проведенням таких перевірок адміністративних витрат платників.</w:t>
            </w:r>
          </w:p>
          <w:p w14:paraId="58BEEA76" w14:textId="77777777" w:rsidR="0072132D" w:rsidRPr="00820AC3" w:rsidRDefault="0072132D" w:rsidP="0067766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Таким чином, альтернатива 3 не створює додаткового адміністративного навантаження на суб’єктів господарювання, а передбачає скорочення частини існуючих витрат на виконання податкових обов’язків.</w:t>
            </w:r>
          </w:p>
          <w:p w14:paraId="2F359160" w14:textId="23035B8C" w:rsidR="0072132D" w:rsidRPr="00820AC3" w:rsidRDefault="0072132D" w:rsidP="002D2459">
            <w:pPr>
              <w:pStyle w:val="a3"/>
              <w:spacing w:before="0" w:beforeAutospacing="0" w:after="0" w:afterAutospacing="0"/>
              <w:ind w:firstLine="301"/>
              <w:jc w:val="both"/>
              <w:rPr>
                <w:color w:val="0D0D0D" w:themeColor="text1" w:themeTint="F2"/>
                <w:lang w:val="uk-UA"/>
              </w:rPr>
            </w:pPr>
            <w:r w:rsidRPr="00820AC3">
              <w:rPr>
                <w:color w:val="0D0D0D" w:themeColor="text1" w:themeTint="F2"/>
                <w:lang w:val="uk-UA"/>
              </w:rPr>
              <w:t xml:space="preserve">Розрахунковий розмір адміністративних витрат за альтернативою 3 становить </w:t>
            </w:r>
            <w:r w:rsidR="00A840C7" w:rsidRPr="00820AC3">
              <w:rPr>
                <w:color w:val="0D0D0D" w:themeColor="text1" w:themeTint="F2"/>
                <w:lang w:val="uk-UA"/>
              </w:rPr>
              <w:t>2,5</w:t>
            </w:r>
            <w:r w:rsidRPr="00820AC3">
              <w:rPr>
                <w:color w:val="0D0D0D" w:themeColor="text1" w:themeTint="F2"/>
                <w:lang w:val="uk-UA"/>
              </w:rPr>
              <w:t xml:space="preserve"> тис. грн на одного суб’єкта малого-  </w:t>
            </w:r>
            <w:r w:rsidR="002D2459" w:rsidRPr="00820AC3">
              <w:rPr>
                <w:color w:val="0D0D0D" w:themeColor="text1" w:themeTint="F2"/>
                <w:lang w:val="uk-UA"/>
              </w:rPr>
              <w:br/>
            </w:r>
            <w:r w:rsidRPr="00820AC3">
              <w:rPr>
                <w:color w:val="0D0D0D" w:themeColor="text1" w:themeTint="F2"/>
                <w:lang w:val="uk-UA"/>
              </w:rPr>
              <w:t>та мікропідприємництва на рік</w:t>
            </w:r>
            <w:r w:rsidR="002D2459" w:rsidRPr="00820AC3">
              <w:rPr>
                <w:color w:val="0D0D0D" w:themeColor="text1" w:themeTint="F2"/>
                <w:lang w:val="uk-UA"/>
              </w:rPr>
              <w:t xml:space="preserve"> </w:t>
            </w:r>
            <w:r w:rsidR="002D2459" w:rsidRPr="00820AC3">
              <w:rPr>
                <w:color w:val="0D0D0D" w:themeColor="text1" w:themeTint="F2"/>
                <w:lang w:val="uk-UA"/>
              </w:rPr>
              <w:br/>
              <w:t xml:space="preserve">або 58 645,0 тис. грн у розрахунку на всю цільову групу, що на 3,1 тис. грн або на 72 572,44 тис. грн (з розрахунку для всієї групи) менше </w:t>
            </w:r>
            <w:r w:rsidRPr="00820AC3">
              <w:rPr>
                <w:color w:val="0D0D0D" w:themeColor="text1" w:themeTint="F2"/>
                <w:lang w:val="uk-UA"/>
              </w:rPr>
              <w:t xml:space="preserve"> порівняно з альтернативою 1</w:t>
            </w:r>
          </w:p>
        </w:tc>
      </w:tr>
    </w:tbl>
    <w:p w14:paraId="4ACBE641" w14:textId="77777777" w:rsidR="0072132D" w:rsidRPr="00820AC3" w:rsidRDefault="0072132D" w:rsidP="0072132D">
      <w:pPr>
        <w:pStyle w:val="a3"/>
        <w:spacing w:before="0" w:beforeAutospacing="0" w:after="0" w:afterAutospacing="0"/>
        <w:jc w:val="both"/>
        <w:rPr>
          <w:color w:val="0D0D0D" w:themeColor="text1" w:themeTint="F2"/>
          <w:sz w:val="10"/>
          <w:szCs w:val="10"/>
          <w:lang w:val="uk-UA"/>
        </w:rPr>
      </w:pPr>
    </w:p>
    <w:p w14:paraId="0B4D3B2F" w14:textId="77777777" w:rsidR="0072132D" w:rsidRPr="00820AC3" w:rsidRDefault="0072132D" w:rsidP="0072132D">
      <w:pPr>
        <w:pStyle w:val="a3"/>
        <w:spacing w:before="0" w:beforeAutospacing="0" w:after="0" w:afterAutospacing="0"/>
        <w:jc w:val="both"/>
        <w:rPr>
          <w:color w:val="0D0D0D" w:themeColor="text1" w:themeTint="F2"/>
          <w:sz w:val="10"/>
          <w:szCs w:val="10"/>
          <w:lang w:val="uk-UA"/>
        </w:rPr>
      </w:pPr>
    </w:p>
    <w:p w14:paraId="2CE43F4F" w14:textId="77777777" w:rsidR="0072132D" w:rsidRPr="00820AC3" w:rsidRDefault="0072132D" w:rsidP="0072132D">
      <w:pPr>
        <w:pStyle w:val="a3"/>
        <w:spacing w:before="0" w:beforeAutospacing="0" w:after="0" w:afterAutospacing="0"/>
        <w:jc w:val="both"/>
        <w:rPr>
          <w:color w:val="0D0D0D" w:themeColor="text1" w:themeTint="F2"/>
          <w:sz w:val="10"/>
          <w:szCs w:val="10"/>
          <w:lang w:val="uk-UA"/>
        </w:rPr>
      </w:pPr>
    </w:p>
    <w:p w14:paraId="4B5D8D3E" w14:textId="77777777" w:rsidR="0072132D" w:rsidRPr="00820AC3" w:rsidRDefault="0072132D" w:rsidP="0072132D">
      <w:pPr>
        <w:pStyle w:val="a3"/>
        <w:spacing w:before="0" w:beforeAutospacing="0" w:after="0" w:afterAutospacing="0"/>
        <w:jc w:val="both"/>
        <w:rPr>
          <w:color w:val="0D0D0D" w:themeColor="text1" w:themeTint="F2"/>
          <w:sz w:val="10"/>
          <w:szCs w:val="10"/>
          <w:lang w:val="uk-UA"/>
        </w:rPr>
      </w:pPr>
    </w:p>
    <w:p w14:paraId="5F0071AB" w14:textId="77777777" w:rsidR="0072132D" w:rsidRPr="00820AC3" w:rsidRDefault="0072132D" w:rsidP="0072132D">
      <w:pPr>
        <w:pStyle w:val="a3"/>
        <w:spacing w:before="0" w:beforeAutospacing="0" w:after="0" w:afterAutospacing="0"/>
        <w:jc w:val="both"/>
        <w:rPr>
          <w:color w:val="0D0D0D" w:themeColor="text1" w:themeTint="F2"/>
          <w:sz w:val="10"/>
          <w:szCs w:val="10"/>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4247"/>
        <w:gridCol w:w="5375"/>
      </w:tblGrid>
      <w:tr w:rsidR="00820AC3" w:rsidRPr="00820AC3" w14:paraId="478F9D5E" w14:textId="77777777" w:rsidTr="00677669">
        <w:trPr>
          <w:tblCellSpacing w:w="22" w:type="dxa"/>
        </w:trPr>
        <w:tc>
          <w:tcPr>
            <w:tcW w:w="2173" w:type="pct"/>
            <w:tcBorders>
              <w:top w:val="outset" w:sz="6" w:space="0" w:color="auto"/>
              <w:left w:val="outset" w:sz="6" w:space="0" w:color="auto"/>
              <w:bottom w:val="outset" w:sz="6" w:space="0" w:color="auto"/>
              <w:right w:val="outset" w:sz="6" w:space="0" w:color="auto"/>
            </w:tcBorders>
            <w:shd w:val="clear" w:color="auto" w:fill="auto"/>
            <w:vAlign w:val="center"/>
          </w:tcPr>
          <w:p w14:paraId="2F158769"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Сумарні витрати за альтернативами</w:t>
            </w:r>
          </w:p>
        </w:tc>
        <w:tc>
          <w:tcPr>
            <w:tcW w:w="2759" w:type="pct"/>
            <w:tcBorders>
              <w:top w:val="outset" w:sz="6" w:space="0" w:color="auto"/>
              <w:left w:val="outset" w:sz="6" w:space="0" w:color="auto"/>
              <w:bottom w:val="outset" w:sz="6" w:space="0" w:color="auto"/>
              <w:right w:val="outset" w:sz="6" w:space="0" w:color="auto"/>
            </w:tcBorders>
            <w:shd w:val="clear" w:color="auto" w:fill="auto"/>
            <w:vAlign w:val="center"/>
          </w:tcPr>
          <w:p w14:paraId="67F89C43"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Сума витрат, гривні</w:t>
            </w:r>
          </w:p>
        </w:tc>
      </w:tr>
      <w:tr w:rsidR="00820AC3" w:rsidRPr="00820AC3" w14:paraId="4AE27711" w14:textId="77777777" w:rsidTr="00677669">
        <w:trPr>
          <w:trHeight w:val="1518"/>
          <w:tblCellSpacing w:w="22" w:type="dxa"/>
        </w:trPr>
        <w:tc>
          <w:tcPr>
            <w:tcW w:w="2173" w:type="pct"/>
            <w:tcBorders>
              <w:top w:val="outset" w:sz="6" w:space="0" w:color="auto"/>
              <w:left w:val="outset" w:sz="6" w:space="0" w:color="auto"/>
              <w:bottom w:val="outset" w:sz="6" w:space="0" w:color="auto"/>
              <w:right w:val="outset" w:sz="6" w:space="0" w:color="auto"/>
            </w:tcBorders>
            <w:shd w:val="clear" w:color="auto" w:fill="auto"/>
          </w:tcPr>
          <w:p w14:paraId="6B94EF9E" w14:textId="77777777" w:rsidR="0072132D" w:rsidRPr="00820AC3" w:rsidRDefault="0072132D" w:rsidP="00677669">
            <w:pPr>
              <w:pStyle w:val="a3"/>
              <w:ind w:firstLine="284"/>
              <w:jc w:val="both"/>
              <w:rPr>
                <w:color w:val="0D0D0D" w:themeColor="text1" w:themeTint="F2"/>
                <w:lang w:val="uk-UA"/>
              </w:rPr>
            </w:pPr>
            <w:r w:rsidRPr="00820AC3">
              <w:rPr>
                <w:color w:val="0D0D0D" w:themeColor="text1" w:themeTint="F2"/>
                <w:lang w:val="uk-UA"/>
              </w:rPr>
              <w:t xml:space="preserve">Альтернатива 1. Сумарні витрати для суб’єктів господарювання великого і середнього підприємництва </w:t>
            </w:r>
          </w:p>
        </w:tc>
        <w:tc>
          <w:tcPr>
            <w:tcW w:w="2759" w:type="pct"/>
            <w:vMerge w:val="restart"/>
            <w:tcBorders>
              <w:top w:val="outset" w:sz="6" w:space="0" w:color="auto"/>
              <w:left w:val="outset" w:sz="6" w:space="0" w:color="auto"/>
              <w:right w:val="outset" w:sz="6" w:space="0" w:color="auto"/>
            </w:tcBorders>
            <w:shd w:val="clear" w:color="auto" w:fill="auto"/>
          </w:tcPr>
          <w:p w14:paraId="4BB983BF" w14:textId="52DBBDA2" w:rsidR="0072132D" w:rsidRPr="00820AC3" w:rsidRDefault="0072132D" w:rsidP="00677669">
            <w:pPr>
              <w:pStyle w:val="a3"/>
              <w:spacing w:before="0" w:beforeAutospacing="0" w:after="0" w:afterAutospacing="0"/>
              <w:ind w:firstLine="471"/>
              <w:jc w:val="both"/>
              <w:rPr>
                <w:color w:val="0D0D0D" w:themeColor="text1" w:themeTint="F2"/>
                <w:lang w:val="uk-UA"/>
              </w:rPr>
            </w:pPr>
            <w:r w:rsidRPr="00820AC3">
              <w:rPr>
                <w:color w:val="0D0D0D" w:themeColor="text1" w:themeTint="F2"/>
                <w:lang w:val="uk-UA"/>
              </w:rPr>
              <w:t>Розрахунок витрат на одного суб’єкта господарювання великого і середнього підприємництва, які виникають внаслідок дії регуляторного акта, не здійснювався, оскільки його положення не передбачають запровадження для таких суб’єктів нових обов’язків, додаткових адміністративних процедур чи необхідності залучення додаткових матеріальних, технічних або фінансових ресурсів</w:t>
            </w:r>
          </w:p>
          <w:p w14:paraId="52B31816" w14:textId="77777777" w:rsidR="001E1A5F" w:rsidRPr="00820AC3" w:rsidRDefault="0072132D" w:rsidP="00677669">
            <w:pPr>
              <w:pStyle w:val="a3"/>
              <w:spacing w:before="0" w:beforeAutospacing="0" w:after="0" w:afterAutospacing="0"/>
              <w:ind w:firstLine="471"/>
              <w:jc w:val="both"/>
              <w:rPr>
                <w:color w:val="0D0D0D" w:themeColor="text1" w:themeTint="F2"/>
                <w:lang w:val="uk-UA"/>
              </w:rPr>
            </w:pPr>
            <w:r w:rsidRPr="00820AC3">
              <w:rPr>
                <w:color w:val="0D0D0D" w:themeColor="text1" w:themeTint="F2"/>
                <w:lang w:val="uk-UA"/>
              </w:rPr>
              <w:lastRenderedPageBreak/>
              <w:t>Основні заходи регулювання щодо спрощення адміністрування ПДВ спрямовані на фізичних осіб – підприємців,</w:t>
            </w:r>
            <w:r w:rsidR="001E1A5F" w:rsidRPr="00820AC3">
              <w:rPr>
                <w:color w:val="0D0D0D" w:themeColor="text1" w:themeTint="F2"/>
                <w:lang w:val="uk-UA"/>
              </w:rPr>
              <w:t xml:space="preserve"> зареєстрованих платниками ПДВ.</w:t>
            </w:r>
          </w:p>
          <w:p w14:paraId="27002043" w14:textId="3BAFF390" w:rsidR="0072132D" w:rsidRPr="00820AC3" w:rsidRDefault="0072132D" w:rsidP="00677669">
            <w:pPr>
              <w:pStyle w:val="a3"/>
              <w:spacing w:before="0" w:beforeAutospacing="0" w:after="0" w:afterAutospacing="0"/>
              <w:ind w:firstLine="471"/>
              <w:jc w:val="both"/>
              <w:rPr>
                <w:color w:val="0D0D0D" w:themeColor="text1" w:themeTint="F2"/>
                <w:lang w:val="uk-UA"/>
              </w:rPr>
            </w:pPr>
            <w:r w:rsidRPr="00820AC3">
              <w:rPr>
                <w:color w:val="0D0D0D" w:themeColor="text1" w:themeTint="F2"/>
                <w:lang w:val="uk-UA"/>
              </w:rPr>
              <w:t>Окремі положення законопроєкту, які поширюватимуться на інших платників ПДВ, спрямовані на удосконалення або спрощення вже існуючих процедур та не створюють додаткового регуляторного навантаження для суб’єктів великого і середнього підприємництва.</w:t>
            </w:r>
          </w:p>
        </w:tc>
      </w:tr>
      <w:tr w:rsidR="00820AC3" w:rsidRPr="00820AC3" w14:paraId="1C9CED2B" w14:textId="77777777" w:rsidTr="00677669">
        <w:trPr>
          <w:trHeight w:val="1428"/>
          <w:tblCellSpacing w:w="22" w:type="dxa"/>
        </w:trPr>
        <w:tc>
          <w:tcPr>
            <w:tcW w:w="2173" w:type="pct"/>
            <w:tcBorders>
              <w:top w:val="outset" w:sz="6" w:space="0" w:color="auto"/>
              <w:left w:val="outset" w:sz="6" w:space="0" w:color="auto"/>
              <w:bottom w:val="outset" w:sz="6" w:space="0" w:color="auto"/>
              <w:right w:val="outset" w:sz="6" w:space="0" w:color="auto"/>
            </w:tcBorders>
            <w:shd w:val="clear" w:color="auto" w:fill="auto"/>
          </w:tcPr>
          <w:p w14:paraId="6CFEA103" w14:textId="77777777" w:rsidR="0072132D" w:rsidRPr="00820AC3" w:rsidRDefault="0072132D" w:rsidP="00677669">
            <w:pPr>
              <w:pStyle w:val="a3"/>
              <w:ind w:firstLine="284"/>
              <w:jc w:val="both"/>
              <w:rPr>
                <w:color w:val="0D0D0D" w:themeColor="text1" w:themeTint="F2"/>
                <w:lang w:val="uk-UA"/>
              </w:rPr>
            </w:pPr>
            <w:r w:rsidRPr="00820AC3">
              <w:rPr>
                <w:color w:val="0D0D0D" w:themeColor="text1" w:themeTint="F2"/>
                <w:lang w:val="uk-UA"/>
              </w:rPr>
              <w:t xml:space="preserve">Альтернатива 2. Сумарні витрати для суб’єктів господарювання великого і середнього підприємництва </w:t>
            </w:r>
          </w:p>
        </w:tc>
        <w:tc>
          <w:tcPr>
            <w:tcW w:w="2759" w:type="pct"/>
            <w:vMerge/>
            <w:tcBorders>
              <w:left w:val="outset" w:sz="6" w:space="0" w:color="auto"/>
              <w:right w:val="outset" w:sz="6" w:space="0" w:color="auto"/>
            </w:tcBorders>
            <w:shd w:val="clear" w:color="auto" w:fill="auto"/>
          </w:tcPr>
          <w:p w14:paraId="7F73E81F" w14:textId="77777777" w:rsidR="0072132D" w:rsidRPr="00820AC3" w:rsidRDefault="0072132D" w:rsidP="00677669">
            <w:pPr>
              <w:pStyle w:val="a3"/>
              <w:ind w:firstLine="284"/>
              <w:jc w:val="both"/>
              <w:rPr>
                <w:color w:val="0D0D0D" w:themeColor="text1" w:themeTint="F2"/>
                <w:lang w:val="uk-UA"/>
              </w:rPr>
            </w:pPr>
          </w:p>
        </w:tc>
      </w:tr>
      <w:tr w:rsidR="00820AC3" w:rsidRPr="00820AC3" w14:paraId="2CED0001" w14:textId="77777777" w:rsidTr="00677669">
        <w:trPr>
          <w:tblCellSpacing w:w="22" w:type="dxa"/>
        </w:trPr>
        <w:tc>
          <w:tcPr>
            <w:tcW w:w="2173" w:type="pct"/>
            <w:tcBorders>
              <w:top w:val="outset" w:sz="6" w:space="0" w:color="auto"/>
              <w:left w:val="outset" w:sz="6" w:space="0" w:color="auto"/>
              <w:bottom w:val="outset" w:sz="6" w:space="0" w:color="auto"/>
              <w:right w:val="outset" w:sz="6" w:space="0" w:color="auto"/>
            </w:tcBorders>
            <w:shd w:val="clear" w:color="auto" w:fill="auto"/>
          </w:tcPr>
          <w:p w14:paraId="4B43407F" w14:textId="77777777" w:rsidR="0072132D" w:rsidRPr="00820AC3" w:rsidRDefault="0072132D" w:rsidP="00677669">
            <w:pPr>
              <w:pStyle w:val="a3"/>
              <w:ind w:firstLine="284"/>
              <w:jc w:val="both"/>
              <w:rPr>
                <w:color w:val="0D0D0D" w:themeColor="text1" w:themeTint="F2"/>
                <w:lang w:val="uk-UA"/>
              </w:rPr>
            </w:pPr>
            <w:r w:rsidRPr="00820AC3">
              <w:rPr>
                <w:color w:val="0D0D0D" w:themeColor="text1" w:themeTint="F2"/>
                <w:lang w:val="uk-UA"/>
              </w:rPr>
              <w:lastRenderedPageBreak/>
              <w:t>Альтернатива 3. Сумарні витрати для суб’єктів господарювання великого і середнього підприємництва</w:t>
            </w:r>
          </w:p>
        </w:tc>
        <w:tc>
          <w:tcPr>
            <w:tcW w:w="2759" w:type="pct"/>
            <w:vMerge/>
            <w:tcBorders>
              <w:left w:val="outset" w:sz="6" w:space="0" w:color="auto"/>
              <w:bottom w:val="outset" w:sz="6" w:space="0" w:color="auto"/>
              <w:right w:val="outset" w:sz="6" w:space="0" w:color="auto"/>
            </w:tcBorders>
            <w:shd w:val="clear" w:color="auto" w:fill="auto"/>
          </w:tcPr>
          <w:p w14:paraId="6E0E129D" w14:textId="77777777" w:rsidR="0072132D" w:rsidRPr="00820AC3" w:rsidRDefault="0072132D" w:rsidP="00677669">
            <w:pPr>
              <w:pStyle w:val="a3"/>
              <w:ind w:firstLine="284"/>
              <w:jc w:val="both"/>
              <w:rPr>
                <w:color w:val="0D0D0D" w:themeColor="text1" w:themeTint="F2"/>
                <w:lang w:val="uk-UA"/>
              </w:rPr>
            </w:pPr>
          </w:p>
        </w:tc>
      </w:tr>
    </w:tbl>
    <w:p w14:paraId="1B2600A8" w14:textId="77777777" w:rsidR="0072132D" w:rsidRPr="00820AC3" w:rsidRDefault="0072132D" w:rsidP="0072132D">
      <w:pPr>
        <w:pStyle w:val="3"/>
        <w:spacing w:before="0" w:beforeAutospacing="0" w:after="0" w:afterAutospacing="0"/>
        <w:ind w:firstLine="709"/>
        <w:jc w:val="both"/>
        <w:rPr>
          <w:b w:val="0"/>
          <w:color w:val="0D0D0D" w:themeColor="text1" w:themeTint="F2"/>
          <w:sz w:val="28"/>
          <w:szCs w:val="28"/>
          <w:lang w:val="uk-UA"/>
        </w:rPr>
      </w:pPr>
      <w:r w:rsidRPr="00820AC3">
        <w:rPr>
          <w:b w:val="0"/>
          <w:color w:val="0D0D0D" w:themeColor="text1" w:themeTint="F2"/>
          <w:sz w:val="28"/>
          <w:szCs w:val="28"/>
          <w:lang w:val="uk-UA"/>
        </w:rPr>
        <w:t>Бюджетні витрати на адміністрування регулювання для суб’єктів великого і середнього підприємництва окремо не розраховувалися, оскільки реалізація положень законопроєкту не передбачає запровадження щодо таких суб’єктів нових процедур державного адміністрування або контролю, які потребували б додаткових витрат ресурсів контролюючих органів. Виконання відповідних функцій здійснюватиметься в межах існуючих процедур адміністрування ПДВ та повноважень контролюючих органів.</w:t>
      </w:r>
    </w:p>
    <w:p w14:paraId="2F629D21" w14:textId="77777777" w:rsidR="0049412B" w:rsidRPr="00820AC3" w:rsidRDefault="0049412B" w:rsidP="0072132D">
      <w:pPr>
        <w:pStyle w:val="3"/>
        <w:spacing w:before="0" w:beforeAutospacing="0" w:after="0" w:afterAutospacing="0"/>
        <w:ind w:firstLine="709"/>
        <w:jc w:val="both"/>
        <w:rPr>
          <w:b w:val="0"/>
          <w:color w:val="0D0D0D" w:themeColor="text1" w:themeTint="F2"/>
          <w:sz w:val="28"/>
          <w:szCs w:val="28"/>
          <w:lang w:val="uk-UA"/>
        </w:rPr>
      </w:pPr>
    </w:p>
    <w:p w14:paraId="1BF3DBCA" w14:textId="09D79B04" w:rsidR="0072132D" w:rsidRPr="00820AC3" w:rsidRDefault="0072132D" w:rsidP="0072132D">
      <w:pPr>
        <w:pStyle w:val="3"/>
        <w:spacing w:before="0" w:beforeAutospacing="0" w:after="0" w:afterAutospacing="0"/>
        <w:ind w:firstLine="709"/>
        <w:jc w:val="both"/>
        <w:rPr>
          <w:b w:val="0"/>
          <w:color w:val="0D0D0D" w:themeColor="text1" w:themeTint="F2"/>
          <w:sz w:val="28"/>
          <w:szCs w:val="28"/>
          <w:lang w:val="uk-UA"/>
        </w:rPr>
      </w:pPr>
      <w:r w:rsidRPr="00820AC3">
        <w:rPr>
          <w:b w:val="0"/>
          <w:color w:val="0D0D0D" w:themeColor="text1" w:themeTint="F2"/>
          <w:sz w:val="28"/>
          <w:szCs w:val="28"/>
          <w:lang w:val="uk-UA"/>
        </w:rPr>
        <w:t>Таким чином, додаткові витрати суб’єктів великого і середнього підприємництва та додаткові бюджетні витрати на адміністрування регулювання щодо таких суб’єктів, безпосередньо зумовлені прийняттям регуляторного акта, не прогнозуються.</w:t>
      </w:r>
    </w:p>
    <w:p w14:paraId="7543950B" w14:textId="77777777" w:rsidR="0072132D" w:rsidRPr="00820AC3" w:rsidRDefault="0072132D" w:rsidP="0072132D">
      <w:pPr>
        <w:pStyle w:val="3"/>
        <w:spacing w:before="0" w:beforeAutospacing="0" w:after="0" w:afterAutospacing="0"/>
        <w:ind w:firstLine="709"/>
        <w:jc w:val="both"/>
        <w:rPr>
          <w:b w:val="0"/>
          <w:color w:val="0D0D0D" w:themeColor="text1" w:themeTint="F2"/>
          <w:sz w:val="28"/>
          <w:szCs w:val="28"/>
          <w:lang w:val="uk-UA"/>
        </w:rPr>
      </w:pPr>
    </w:p>
    <w:p w14:paraId="3CB9BDD5"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r w:rsidRPr="00820AC3">
        <w:rPr>
          <w:color w:val="0D0D0D" w:themeColor="text1" w:themeTint="F2"/>
          <w:sz w:val="28"/>
          <w:szCs w:val="28"/>
          <w:lang w:val="uk-UA"/>
        </w:rPr>
        <w:t>IV. Вибір найбільш оптимального альтернативного способу досягнення цілей</w:t>
      </w:r>
    </w:p>
    <w:p w14:paraId="3CB47184"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048"/>
        <w:gridCol w:w="1948"/>
        <w:gridCol w:w="5626"/>
      </w:tblGrid>
      <w:tr w:rsidR="00820AC3" w:rsidRPr="00820AC3" w14:paraId="0EA2B69A" w14:textId="77777777" w:rsidTr="00677669">
        <w:trPr>
          <w:tblCellSpacing w:w="22" w:type="dxa"/>
        </w:trPr>
        <w:tc>
          <w:tcPr>
            <w:tcW w:w="1030" w:type="pct"/>
            <w:tcBorders>
              <w:top w:val="outset" w:sz="6" w:space="0" w:color="auto"/>
              <w:left w:val="outset" w:sz="6" w:space="0" w:color="auto"/>
              <w:bottom w:val="outset" w:sz="6" w:space="0" w:color="auto"/>
              <w:right w:val="outset" w:sz="6" w:space="0" w:color="auto"/>
            </w:tcBorders>
            <w:shd w:val="clear" w:color="auto" w:fill="auto"/>
            <w:vAlign w:val="center"/>
          </w:tcPr>
          <w:p w14:paraId="7173A653"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r w:rsidRPr="00820AC3">
              <w:rPr>
                <w:color w:val="0D0D0D" w:themeColor="text1" w:themeTint="F2"/>
                <w:sz w:val="22"/>
                <w:szCs w:val="22"/>
                <w:lang w:val="uk-UA"/>
              </w:rPr>
              <w:t>Рейтинг результативності (досягнення цілей під час вирішення проблеми)</w:t>
            </w:r>
          </w:p>
        </w:tc>
        <w:tc>
          <w:tcPr>
            <w:tcW w:w="990" w:type="pct"/>
            <w:tcBorders>
              <w:top w:val="outset" w:sz="6" w:space="0" w:color="auto"/>
              <w:left w:val="outset" w:sz="6" w:space="0" w:color="auto"/>
              <w:bottom w:val="outset" w:sz="6" w:space="0" w:color="auto"/>
              <w:right w:val="outset" w:sz="6" w:space="0" w:color="auto"/>
            </w:tcBorders>
            <w:shd w:val="clear" w:color="auto" w:fill="auto"/>
            <w:vAlign w:val="center"/>
          </w:tcPr>
          <w:p w14:paraId="7CC0A207" w14:textId="77777777" w:rsidR="0072132D" w:rsidRPr="00820AC3" w:rsidRDefault="0072132D" w:rsidP="00677669">
            <w:pPr>
              <w:pStyle w:val="a3"/>
              <w:spacing w:before="0" w:beforeAutospacing="0" w:after="0" w:afterAutospacing="0"/>
              <w:ind w:left="-45"/>
              <w:jc w:val="center"/>
              <w:rPr>
                <w:color w:val="0D0D0D" w:themeColor="text1" w:themeTint="F2"/>
                <w:sz w:val="22"/>
                <w:szCs w:val="22"/>
                <w:lang w:val="uk-UA"/>
              </w:rPr>
            </w:pPr>
            <w:r w:rsidRPr="00820AC3">
              <w:rPr>
                <w:color w:val="0D0D0D" w:themeColor="text1" w:themeTint="F2"/>
                <w:sz w:val="22"/>
                <w:szCs w:val="22"/>
                <w:lang w:val="uk-UA"/>
              </w:rPr>
              <w:t>Бал результативності (за чотирибальною системою оцінки)</w:t>
            </w:r>
          </w:p>
        </w:tc>
        <w:tc>
          <w:tcPr>
            <w:tcW w:w="2890" w:type="pct"/>
            <w:tcBorders>
              <w:top w:val="outset" w:sz="6" w:space="0" w:color="auto"/>
              <w:left w:val="outset" w:sz="6" w:space="0" w:color="auto"/>
              <w:bottom w:val="outset" w:sz="6" w:space="0" w:color="auto"/>
              <w:right w:val="outset" w:sz="6" w:space="0" w:color="auto"/>
            </w:tcBorders>
            <w:shd w:val="clear" w:color="auto" w:fill="auto"/>
            <w:vAlign w:val="center"/>
          </w:tcPr>
          <w:p w14:paraId="0514EBB2" w14:textId="77777777" w:rsidR="0072132D" w:rsidRPr="00820AC3" w:rsidRDefault="0072132D" w:rsidP="00677669">
            <w:pPr>
              <w:pStyle w:val="a3"/>
              <w:spacing w:before="0" w:beforeAutospacing="0" w:after="0" w:afterAutospacing="0"/>
              <w:jc w:val="center"/>
              <w:rPr>
                <w:color w:val="0D0D0D" w:themeColor="text1" w:themeTint="F2"/>
                <w:sz w:val="22"/>
                <w:szCs w:val="22"/>
                <w:lang w:val="uk-UA"/>
              </w:rPr>
            </w:pPr>
            <w:r w:rsidRPr="00820AC3">
              <w:rPr>
                <w:color w:val="0D0D0D" w:themeColor="text1" w:themeTint="F2"/>
                <w:sz w:val="22"/>
                <w:szCs w:val="22"/>
                <w:lang w:val="uk-UA"/>
              </w:rPr>
              <w:t>Коментарі щодо присвоєння відповідного бала</w:t>
            </w:r>
          </w:p>
        </w:tc>
      </w:tr>
      <w:tr w:rsidR="00820AC3" w:rsidRPr="00820AC3" w14:paraId="037B6128" w14:textId="77777777" w:rsidTr="00677669">
        <w:trPr>
          <w:tblCellSpacing w:w="22" w:type="dxa"/>
        </w:trPr>
        <w:tc>
          <w:tcPr>
            <w:tcW w:w="1030" w:type="pct"/>
            <w:tcBorders>
              <w:top w:val="outset" w:sz="6" w:space="0" w:color="auto"/>
              <w:left w:val="outset" w:sz="6" w:space="0" w:color="auto"/>
              <w:bottom w:val="outset" w:sz="6" w:space="0" w:color="auto"/>
              <w:right w:val="outset" w:sz="6" w:space="0" w:color="auto"/>
            </w:tcBorders>
            <w:shd w:val="clear" w:color="auto" w:fill="auto"/>
          </w:tcPr>
          <w:p w14:paraId="1343E87F"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Альтернатива 1</w:t>
            </w:r>
          </w:p>
        </w:tc>
        <w:tc>
          <w:tcPr>
            <w:tcW w:w="990" w:type="pct"/>
            <w:tcBorders>
              <w:top w:val="outset" w:sz="6" w:space="0" w:color="auto"/>
              <w:left w:val="outset" w:sz="6" w:space="0" w:color="auto"/>
              <w:bottom w:val="outset" w:sz="6" w:space="0" w:color="auto"/>
              <w:right w:val="outset" w:sz="6" w:space="0" w:color="auto"/>
            </w:tcBorders>
            <w:shd w:val="clear" w:color="auto" w:fill="auto"/>
          </w:tcPr>
          <w:p w14:paraId="2F3B0C9B"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1</w:t>
            </w:r>
          </w:p>
        </w:tc>
        <w:tc>
          <w:tcPr>
            <w:tcW w:w="2890" w:type="pct"/>
            <w:tcBorders>
              <w:top w:val="outset" w:sz="6" w:space="0" w:color="auto"/>
              <w:left w:val="outset" w:sz="6" w:space="0" w:color="auto"/>
              <w:bottom w:val="outset" w:sz="6" w:space="0" w:color="auto"/>
              <w:right w:val="outset" w:sz="6" w:space="0" w:color="auto"/>
            </w:tcBorders>
            <w:shd w:val="clear" w:color="auto" w:fill="auto"/>
          </w:tcPr>
          <w:p w14:paraId="075F6031" w14:textId="77777777" w:rsidR="0072132D" w:rsidRPr="00820AC3" w:rsidRDefault="0072132D" w:rsidP="00677669">
            <w:pPr>
              <w:ind w:firstLine="266"/>
              <w:jc w:val="both"/>
              <w:rPr>
                <w:color w:val="0D0D0D" w:themeColor="text1" w:themeTint="F2"/>
                <w:lang w:val="uk-UA"/>
              </w:rPr>
            </w:pPr>
            <w:r w:rsidRPr="00820AC3">
              <w:rPr>
                <w:color w:val="0D0D0D" w:themeColor="text1" w:themeTint="F2"/>
                <w:lang w:val="uk-UA"/>
              </w:rPr>
              <w:t>Альтернатива 1 не забезпечує вирішення визначеної проблеми та досягнення цілей державного регулювання, оскільки передбачає збереження чинних підходів до адміністрування ПДВ без запровадження передбачених заходів з їх спрощення та автоматизації.</w:t>
            </w:r>
          </w:p>
          <w:p w14:paraId="70F9EF05" w14:textId="77777777" w:rsidR="0072132D" w:rsidRPr="00820AC3" w:rsidRDefault="0072132D" w:rsidP="00677669">
            <w:pPr>
              <w:ind w:firstLine="266"/>
              <w:jc w:val="both"/>
              <w:rPr>
                <w:color w:val="0D0D0D" w:themeColor="text1" w:themeTint="F2"/>
                <w:lang w:val="uk-UA"/>
              </w:rPr>
            </w:pPr>
            <w:r w:rsidRPr="00820AC3">
              <w:rPr>
                <w:color w:val="0D0D0D" w:themeColor="text1" w:themeTint="F2"/>
                <w:lang w:val="uk-UA"/>
              </w:rPr>
              <w:t>За таких умов зберігатиметься існуюче адміністративне навантаження на платників податків і державу, не буде реалізовано потенціал скорочення відповідних витрат, а також не буде забезпечено виконання міжнародних зобов’язань України у відповідній частині.</w:t>
            </w:r>
          </w:p>
          <w:p w14:paraId="3F538E00" w14:textId="77777777" w:rsidR="0072132D" w:rsidRPr="00820AC3" w:rsidRDefault="0072132D" w:rsidP="00677669">
            <w:pPr>
              <w:ind w:firstLine="266"/>
              <w:jc w:val="both"/>
              <w:rPr>
                <w:color w:val="0D0D0D" w:themeColor="text1" w:themeTint="F2"/>
              </w:rPr>
            </w:pPr>
            <w:r w:rsidRPr="00820AC3">
              <w:rPr>
                <w:color w:val="0D0D0D" w:themeColor="text1" w:themeTint="F2"/>
                <w:lang w:val="uk-UA"/>
              </w:rPr>
              <w:t>З огляду на те, що альтернатива 1 не передбачає механізмів, необхідних для комплексного вирішення визначеної проблеми, її результативність оцінено в 1 бал.</w:t>
            </w:r>
          </w:p>
        </w:tc>
      </w:tr>
      <w:tr w:rsidR="00820AC3" w:rsidRPr="00820AC3" w14:paraId="008F85F9" w14:textId="77777777" w:rsidTr="00677669">
        <w:trPr>
          <w:tblCellSpacing w:w="22" w:type="dxa"/>
        </w:trPr>
        <w:tc>
          <w:tcPr>
            <w:tcW w:w="1030" w:type="pct"/>
            <w:tcBorders>
              <w:top w:val="outset" w:sz="6" w:space="0" w:color="auto"/>
              <w:left w:val="outset" w:sz="6" w:space="0" w:color="auto"/>
              <w:bottom w:val="outset" w:sz="6" w:space="0" w:color="auto"/>
              <w:right w:val="outset" w:sz="6" w:space="0" w:color="auto"/>
            </w:tcBorders>
            <w:shd w:val="clear" w:color="auto" w:fill="auto"/>
          </w:tcPr>
          <w:p w14:paraId="2F4AF620" w14:textId="77777777" w:rsidR="0072132D" w:rsidRPr="00820AC3" w:rsidRDefault="0072132D" w:rsidP="00677669">
            <w:pPr>
              <w:pStyle w:val="a3"/>
              <w:rPr>
                <w:color w:val="0D0D0D" w:themeColor="text1" w:themeTint="F2"/>
                <w:lang w:val="en-US"/>
              </w:rPr>
            </w:pPr>
            <w:r w:rsidRPr="00820AC3">
              <w:rPr>
                <w:color w:val="0D0D0D" w:themeColor="text1" w:themeTint="F2"/>
                <w:lang w:val="uk-UA"/>
              </w:rPr>
              <w:lastRenderedPageBreak/>
              <w:t xml:space="preserve">Альтернатива </w:t>
            </w:r>
            <w:r w:rsidRPr="00820AC3">
              <w:rPr>
                <w:color w:val="0D0D0D" w:themeColor="text1" w:themeTint="F2"/>
                <w:lang w:val="en-US"/>
              </w:rPr>
              <w:t>2</w:t>
            </w:r>
          </w:p>
        </w:tc>
        <w:tc>
          <w:tcPr>
            <w:tcW w:w="990" w:type="pct"/>
            <w:tcBorders>
              <w:top w:val="outset" w:sz="6" w:space="0" w:color="auto"/>
              <w:left w:val="outset" w:sz="6" w:space="0" w:color="auto"/>
              <w:bottom w:val="outset" w:sz="6" w:space="0" w:color="auto"/>
              <w:right w:val="outset" w:sz="6" w:space="0" w:color="auto"/>
            </w:tcBorders>
            <w:shd w:val="clear" w:color="auto" w:fill="auto"/>
          </w:tcPr>
          <w:p w14:paraId="69D1051C"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2</w:t>
            </w:r>
          </w:p>
        </w:tc>
        <w:tc>
          <w:tcPr>
            <w:tcW w:w="2890" w:type="pct"/>
            <w:tcBorders>
              <w:top w:val="outset" w:sz="6" w:space="0" w:color="auto"/>
              <w:left w:val="outset" w:sz="6" w:space="0" w:color="auto"/>
              <w:bottom w:val="outset" w:sz="6" w:space="0" w:color="auto"/>
              <w:right w:val="outset" w:sz="6" w:space="0" w:color="auto"/>
            </w:tcBorders>
            <w:shd w:val="clear" w:color="auto" w:fill="auto"/>
          </w:tcPr>
          <w:p w14:paraId="12BDFB0F" w14:textId="77777777" w:rsidR="0072132D" w:rsidRPr="00820AC3" w:rsidRDefault="0072132D" w:rsidP="00677669">
            <w:pPr>
              <w:pStyle w:val="a3"/>
              <w:tabs>
                <w:tab w:val="left" w:pos="341"/>
              </w:tabs>
              <w:spacing w:before="0" w:beforeAutospacing="0" w:after="0" w:afterAutospacing="0"/>
              <w:ind w:firstLine="284"/>
              <w:jc w:val="both"/>
              <w:rPr>
                <w:color w:val="0D0D0D" w:themeColor="text1" w:themeTint="F2"/>
                <w:lang w:val="uk-UA"/>
              </w:rPr>
            </w:pPr>
            <w:r w:rsidRPr="00820AC3">
              <w:rPr>
                <w:color w:val="0D0D0D" w:themeColor="text1" w:themeTint="F2"/>
                <w:lang w:val="uk-UA"/>
              </w:rPr>
              <w:t>Альтернатива дозволяє лише частково вирішити визначену проблему шляхом технічного використання інформації, наявної в ІКС ДПС, однак не забезпечує належного правового врегулювання відповідних механізмів.</w:t>
            </w:r>
          </w:p>
          <w:p w14:paraId="1D5539E8" w14:textId="77777777" w:rsidR="0072132D" w:rsidRPr="00820AC3" w:rsidRDefault="0072132D" w:rsidP="00677669">
            <w:pPr>
              <w:pStyle w:val="a3"/>
              <w:tabs>
                <w:tab w:val="left" w:pos="341"/>
              </w:tabs>
              <w:spacing w:before="0" w:beforeAutospacing="0" w:after="0" w:afterAutospacing="0"/>
              <w:ind w:firstLine="284"/>
              <w:jc w:val="both"/>
              <w:rPr>
                <w:color w:val="0D0D0D" w:themeColor="text1" w:themeTint="F2"/>
                <w:lang w:val="uk-UA"/>
              </w:rPr>
            </w:pPr>
            <w:r w:rsidRPr="00820AC3">
              <w:rPr>
                <w:color w:val="0D0D0D" w:themeColor="text1" w:themeTint="F2"/>
                <w:lang w:val="uk-UA"/>
              </w:rPr>
              <w:t>Реалізація заходів виключно на технічному рівні не може замінити законодавчого визначення порядку та умов виконання податкових обов’язків, а також не дає можливості запровадити інші передбачені заходи щодо спрощення адміністрування ПДВ та удосконалення податкового контролю.</w:t>
            </w:r>
          </w:p>
          <w:p w14:paraId="699B2962" w14:textId="77777777" w:rsidR="0072132D" w:rsidRPr="00820AC3" w:rsidRDefault="0072132D" w:rsidP="00677669">
            <w:pPr>
              <w:pStyle w:val="a3"/>
              <w:tabs>
                <w:tab w:val="left" w:pos="341"/>
              </w:tabs>
              <w:spacing w:before="0" w:beforeAutospacing="0" w:after="0" w:afterAutospacing="0"/>
              <w:ind w:firstLine="284"/>
              <w:jc w:val="both"/>
              <w:rPr>
                <w:color w:val="0D0D0D" w:themeColor="text1" w:themeTint="F2"/>
              </w:rPr>
            </w:pPr>
            <w:r w:rsidRPr="00820AC3">
              <w:rPr>
                <w:color w:val="0D0D0D" w:themeColor="text1" w:themeTint="F2"/>
                <w:lang w:val="uk-UA"/>
              </w:rPr>
              <w:t>Таким чином, альтернатива 2 не забезпечує комплексного вирішення визначеної проблеми та досягнення поставлених цілей державного регулювання, у зв’язку з чим її результативність оцінено в 2 бали.</w:t>
            </w:r>
          </w:p>
        </w:tc>
      </w:tr>
      <w:tr w:rsidR="00953791" w:rsidRPr="00820AC3" w14:paraId="3C178D9E" w14:textId="77777777" w:rsidTr="00677669">
        <w:trPr>
          <w:tblCellSpacing w:w="22" w:type="dxa"/>
        </w:trPr>
        <w:tc>
          <w:tcPr>
            <w:tcW w:w="1030" w:type="pct"/>
            <w:tcBorders>
              <w:top w:val="outset" w:sz="6" w:space="0" w:color="auto"/>
              <w:left w:val="outset" w:sz="6" w:space="0" w:color="auto"/>
              <w:bottom w:val="outset" w:sz="6" w:space="0" w:color="auto"/>
              <w:right w:val="outset" w:sz="6" w:space="0" w:color="auto"/>
            </w:tcBorders>
            <w:shd w:val="clear" w:color="auto" w:fill="auto"/>
          </w:tcPr>
          <w:p w14:paraId="1D134E1E"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Альтернатива 3</w:t>
            </w:r>
          </w:p>
        </w:tc>
        <w:tc>
          <w:tcPr>
            <w:tcW w:w="990" w:type="pct"/>
            <w:tcBorders>
              <w:top w:val="outset" w:sz="6" w:space="0" w:color="auto"/>
              <w:left w:val="outset" w:sz="6" w:space="0" w:color="auto"/>
              <w:bottom w:val="outset" w:sz="6" w:space="0" w:color="auto"/>
              <w:right w:val="outset" w:sz="6" w:space="0" w:color="auto"/>
            </w:tcBorders>
            <w:shd w:val="clear" w:color="auto" w:fill="auto"/>
          </w:tcPr>
          <w:p w14:paraId="08A89245"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4</w:t>
            </w:r>
          </w:p>
        </w:tc>
        <w:tc>
          <w:tcPr>
            <w:tcW w:w="2890" w:type="pct"/>
            <w:tcBorders>
              <w:top w:val="outset" w:sz="6" w:space="0" w:color="auto"/>
              <w:left w:val="outset" w:sz="6" w:space="0" w:color="auto"/>
              <w:bottom w:val="outset" w:sz="6" w:space="0" w:color="auto"/>
              <w:right w:val="outset" w:sz="6" w:space="0" w:color="auto"/>
            </w:tcBorders>
            <w:shd w:val="clear" w:color="auto" w:fill="auto"/>
          </w:tcPr>
          <w:p w14:paraId="460016FA" w14:textId="77777777" w:rsidR="0072132D" w:rsidRPr="00820AC3" w:rsidRDefault="0072132D" w:rsidP="00677669">
            <w:pPr>
              <w:pStyle w:val="a3"/>
              <w:spacing w:before="0" w:beforeAutospacing="0" w:after="0" w:afterAutospacing="0"/>
              <w:ind w:firstLine="284"/>
              <w:jc w:val="both"/>
              <w:rPr>
                <w:color w:val="0D0D0D" w:themeColor="text1" w:themeTint="F2"/>
                <w:lang w:val="uk-UA"/>
              </w:rPr>
            </w:pPr>
            <w:r w:rsidRPr="00820AC3">
              <w:rPr>
                <w:color w:val="0D0D0D" w:themeColor="text1" w:themeTint="F2"/>
                <w:lang w:val="uk-UA"/>
              </w:rPr>
              <w:t>Альтернатива забезпечує комплексне вирішення визначеної проблеми та досягнення цілей державного регулювання шляхом законодавчого врегулювання передбачених заходів зі спрощення адміністрування ПДВ та удосконалення окремих процедур податкового контролю.</w:t>
            </w:r>
          </w:p>
          <w:p w14:paraId="0C7E55F8" w14:textId="77777777" w:rsidR="0072132D" w:rsidRPr="00820AC3" w:rsidRDefault="0072132D" w:rsidP="00677669">
            <w:pPr>
              <w:pStyle w:val="a3"/>
              <w:spacing w:before="0" w:beforeAutospacing="0" w:after="0" w:afterAutospacing="0"/>
              <w:ind w:firstLine="284"/>
              <w:jc w:val="both"/>
              <w:rPr>
                <w:color w:val="0D0D0D" w:themeColor="text1" w:themeTint="F2"/>
                <w:lang w:val="uk-UA"/>
              </w:rPr>
            </w:pPr>
            <w:r w:rsidRPr="00820AC3">
              <w:rPr>
                <w:color w:val="0D0D0D" w:themeColor="text1" w:themeTint="F2"/>
                <w:lang w:val="uk-UA"/>
              </w:rPr>
              <w:t>Її реалізація створює правові передумови для автоматизації окремих процесів адміністрування ПДВ, скорочення кількості звітних (податкових) періодів для визначеної категорії платників, спрощення складання податкових накладних та зменшення кількості документальних позапланових перевірок.</w:t>
            </w:r>
          </w:p>
          <w:p w14:paraId="65B4BE7E" w14:textId="77777777" w:rsidR="0072132D" w:rsidRPr="00820AC3" w:rsidRDefault="0072132D" w:rsidP="00677669">
            <w:pPr>
              <w:pStyle w:val="a3"/>
              <w:spacing w:before="0" w:beforeAutospacing="0" w:after="0" w:afterAutospacing="0"/>
              <w:ind w:firstLine="284"/>
              <w:jc w:val="both"/>
              <w:rPr>
                <w:color w:val="0D0D0D" w:themeColor="text1" w:themeTint="F2"/>
                <w:lang w:val="uk-UA"/>
              </w:rPr>
            </w:pPr>
            <w:r w:rsidRPr="00820AC3">
              <w:rPr>
                <w:color w:val="0D0D0D" w:themeColor="text1" w:themeTint="F2"/>
                <w:lang w:val="uk-UA"/>
              </w:rPr>
              <w:t>Запропоновані заходи забезпечують скорочення адміністративних витрат платників і держави та одночасно спрямовані на виконання міжнародних зобов’язань України у відповідній частині.</w:t>
            </w:r>
          </w:p>
          <w:p w14:paraId="61FCD8D7" w14:textId="77777777" w:rsidR="0072132D" w:rsidRPr="00820AC3" w:rsidRDefault="0072132D" w:rsidP="00677669">
            <w:pPr>
              <w:pStyle w:val="a3"/>
              <w:spacing w:before="0" w:beforeAutospacing="0" w:after="0" w:afterAutospacing="0"/>
              <w:ind w:firstLine="284"/>
              <w:jc w:val="both"/>
              <w:rPr>
                <w:color w:val="0D0D0D" w:themeColor="text1" w:themeTint="F2"/>
              </w:rPr>
            </w:pPr>
            <w:r w:rsidRPr="00820AC3">
              <w:rPr>
                <w:color w:val="0D0D0D" w:themeColor="text1" w:themeTint="F2"/>
                <w:lang w:val="uk-UA"/>
              </w:rPr>
              <w:t>З огляду на можливість досягнення визначених цілей державного регулювання в повному обсязі альтернатива 3 має найвищий рівень результативності та оцінюється в 4 бали.</w:t>
            </w:r>
          </w:p>
        </w:tc>
      </w:tr>
    </w:tbl>
    <w:p w14:paraId="6EA0B43F" w14:textId="77777777" w:rsidR="0072132D" w:rsidRPr="00820AC3" w:rsidRDefault="0072132D" w:rsidP="0072132D">
      <w:pPr>
        <w:pStyle w:val="a3"/>
        <w:spacing w:before="0" w:beforeAutospacing="0" w:after="0" w:afterAutospacing="0" w:line="360" w:lineRule="auto"/>
        <w:jc w:val="both"/>
        <w:rPr>
          <w:color w:val="0D0D0D" w:themeColor="text1" w:themeTint="F2"/>
          <w:sz w:val="16"/>
          <w:szCs w:val="16"/>
          <w:lang w:val="uk-UA"/>
        </w:rPr>
      </w:pPr>
    </w:p>
    <w:p w14:paraId="262FCA87" w14:textId="77777777" w:rsidR="0072132D" w:rsidRPr="00820AC3" w:rsidRDefault="0072132D" w:rsidP="0072132D">
      <w:pPr>
        <w:pStyle w:val="a3"/>
        <w:spacing w:before="0" w:beforeAutospacing="0" w:after="0" w:afterAutospacing="0" w:line="360" w:lineRule="auto"/>
        <w:jc w:val="both"/>
        <w:rPr>
          <w:color w:val="0D0D0D" w:themeColor="text1" w:themeTint="F2"/>
          <w:sz w:val="2"/>
          <w:szCs w:val="2"/>
          <w:lang w:val="uk-UA"/>
        </w:rPr>
      </w:pPr>
    </w:p>
    <w:p w14:paraId="1279576A" w14:textId="77777777" w:rsidR="0072132D" w:rsidRPr="00820AC3" w:rsidRDefault="0072132D" w:rsidP="0072132D">
      <w:pPr>
        <w:pStyle w:val="a3"/>
        <w:spacing w:before="0" w:beforeAutospacing="0" w:after="0" w:afterAutospacing="0" w:line="360" w:lineRule="auto"/>
        <w:jc w:val="both"/>
        <w:rPr>
          <w:color w:val="0D0D0D" w:themeColor="text1" w:themeTint="F2"/>
          <w:sz w:val="4"/>
          <w:szCs w:val="4"/>
          <w:lang w:val="uk-UA"/>
        </w:rPr>
      </w:pPr>
    </w:p>
    <w:tbl>
      <w:tblPr>
        <w:tblW w:w="5000" w:type="pct"/>
        <w:tblCellSpacing w:w="2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1997"/>
        <w:gridCol w:w="2592"/>
        <w:gridCol w:w="2457"/>
        <w:gridCol w:w="2576"/>
      </w:tblGrid>
      <w:tr w:rsidR="00820AC3" w:rsidRPr="00820AC3" w14:paraId="12F33787" w14:textId="77777777" w:rsidTr="00677669">
        <w:trPr>
          <w:tblCellSpacing w:w="22" w:type="dxa"/>
        </w:trPr>
        <w:tc>
          <w:tcPr>
            <w:tcW w:w="1005" w:type="pct"/>
            <w:shd w:val="clear" w:color="auto" w:fill="auto"/>
            <w:vAlign w:val="center"/>
          </w:tcPr>
          <w:p w14:paraId="541B4417"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Рейтинг результативності</w:t>
            </w:r>
          </w:p>
        </w:tc>
        <w:tc>
          <w:tcPr>
            <w:tcW w:w="1325" w:type="pct"/>
            <w:shd w:val="clear" w:color="auto" w:fill="auto"/>
            <w:vAlign w:val="center"/>
          </w:tcPr>
          <w:p w14:paraId="3510043E"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Вигоди (підсумок)</w:t>
            </w:r>
          </w:p>
        </w:tc>
        <w:tc>
          <w:tcPr>
            <w:tcW w:w="1255" w:type="pct"/>
            <w:shd w:val="clear" w:color="auto" w:fill="auto"/>
            <w:vAlign w:val="center"/>
          </w:tcPr>
          <w:p w14:paraId="427F88DA"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Витрати (підсумок)</w:t>
            </w:r>
          </w:p>
        </w:tc>
        <w:tc>
          <w:tcPr>
            <w:tcW w:w="1306" w:type="pct"/>
            <w:shd w:val="clear" w:color="auto" w:fill="auto"/>
            <w:vAlign w:val="center"/>
          </w:tcPr>
          <w:p w14:paraId="31B1F43B"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Обґрунтування відповідного місця альтернативи у рейтингу</w:t>
            </w:r>
          </w:p>
        </w:tc>
      </w:tr>
      <w:tr w:rsidR="00820AC3" w:rsidRPr="00820AC3" w14:paraId="103F8CF5" w14:textId="77777777" w:rsidTr="00677669">
        <w:trPr>
          <w:tblCellSpacing w:w="22" w:type="dxa"/>
        </w:trPr>
        <w:tc>
          <w:tcPr>
            <w:tcW w:w="1005" w:type="pct"/>
            <w:shd w:val="clear" w:color="auto" w:fill="auto"/>
          </w:tcPr>
          <w:p w14:paraId="17A60372"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Альтернатива 1</w:t>
            </w:r>
          </w:p>
        </w:tc>
        <w:tc>
          <w:tcPr>
            <w:tcW w:w="1325" w:type="pct"/>
            <w:shd w:val="clear" w:color="auto" w:fill="auto"/>
          </w:tcPr>
          <w:p w14:paraId="56DEF83E" w14:textId="77777777" w:rsidR="0072132D" w:rsidRPr="00820AC3" w:rsidRDefault="0072132D" w:rsidP="00677669">
            <w:pPr>
              <w:ind w:firstLine="284"/>
              <w:jc w:val="both"/>
              <w:rPr>
                <w:color w:val="0D0D0D" w:themeColor="text1" w:themeTint="F2"/>
                <w:lang w:val="uk-UA"/>
              </w:rPr>
            </w:pPr>
            <w:r w:rsidRPr="00820AC3">
              <w:rPr>
                <w:color w:val="0D0D0D" w:themeColor="text1" w:themeTint="F2"/>
                <w:lang w:val="uk-UA"/>
              </w:rPr>
              <w:t xml:space="preserve">Вигоди відсутні. Потенційний ефект від спрощення адміністрування ПДВ та скорочення адміністративного </w:t>
            </w:r>
            <w:r w:rsidRPr="00820AC3">
              <w:rPr>
                <w:color w:val="0D0D0D" w:themeColor="text1" w:themeTint="F2"/>
                <w:lang w:val="uk-UA"/>
              </w:rPr>
              <w:lastRenderedPageBreak/>
              <w:t>навантаження не буде реалізовано.</w:t>
            </w:r>
          </w:p>
        </w:tc>
        <w:tc>
          <w:tcPr>
            <w:tcW w:w="1255" w:type="pct"/>
            <w:shd w:val="clear" w:color="auto" w:fill="auto"/>
          </w:tcPr>
          <w:p w14:paraId="42E63578" w14:textId="77777777" w:rsidR="0072132D" w:rsidRPr="00820AC3" w:rsidRDefault="0072132D" w:rsidP="00677669">
            <w:pPr>
              <w:pStyle w:val="a3"/>
              <w:ind w:firstLine="238"/>
              <w:jc w:val="both"/>
              <w:rPr>
                <w:color w:val="0D0D0D" w:themeColor="text1" w:themeTint="F2"/>
                <w:lang w:val="uk-UA"/>
              </w:rPr>
            </w:pPr>
            <w:r w:rsidRPr="00820AC3">
              <w:rPr>
                <w:color w:val="0D0D0D" w:themeColor="text1" w:themeTint="F2"/>
                <w:lang w:val="uk-UA"/>
              </w:rPr>
              <w:lastRenderedPageBreak/>
              <w:t xml:space="preserve">Зберігатимуться існуючі адміністративні витрати платників і держави, пов’язані з виконанням </w:t>
            </w:r>
            <w:r w:rsidRPr="00820AC3">
              <w:rPr>
                <w:color w:val="0D0D0D" w:themeColor="text1" w:themeTint="F2"/>
                <w:lang w:val="uk-UA"/>
              </w:rPr>
              <w:lastRenderedPageBreak/>
              <w:t>податкових обов’язків та здійсненням податкового контролю.</w:t>
            </w:r>
          </w:p>
        </w:tc>
        <w:tc>
          <w:tcPr>
            <w:tcW w:w="1306" w:type="pct"/>
            <w:shd w:val="clear" w:color="auto" w:fill="auto"/>
          </w:tcPr>
          <w:p w14:paraId="149E195C" w14:textId="77777777" w:rsidR="0072132D" w:rsidRPr="00820AC3" w:rsidRDefault="0072132D" w:rsidP="00677669">
            <w:pPr>
              <w:pStyle w:val="a3"/>
              <w:spacing w:before="0" w:beforeAutospacing="0" w:after="0" w:afterAutospacing="0"/>
              <w:ind w:firstLine="266"/>
              <w:jc w:val="both"/>
              <w:rPr>
                <w:color w:val="0D0D0D" w:themeColor="text1" w:themeTint="F2"/>
                <w:lang w:val="uk-UA"/>
              </w:rPr>
            </w:pPr>
            <w:r w:rsidRPr="00820AC3">
              <w:rPr>
                <w:color w:val="0D0D0D" w:themeColor="text1" w:themeTint="F2"/>
                <w:lang w:val="uk-UA"/>
              </w:rPr>
              <w:lastRenderedPageBreak/>
              <w:t xml:space="preserve">Альтернатива 1 не забезпечує вирішення визначеної проблеми, досягнення цілей регулювання та виконання відповідних </w:t>
            </w:r>
            <w:r w:rsidRPr="00820AC3">
              <w:rPr>
                <w:color w:val="0D0D0D" w:themeColor="text1" w:themeTint="F2"/>
                <w:lang w:val="uk-UA"/>
              </w:rPr>
              <w:lastRenderedPageBreak/>
              <w:t>міжнародних зобов’язань України, у зв’язку з чим має найнижчий рівень результативності.</w:t>
            </w:r>
          </w:p>
        </w:tc>
      </w:tr>
      <w:tr w:rsidR="00820AC3" w:rsidRPr="00820AC3" w14:paraId="6B9AF8DF" w14:textId="77777777" w:rsidTr="00677669">
        <w:trPr>
          <w:tblCellSpacing w:w="22" w:type="dxa"/>
        </w:trPr>
        <w:tc>
          <w:tcPr>
            <w:tcW w:w="1005" w:type="pct"/>
            <w:shd w:val="clear" w:color="auto" w:fill="auto"/>
          </w:tcPr>
          <w:p w14:paraId="710F3EC2"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lastRenderedPageBreak/>
              <w:t>Альтернатива 2</w:t>
            </w:r>
          </w:p>
        </w:tc>
        <w:tc>
          <w:tcPr>
            <w:tcW w:w="1325" w:type="pct"/>
            <w:shd w:val="clear" w:color="auto" w:fill="auto"/>
          </w:tcPr>
          <w:p w14:paraId="70E79BAC" w14:textId="77777777" w:rsidR="0072132D" w:rsidRPr="00820AC3" w:rsidRDefault="0072132D" w:rsidP="00677669">
            <w:pPr>
              <w:pStyle w:val="a3"/>
              <w:spacing w:before="0" w:beforeAutospacing="0" w:after="0" w:afterAutospacing="0"/>
              <w:ind w:firstLine="220"/>
              <w:jc w:val="both"/>
              <w:rPr>
                <w:color w:val="0D0D0D" w:themeColor="text1" w:themeTint="F2"/>
                <w:lang w:val="uk-UA"/>
              </w:rPr>
            </w:pPr>
            <w:r w:rsidRPr="00820AC3">
              <w:rPr>
                <w:color w:val="0D0D0D" w:themeColor="text1" w:themeTint="F2"/>
                <w:lang w:val="uk-UA"/>
              </w:rPr>
              <w:t>Можливий частковий позитивний ефект від використання наявної в ІКС ДПС інформації для автоматизації окремих процедур адміністрування ПДВ. Водночас комплексного досягнення цілей регулювання така альтернатива не забезпечує.</w:t>
            </w:r>
          </w:p>
        </w:tc>
        <w:tc>
          <w:tcPr>
            <w:tcW w:w="1255" w:type="pct"/>
            <w:shd w:val="clear" w:color="auto" w:fill="auto"/>
          </w:tcPr>
          <w:p w14:paraId="004C17CA" w14:textId="19E27140" w:rsidR="0072132D" w:rsidRPr="00820AC3" w:rsidRDefault="0072132D" w:rsidP="00677669">
            <w:pPr>
              <w:pStyle w:val="a3"/>
              <w:spacing w:before="0" w:beforeAutospacing="0" w:after="0" w:afterAutospacing="0"/>
              <w:ind w:firstLine="260"/>
              <w:jc w:val="both"/>
              <w:rPr>
                <w:color w:val="0D0D0D" w:themeColor="text1" w:themeTint="F2"/>
                <w:lang w:val="uk-UA"/>
              </w:rPr>
            </w:pPr>
            <w:r w:rsidRPr="00820AC3">
              <w:rPr>
                <w:color w:val="0D0D0D" w:themeColor="text1" w:themeTint="F2"/>
                <w:lang w:val="uk-UA"/>
              </w:rPr>
              <w:t>Зберігатиметься переважна частина існуючих адміністративних витрат платників і держави. Додатково виникатимуть витрати держави на технічне доопрацювання ІКС ДПС без можливості повноцінної реалізації відповідних механізмів за відсутності законодавчого врегулювання</w:t>
            </w:r>
          </w:p>
        </w:tc>
        <w:tc>
          <w:tcPr>
            <w:tcW w:w="1306" w:type="pct"/>
            <w:shd w:val="clear" w:color="auto" w:fill="auto"/>
          </w:tcPr>
          <w:p w14:paraId="02394F11" w14:textId="1F1F6644" w:rsidR="0072132D" w:rsidRPr="00820AC3" w:rsidRDefault="0072132D" w:rsidP="00677669">
            <w:pPr>
              <w:pStyle w:val="a3"/>
              <w:spacing w:before="0" w:beforeAutospacing="0" w:after="0" w:afterAutospacing="0"/>
              <w:ind w:firstLine="255"/>
              <w:jc w:val="both"/>
              <w:rPr>
                <w:color w:val="0D0D0D" w:themeColor="text1" w:themeTint="F2"/>
                <w:lang w:val="uk-UA"/>
              </w:rPr>
            </w:pPr>
            <w:r w:rsidRPr="00820AC3">
              <w:rPr>
                <w:color w:val="0D0D0D" w:themeColor="text1" w:themeTint="F2"/>
                <w:lang w:val="uk-UA"/>
              </w:rPr>
              <w:t>Альтернатива 2 забезпечує лише часткове технічне вирішення проблеми та не дозволяє реалізувати комплекс передбачених заходів без внесення змін до Кодексу. Відповідно визначені цілі регулювання та міжнародні зобов’язання України не будуть досягнуті в повному обсязі, що обумовлює низький рівень результативності цієї альтернативи</w:t>
            </w:r>
          </w:p>
        </w:tc>
      </w:tr>
      <w:tr w:rsidR="00953791" w:rsidRPr="00820AC3" w14:paraId="4C502EDA" w14:textId="77777777" w:rsidTr="00677669">
        <w:trPr>
          <w:tblCellSpacing w:w="22" w:type="dxa"/>
        </w:trPr>
        <w:tc>
          <w:tcPr>
            <w:tcW w:w="1005" w:type="pct"/>
            <w:shd w:val="clear" w:color="auto" w:fill="auto"/>
          </w:tcPr>
          <w:p w14:paraId="334A65FB"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Альтернатива 3</w:t>
            </w:r>
          </w:p>
        </w:tc>
        <w:tc>
          <w:tcPr>
            <w:tcW w:w="1325" w:type="pct"/>
            <w:shd w:val="clear" w:color="auto" w:fill="auto"/>
          </w:tcPr>
          <w:p w14:paraId="48372639" w14:textId="77777777" w:rsidR="0072132D" w:rsidRPr="00820AC3" w:rsidRDefault="0072132D" w:rsidP="00677669">
            <w:pPr>
              <w:pStyle w:val="a3"/>
              <w:spacing w:before="0" w:beforeAutospacing="0" w:after="0" w:afterAutospacing="0"/>
              <w:ind w:firstLine="220"/>
              <w:rPr>
                <w:color w:val="0D0D0D" w:themeColor="text1" w:themeTint="F2"/>
                <w:lang w:val="uk-UA"/>
              </w:rPr>
            </w:pPr>
            <w:r w:rsidRPr="00820AC3">
              <w:rPr>
                <w:color w:val="0D0D0D" w:themeColor="text1" w:themeTint="F2"/>
                <w:lang w:val="uk-UA"/>
              </w:rPr>
              <w:t>Забезпечується комплексне спрощення окремих процедур адміністрування ПДВ, скорочення адміністративних витрат платників і держави, удосконалення податкового контролю та виконання відповідних міжнародних зобов’язань України.</w:t>
            </w:r>
          </w:p>
        </w:tc>
        <w:tc>
          <w:tcPr>
            <w:tcW w:w="1255" w:type="pct"/>
            <w:shd w:val="clear" w:color="auto" w:fill="auto"/>
          </w:tcPr>
          <w:p w14:paraId="06C242F6" w14:textId="12A2F328" w:rsidR="0072132D" w:rsidRPr="00820AC3" w:rsidRDefault="0072132D" w:rsidP="00677669">
            <w:pPr>
              <w:pStyle w:val="a3"/>
              <w:spacing w:before="0" w:beforeAutospacing="0" w:after="0" w:afterAutospacing="0"/>
              <w:ind w:firstLine="260"/>
              <w:jc w:val="both"/>
              <w:rPr>
                <w:color w:val="0D0D0D" w:themeColor="text1" w:themeTint="F2"/>
                <w:lang w:val="uk-UA"/>
              </w:rPr>
            </w:pPr>
            <w:r w:rsidRPr="00820AC3">
              <w:rPr>
                <w:color w:val="0D0D0D" w:themeColor="text1" w:themeTint="F2"/>
                <w:lang w:val="uk-UA"/>
              </w:rPr>
              <w:t>Витрати держави пов’язані переважно з доопрацюванням ІКС ДПС та організаційним забезпеченням реалізації запропонованих змін. Для платників нових обов’язків та додаткових адміністративних процедур не запроваджується, а існуючі витрати на виконання податкових обов’язків скорочуються</w:t>
            </w:r>
          </w:p>
        </w:tc>
        <w:tc>
          <w:tcPr>
            <w:tcW w:w="1306" w:type="pct"/>
            <w:shd w:val="clear" w:color="auto" w:fill="auto"/>
          </w:tcPr>
          <w:p w14:paraId="658F7A35" w14:textId="1056FEB4" w:rsidR="0072132D" w:rsidRPr="00820AC3" w:rsidRDefault="0072132D" w:rsidP="00677669">
            <w:pPr>
              <w:pStyle w:val="a3"/>
              <w:spacing w:before="0" w:beforeAutospacing="0" w:after="0" w:afterAutospacing="0"/>
              <w:ind w:firstLine="255"/>
              <w:jc w:val="both"/>
              <w:rPr>
                <w:color w:val="0D0D0D" w:themeColor="text1" w:themeTint="F2"/>
                <w:lang w:val="uk-UA"/>
              </w:rPr>
            </w:pPr>
            <w:r w:rsidRPr="00820AC3">
              <w:rPr>
                <w:color w:val="0D0D0D" w:themeColor="text1" w:themeTint="F2"/>
                <w:lang w:val="uk-UA"/>
              </w:rPr>
              <w:t xml:space="preserve">Альтернатива 3 забезпечує комплексне вирішення визначеної проблеми та досягнення цілей державного регулювання, поєднуючи законодавче врегулювання, автоматизацію і спрощення окремих процедур адміністрування ПДВ та оптимізацію податкового контролю. З огляду на очікуване скорочення адміністративного навантаження та можливість виконання міжнародних зобов’язань України Альтернатива 3 має </w:t>
            </w:r>
            <w:r w:rsidRPr="00820AC3">
              <w:rPr>
                <w:color w:val="0D0D0D" w:themeColor="text1" w:themeTint="F2"/>
                <w:lang w:val="uk-UA"/>
              </w:rPr>
              <w:lastRenderedPageBreak/>
              <w:t>найвищий рівень результативності</w:t>
            </w:r>
          </w:p>
        </w:tc>
      </w:tr>
    </w:tbl>
    <w:p w14:paraId="3B2234BE"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p>
    <w:tbl>
      <w:tblPr>
        <w:tblW w:w="5019" w:type="pct"/>
        <w:tblCellSpacing w:w="2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1907"/>
        <w:gridCol w:w="4572"/>
        <w:gridCol w:w="3180"/>
      </w:tblGrid>
      <w:tr w:rsidR="00820AC3" w:rsidRPr="00820AC3" w14:paraId="3DE0750D" w14:textId="77777777" w:rsidTr="00677669">
        <w:trPr>
          <w:tblCellSpacing w:w="22" w:type="dxa"/>
        </w:trPr>
        <w:tc>
          <w:tcPr>
            <w:tcW w:w="953" w:type="pct"/>
            <w:shd w:val="clear" w:color="auto" w:fill="auto"/>
            <w:vAlign w:val="center"/>
          </w:tcPr>
          <w:p w14:paraId="2A4E24CE"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Рейтинг</w:t>
            </w:r>
          </w:p>
        </w:tc>
        <w:tc>
          <w:tcPr>
            <w:tcW w:w="2345" w:type="pct"/>
            <w:shd w:val="clear" w:color="auto" w:fill="auto"/>
            <w:vAlign w:val="center"/>
          </w:tcPr>
          <w:p w14:paraId="12E6CD21" w14:textId="3E883752" w:rsidR="0072132D" w:rsidRPr="00820AC3" w:rsidRDefault="0072132D" w:rsidP="00677669">
            <w:pPr>
              <w:pStyle w:val="a3"/>
              <w:jc w:val="center"/>
              <w:rPr>
                <w:color w:val="0D0D0D" w:themeColor="text1" w:themeTint="F2"/>
                <w:lang w:val="uk-UA"/>
              </w:rPr>
            </w:pPr>
            <w:r w:rsidRPr="00820AC3">
              <w:rPr>
                <w:color w:val="0D0D0D" w:themeColor="text1" w:themeTint="F2"/>
                <w:lang w:val="uk-UA"/>
              </w:rPr>
              <w:t>Аргументи щодо переваги обраної альтернативи</w:t>
            </w:r>
            <w:r w:rsidR="00752F2A" w:rsidRPr="00820AC3">
              <w:rPr>
                <w:color w:val="0D0D0D" w:themeColor="text1" w:themeTint="F2"/>
                <w:lang w:val="en-US"/>
              </w:rPr>
              <w:t> </w:t>
            </w:r>
            <w:r w:rsidRPr="00820AC3">
              <w:rPr>
                <w:color w:val="0D0D0D" w:themeColor="text1" w:themeTint="F2"/>
                <w:lang w:val="uk-UA"/>
              </w:rPr>
              <w:t>/</w:t>
            </w:r>
            <w:r w:rsidR="00752F2A" w:rsidRPr="00820AC3">
              <w:rPr>
                <w:color w:val="0D0D0D" w:themeColor="text1" w:themeTint="F2"/>
                <w:lang w:val="en-US"/>
              </w:rPr>
              <w:t> </w:t>
            </w:r>
            <w:r w:rsidRPr="00820AC3">
              <w:rPr>
                <w:color w:val="0D0D0D" w:themeColor="text1" w:themeTint="F2"/>
                <w:lang w:val="uk-UA"/>
              </w:rPr>
              <w:t>причини відмови від альтернативи</w:t>
            </w:r>
          </w:p>
        </w:tc>
        <w:tc>
          <w:tcPr>
            <w:tcW w:w="1613" w:type="pct"/>
            <w:shd w:val="clear" w:color="auto" w:fill="auto"/>
            <w:vAlign w:val="center"/>
          </w:tcPr>
          <w:p w14:paraId="3B5819BF"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Оцінка ризику зовнішніх чинників на дію запропонованого регуляторного акта</w:t>
            </w:r>
          </w:p>
        </w:tc>
      </w:tr>
      <w:tr w:rsidR="00820AC3" w:rsidRPr="00820AC3" w14:paraId="6DE66822" w14:textId="77777777" w:rsidTr="00677669">
        <w:trPr>
          <w:tblCellSpacing w:w="22" w:type="dxa"/>
        </w:trPr>
        <w:tc>
          <w:tcPr>
            <w:tcW w:w="953" w:type="pct"/>
            <w:shd w:val="clear" w:color="auto" w:fill="auto"/>
          </w:tcPr>
          <w:p w14:paraId="66F74432"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Альтернатива 3</w:t>
            </w:r>
          </w:p>
        </w:tc>
        <w:tc>
          <w:tcPr>
            <w:tcW w:w="2345" w:type="pct"/>
            <w:shd w:val="clear" w:color="auto" w:fill="auto"/>
          </w:tcPr>
          <w:p w14:paraId="37000F27" w14:textId="0ABF1A83" w:rsidR="0072132D" w:rsidRPr="00820AC3" w:rsidRDefault="0072132D" w:rsidP="00677669">
            <w:pPr>
              <w:ind w:firstLine="284"/>
              <w:jc w:val="both"/>
              <w:rPr>
                <w:color w:val="0D0D0D" w:themeColor="text1" w:themeTint="F2"/>
                <w:lang w:val="uk-UA"/>
              </w:rPr>
            </w:pPr>
            <w:r w:rsidRPr="00820AC3">
              <w:rPr>
                <w:color w:val="0D0D0D" w:themeColor="text1" w:themeTint="F2"/>
                <w:lang w:val="uk-UA"/>
              </w:rPr>
              <w:t>Забезпечує комплексне вирішення визначеної проблеми та досягнення цілей державного регулювання, створює належні законодавчі передумови для спрощення й автоматизації окремих процедур адміністрування ПДВ, сприяє скороченню адміністративних витрат платників і держави та забезпечує виконання відповідних міжнародних зобов’язань України</w:t>
            </w:r>
          </w:p>
        </w:tc>
        <w:tc>
          <w:tcPr>
            <w:tcW w:w="1613" w:type="pct"/>
            <w:shd w:val="clear" w:color="auto" w:fill="auto"/>
          </w:tcPr>
          <w:p w14:paraId="18520E9B" w14:textId="77777777" w:rsidR="0072132D" w:rsidRPr="00820AC3" w:rsidRDefault="0072132D" w:rsidP="00677669">
            <w:pPr>
              <w:pStyle w:val="a3"/>
              <w:spacing w:before="0" w:beforeAutospacing="0" w:after="0" w:afterAutospacing="0"/>
              <w:ind w:firstLine="238"/>
              <w:jc w:val="both"/>
              <w:rPr>
                <w:color w:val="0D0D0D" w:themeColor="text1" w:themeTint="F2"/>
                <w:lang w:val="uk-UA"/>
              </w:rPr>
            </w:pPr>
            <w:r w:rsidRPr="00820AC3">
              <w:rPr>
                <w:color w:val="0D0D0D" w:themeColor="text1" w:themeTint="F2"/>
                <w:lang w:val="uk-UA"/>
              </w:rPr>
              <w:t>Ризик впливу зовнішніх чинників оцінюється як низький. Потенційні ризики можуть бути пов’язані з необхідністю своєчасного технічного доопрацювання та належного функціонування ІКС ДПС, а також адаптацією платників до запроваджених змін.</w:t>
            </w:r>
          </w:p>
          <w:p w14:paraId="1F071612" w14:textId="6068BF45" w:rsidR="0072132D" w:rsidRPr="00820AC3" w:rsidRDefault="0072132D" w:rsidP="00677669">
            <w:pPr>
              <w:pStyle w:val="a3"/>
              <w:spacing w:before="0" w:beforeAutospacing="0" w:after="0" w:afterAutospacing="0"/>
              <w:ind w:firstLine="238"/>
              <w:jc w:val="both"/>
              <w:rPr>
                <w:color w:val="0D0D0D" w:themeColor="text1" w:themeTint="F2"/>
                <w:lang w:val="uk-UA"/>
              </w:rPr>
            </w:pPr>
            <w:r w:rsidRPr="00820AC3">
              <w:rPr>
                <w:color w:val="0D0D0D" w:themeColor="text1" w:themeTint="F2"/>
                <w:lang w:val="uk-UA"/>
              </w:rPr>
              <w:t>Зазначені чинники мають організаційно-технічний характер та не впливають на доцільність обраного способу досягнення цілей регулювання</w:t>
            </w:r>
          </w:p>
        </w:tc>
      </w:tr>
      <w:tr w:rsidR="00820AC3" w:rsidRPr="00820AC3" w14:paraId="48FE4126" w14:textId="77777777" w:rsidTr="00677669">
        <w:trPr>
          <w:tblCellSpacing w:w="22" w:type="dxa"/>
        </w:trPr>
        <w:tc>
          <w:tcPr>
            <w:tcW w:w="953" w:type="pct"/>
            <w:shd w:val="clear" w:color="auto" w:fill="auto"/>
          </w:tcPr>
          <w:p w14:paraId="3B35D803"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Альтернатива 2</w:t>
            </w:r>
          </w:p>
        </w:tc>
        <w:tc>
          <w:tcPr>
            <w:tcW w:w="2345" w:type="pct"/>
            <w:shd w:val="clear" w:color="auto" w:fill="auto"/>
          </w:tcPr>
          <w:p w14:paraId="1BACC814" w14:textId="2D7EB64D" w:rsidR="0072132D" w:rsidRPr="00820AC3" w:rsidRDefault="0072132D" w:rsidP="00677669">
            <w:pPr>
              <w:ind w:firstLine="284"/>
              <w:jc w:val="both"/>
              <w:rPr>
                <w:color w:val="0D0D0D" w:themeColor="text1" w:themeTint="F2"/>
                <w:lang w:val="uk-UA"/>
              </w:rPr>
            </w:pPr>
            <w:r w:rsidRPr="00820AC3">
              <w:rPr>
                <w:color w:val="0D0D0D" w:themeColor="text1" w:themeTint="F2"/>
                <w:lang w:val="uk-UA"/>
              </w:rPr>
              <w:t xml:space="preserve">Дозволяє реалізувати лише окремі технічні заходи з автоматизації процедур адміністрування ПДВ, однак не забезпечує їх належного законодавчого врегулювання та комплексного досягнення визначених цілей державного регулювання. Без внесення відповідних змін до Кодексу неможливо реалізувати інші передбачені заходи зі спрощення адміністрування ПДВ та удосконалення податкового контролю. </w:t>
            </w:r>
            <w:r w:rsidRPr="00820AC3">
              <w:rPr>
                <w:color w:val="0D0D0D" w:themeColor="text1" w:themeTint="F2"/>
                <w:lang w:val="uk-UA"/>
              </w:rPr>
              <w:br/>
              <w:t>З огляду на це Альтернатива 2 не може розглядатися як достатній та самостійний спосіб вирішення визначеної проблеми</w:t>
            </w:r>
          </w:p>
        </w:tc>
        <w:tc>
          <w:tcPr>
            <w:tcW w:w="1613" w:type="pct"/>
            <w:shd w:val="clear" w:color="auto" w:fill="auto"/>
          </w:tcPr>
          <w:p w14:paraId="4E846AB3" w14:textId="77777777" w:rsidR="0072132D" w:rsidRPr="00820AC3" w:rsidRDefault="0072132D" w:rsidP="00677669">
            <w:pPr>
              <w:pStyle w:val="a3"/>
              <w:jc w:val="center"/>
              <w:rPr>
                <w:color w:val="0D0D0D" w:themeColor="text1" w:themeTint="F2"/>
                <w:lang w:val="uk-UA"/>
              </w:rPr>
            </w:pPr>
            <w:r w:rsidRPr="00820AC3">
              <w:rPr>
                <w:color w:val="0D0D0D" w:themeColor="text1" w:themeTint="F2"/>
                <w:lang w:val="uk-UA"/>
              </w:rPr>
              <w:t>Х</w:t>
            </w:r>
          </w:p>
        </w:tc>
      </w:tr>
      <w:tr w:rsidR="00953791" w:rsidRPr="00820AC3" w14:paraId="68C129F9" w14:textId="77777777" w:rsidTr="00677669">
        <w:trPr>
          <w:tblCellSpacing w:w="22" w:type="dxa"/>
        </w:trPr>
        <w:tc>
          <w:tcPr>
            <w:tcW w:w="953" w:type="pct"/>
            <w:shd w:val="clear" w:color="auto" w:fill="auto"/>
          </w:tcPr>
          <w:p w14:paraId="5D162CC3" w14:textId="77777777" w:rsidR="0072132D" w:rsidRPr="00820AC3" w:rsidRDefault="0072132D" w:rsidP="00677669">
            <w:pPr>
              <w:pStyle w:val="a3"/>
              <w:rPr>
                <w:color w:val="0D0D0D" w:themeColor="text1" w:themeTint="F2"/>
                <w:lang w:val="uk-UA"/>
              </w:rPr>
            </w:pPr>
            <w:r w:rsidRPr="00820AC3">
              <w:rPr>
                <w:color w:val="0D0D0D" w:themeColor="text1" w:themeTint="F2"/>
                <w:lang w:val="uk-UA"/>
              </w:rPr>
              <w:t xml:space="preserve"> Альтернатива 1</w:t>
            </w:r>
          </w:p>
        </w:tc>
        <w:tc>
          <w:tcPr>
            <w:tcW w:w="2345" w:type="pct"/>
            <w:shd w:val="clear" w:color="auto" w:fill="auto"/>
          </w:tcPr>
          <w:p w14:paraId="36C02C80" w14:textId="71246197" w:rsidR="0072132D" w:rsidRPr="00820AC3" w:rsidRDefault="0072132D" w:rsidP="00677669">
            <w:pPr>
              <w:pStyle w:val="a3"/>
              <w:spacing w:before="0" w:beforeAutospacing="0" w:after="0" w:afterAutospacing="0"/>
              <w:ind w:firstLine="220"/>
              <w:jc w:val="both"/>
              <w:rPr>
                <w:color w:val="0D0D0D" w:themeColor="text1" w:themeTint="F2"/>
                <w:lang w:val="uk-UA"/>
              </w:rPr>
            </w:pPr>
            <w:r w:rsidRPr="00820AC3">
              <w:rPr>
                <w:color w:val="0D0D0D" w:themeColor="text1" w:themeTint="F2"/>
                <w:lang w:val="uk-UA"/>
              </w:rPr>
              <w:t xml:space="preserve">Передбачає збереження чинного правового регулювання та не забезпечує реалізації заходів, необхідних для досягнення визначених цілей державного регулювання. За такого підходу зберігатиметься існуюче адміністративне навантаження на платників і державу, не буде реалізовано потенціал спрощення та автоматизації окремих процедур адміністрування ПДВ, а також не буде забезпечено виконання відповідних міжнародних зобов’язань України. З </w:t>
            </w:r>
            <w:r w:rsidRPr="00820AC3">
              <w:rPr>
                <w:color w:val="0D0D0D" w:themeColor="text1" w:themeTint="F2"/>
                <w:lang w:val="uk-UA"/>
              </w:rPr>
              <w:lastRenderedPageBreak/>
              <w:t>огляду на це Альтернатива 1 не може бути обрана як ефективний спосіб вирішення визначеної проблеми</w:t>
            </w:r>
          </w:p>
        </w:tc>
        <w:tc>
          <w:tcPr>
            <w:tcW w:w="1613" w:type="pct"/>
            <w:shd w:val="clear" w:color="auto" w:fill="auto"/>
          </w:tcPr>
          <w:p w14:paraId="0578076A" w14:textId="77777777" w:rsidR="0072132D" w:rsidRPr="00820AC3" w:rsidRDefault="0072132D" w:rsidP="00677669">
            <w:pPr>
              <w:pStyle w:val="a3"/>
              <w:spacing w:before="0" w:beforeAutospacing="0" w:after="0" w:afterAutospacing="0"/>
              <w:jc w:val="center"/>
              <w:rPr>
                <w:color w:val="0D0D0D" w:themeColor="text1" w:themeTint="F2"/>
                <w:lang w:val="uk-UA"/>
              </w:rPr>
            </w:pPr>
            <w:r w:rsidRPr="00820AC3">
              <w:rPr>
                <w:color w:val="0D0D0D" w:themeColor="text1" w:themeTint="F2"/>
                <w:lang w:val="uk-UA"/>
              </w:rPr>
              <w:lastRenderedPageBreak/>
              <w:t>Х</w:t>
            </w:r>
          </w:p>
        </w:tc>
      </w:tr>
    </w:tbl>
    <w:p w14:paraId="557425B3" w14:textId="77777777" w:rsidR="0072132D" w:rsidRPr="00820AC3" w:rsidRDefault="0072132D" w:rsidP="0072132D">
      <w:pPr>
        <w:pStyle w:val="a3"/>
        <w:spacing w:before="0" w:beforeAutospacing="0" w:after="0" w:afterAutospacing="0"/>
        <w:jc w:val="both"/>
        <w:rPr>
          <w:bCs/>
          <w:color w:val="0D0D0D" w:themeColor="text1" w:themeTint="F2"/>
          <w:sz w:val="28"/>
          <w:szCs w:val="28"/>
          <w:lang w:val="uk-UA"/>
        </w:rPr>
      </w:pPr>
    </w:p>
    <w:p w14:paraId="4F3158DA" w14:textId="77777777" w:rsidR="0072132D" w:rsidRPr="00820AC3" w:rsidRDefault="0072132D" w:rsidP="0072132D">
      <w:pPr>
        <w:pStyle w:val="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V. Механізми та заходи, які забезпечать розв’язання визначеної проблеми</w:t>
      </w:r>
    </w:p>
    <w:p w14:paraId="332A94B6"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p>
    <w:p w14:paraId="0397EB14"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Розв’язання визначеної проблеми передбачається шляхом внесення змін до Кодексу, спрямованих на спрощення окремих процедур адміністрування ПДВ, автоматизацію процесів виконання податкових обов’язків та удосконалення окремих процедур податкового контролю.</w:t>
      </w:r>
    </w:p>
    <w:p w14:paraId="76221363"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Основними механізмами реалізації запропонованого регулювання є:</w:t>
      </w:r>
    </w:p>
    <w:p w14:paraId="144EB4DA"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запровадження для фізичних осіб – підприємців, зареєстрованих платниками ПДВ, можливості попереднього заповнення окремих показників податкової звітності з ПДВ на підставі інформації, що міститься в ІКС ДПС;</w:t>
      </w:r>
    </w:p>
    <w:p w14:paraId="2A7CDAA6" w14:textId="2F3338D8"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використання інформації, отриманої із системи обліку даних реєстраторів розрахункових операцій та програмних реєстраторів розрахункових операцій, для попереднього заповнення окремих показників податкових накладних за операціями з постачання товарів</w:t>
      </w:r>
      <w:r w:rsidR="00752F2A" w:rsidRPr="00820AC3">
        <w:rPr>
          <w:b w:val="0"/>
          <w:color w:val="0D0D0D" w:themeColor="text1" w:themeTint="F2"/>
          <w:sz w:val="28"/>
          <w:szCs w:val="28"/>
          <w:lang w:val="en-US"/>
        </w:rPr>
        <w:t> </w:t>
      </w:r>
      <w:r w:rsidRPr="00820AC3">
        <w:rPr>
          <w:b w:val="0"/>
          <w:color w:val="0D0D0D" w:themeColor="text1" w:themeTint="F2"/>
          <w:sz w:val="28"/>
          <w:szCs w:val="28"/>
          <w:lang w:val="uk-UA"/>
        </w:rPr>
        <w:t>/</w:t>
      </w:r>
      <w:r w:rsidR="00752F2A" w:rsidRPr="00820AC3">
        <w:rPr>
          <w:b w:val="0"/>
          <w:color w:val="0D0D0D" w:themeColor="text1" w:themeTint="F2"/>
          <w:sz w:val="28"/>
          <w:szCs w:val="28"/>
          <w:lang w:val="en-US"/>
        </w:rPr>
        <w:t> </w:t>
      </w:r>
      <w:r w:rsidRPr="00820AC3">
        <w:rPr>
          <w:b w:val="0"/>
          <w:color w:val="0D0D0D" w:themeColor="text1" w:themeTint="F2"/>
          <w:sz w:val="28"/>
          <w:szCs w:val="28"/>
          <w:lang w:val="uk-UA"/>
        </w:rPr>
        <w:t>послуг, розрахунки за які проведено із застосуванням таких реєстраторів;</w:t>
      </w:r>
    </w:p>
    <w:p w14:paraId="12DCE8C6"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встановлення для визначеної категорії фізичних осіб – підприємців, зареєстрованих платниками ПДВ, квартального звітного (податкового) періоду з ПДВ, що забезпечить скорочення кількості випадків формування та подання податкової звітності протягом року;</w:t>
      </w:r>
    </w:p>
    <w:p w14:paraId="3FDABEEF"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удосконалення порядку складання податкових накладних, у тому числі шляхом розширення можливості складання зведених податкових накладних, що сприятиме скороченню кількості окремих операцій з їх формування та реєстрації;</w:t>
      </w:r>
    </w:p>
    <w:p w14:paraId="45DBA9D8"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підвищення зі 100 тис. грн до 1 млн грн порогового значення суми бюджетного відшкодування та/або від’ємного значення ПДВ, перевищення якого є підставою для проведення документальної позапланової перевірки, що дозволить скоротити кількість таких перевірок та пов’язані з ними адміністративні витрати платників і держави.</w:t>
      </w:r>
    </w:p>
    <w:p w14:paraId="170FA733"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Для практичної реалізації зазначених механізмів передбачається здійснення комплексу організаційних та технічних заходів, зокрема доопрацювання відповідних ІКС ДПС, забезпечення інформаційної взаємодії між ними, тестування та впровадження відповідних програмних рішень, а також методологічне та інформаційне забезпечення застосування нових положень законодавства.</w:t>
      </w:r>
    </w:p>
    <w:p w14:paraId="4E8E204D"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 xml:space="preserve">Реалізація зазначених механізмів та заходів забезпечить законодавчі й технічні передумови для спрощення виконання податкових обов’язків, скорочення адміністративних витрат платників і держави, більш ефективного </w:t>
      </w:r>
      <w:r w:rsidRPr="00820AC3">
        <w:rPr>
          <w:b w:val="0"/>
          <w:color w:val="0D0D0D" w:themeColor="text1" w:themeTint="F2"/>
          <w:sz w:val="28"/>
          <w:szCs w:val="28"/>
          <w:lang w:val="uk-UA"/>
        </w:rPr>
        <w:lastRenderedPageBreak/>
        <w:t xml:space="preserve">використання інформації, наявної в інформаційних ресурсах ДПС, та виконання відповідних міжнародних зобов’язань України.  </w:t>
      </w:r>
    </w:p>
    <w:p w14:paraId="3D79FC78"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p>
    <w:p w14:paraId="0BD760E9"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r w:rsidRPr="00820AC3">
        <w:rPr>
          <w:color w:val="0D0D0D" w:themeColor="text1" w:themeTint="F2"/>
          <w:sz w:val="28"/>
          <w:szCs w:val="28"/>
          <w:lang w:val="uk-UA"/>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14:paraId="60AD91E6"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p>
    <w:p w14:paraId="7DC31ACA"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Виконання вимог регуляторного акта суб’єктами господарювання не потребуватиме залучення додаткових матеріальних, технічних або фінансових ресурсів, оскільки запропоноване регулювання не встановлює нових обов’язків чи додаткових адміністративних процедур. Виконання податкових обов’язків здійснюватиметься із використанням наявних у платників засобів електронного зв’язку та існуючих електронних сервісів.</w:t>
      </w:r>
    </w:p>
    <w:p w14:paraId="40E7A959"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Для фізичних осіб – підприємців, зареєстрованих платниками ПДВ, реалізація запропонованих заходів, навпаки, спрямована на скорочення витрат часу та ресурсів, пов’язаних із виконанням існуючих податкових обов’язків, зокрема за рахунок скорочення кількості звітних (податкових) періодів, попереднього заповнення окремих показників податкової звітності з ПДВ та податкових накладних, а також спрощення окремих процедур їх складання.</w:t>
      </w:r>
    </w:p>
    <w:p w14:paraId="12589FD0"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З боку ДПС реалізація регуляторного акта потребуватиме відповідного організаційного, методологічного та технічного забезпечення, насамперед доопрацювання ІКС ДПС, налаштування інформаційної взаємодії між ними, тестування та впровадження відповідних програмних рішень.</w:t>
      </w:r>
    </w:p>
    <w:p w14:paraId="6CF7B84A"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Після впровадження передбачених механізмів очікується зменшення поточного адміністративного навантаження на ДПС внаслідок скорочення кількості звітних процедур та документальних позапланових перевірок, а також автоматизації окремих процесів адміністрування ПДВ, що сприятиме більш ефективному використанню наявних кадрових та організаційних ресурсів.</w:t>
      </w:r>
    </w:p>
    <w:p w14:paraId="7665E4E4"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Оцінку витрат суб’єктів малого та мікропідприємництва на виконання вимог регулювання, а також витрат держави на адміністрування відповідних процедур наведено у Тесті малого підприємництва (М-Тест) та відповідних розрахунках до цього аналізу регуляторного впливу.</w:t>
      </w:r>
    </w:p>
    <w:p w14:paraId="3E0B0254"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p>
    <w:p w14:paraId="476521F6"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r w:rsidRPr="00820AC3">
        <w:rPr>
          <w:color w:val="0D0D0D" w:themeColor="text1" w:themeTint="F2"/>
          <w:sz w:val="28"/>
          <w:szCs w:val="28"/>
          <w:lang w:val="uk-UA"/>
        </w:rPr>
        <w:t>VII. Обґрунтування запропонованого строку дії регуляторного акта</w:t>
      </w:r>
    </w:p>
    <w:p w14:paraId="0DD4C538"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p>
    <w:p w14:paraId="369EA992" w14:textId="582754C4"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Термін дії є необмеженим, оскільки норми законодавчих та нормативно-правових актів, на виконання вимог яких розроблено проєкт, мають необмежений термін дії.</w:t>
      </w:r>
    </w:p>
    <w:p w14:paraId="77EBD1B8" w14:textId="77777777" w:rsidR="002F4A7F" w:rsidRPr="00820AC3" w:rsidRDefault="002F4A7F" w:rsidP="0072132D">
      <w:pPr>
        <w:pStyle w:val="a3"/>
        <w:spacing w:before="0" w:beforeAutospacing="0" w:after="0" w:afterAutospacing="0"/>
        <w:ind w:firstLine="567"/>
        <w:jc w:val="both"/>
        <w:rPr>
          <w:color w:val="0D0D0D" w:themeColor="text1" w:themeTint="F2"/>
          <w:sz w:val="28"/>
          <w:szCs w:val="28"/>
          <w:lang w:val="uk-UA"/>
        </w:rPr>
      </w:pPr>
    </w:p>
    <w:p w14:paraId="7FDC10AA" w14:textId="3255CF22" w:rsidR="0072132D" w:rsidRPr="00820AC3" w:rsidRDefault="0072132D" w:rsidP="002F4A7F">
      <w:pPr>
        <w:pStyle w:val="3"/>
        <w:spacing w:before="0" w:beforeAutospacing="0" w:after="0" w:afterAutospacing="0"/>
        <w:jc w:val="center"/>
        <w:rPr>
          <w:color w:val="0D0D0D" w:themeColor="text1" w:themeTint="F2"/>
          <w:sz w:val="28"/>
          <w:szCs w:val="28"/>
          <w:lang w:val="uk-UA"/>
        </w:rPr>
      </w:pPr>
      <w:r w:rsidRPr="00820AC3">
        <w:rPr>
          <w:color w:val="0D0D0D" w:themeColor="text1" w:themeTint="F2"/>
          <w:sz w:val="28"/>
          <w:szCs w:val="28"/>
          <w:lang w:val="uk-UA"/>
        </w:rPr>
        <w:t>VIII. Визначення показників результативності дії регуляторного акта</w:t>
      </w:r>
    </w:p>
    <w:p w14:paraId="20F828CA" w14:textId="77777777" w:rsidR="002F4A7F" w:rsidRPr="00820AC3" w:rsidRDefault="002F4A7F" w:rsidP="002F4A7F">
      <w:pPr>
        <w:pStyle w:val="3"/>
        <w:spacing w:before="0" w:beforeAutospacing="0" w:after="0" w:afterAutospacing="0"/>
        <w:jc w:val="center"/>
        <w:rPr>
          <w:color w:val="0D0D0D" w:themeColor="text1" w:themeTint="F2"/>
          <w:sz w:val="28"/>
          <w:szCs w:val="28"/>
          <w:lang w:val="uk-UA"/>
        </w:rPr>
      </w:pPr>
    </w:p>
    <w:p w14:paraId="387846AA" w14:textId="77777777" w:rsidR="0072132D" w:rsidRPr="00820AC3" w:rsidRDefault="0072132D" w:rsidP="002F4A7F">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Для відстеження результативності дії регуляторного акта пропонується використовувати такі показники:</w:t>
      </w:r>
    </w:p>
    <w:p w14:paraId="793BB9CD" w14:textId="6963551B" w:rsidR="0072132D" w:rsidRPr="00820AC3" w:rsidRDefault="003C74B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lastRenderedPageBreak/>
        <w:t>1) загальна кількість платників ПДВ</w:t>
      </w:r>
      <w:r w:rsidR="00357590" w:rsidRPr="00820AC3">
        <w:rPr>
          <w:b w:val="0"/>
          <w:color w:val="0D0D0D" w:themeColor="text1" w:themeTint="F2"/>
          <w:sz w:val="28"/>
          <w:szCs w:val="28"/>
          <w:lang w:val="uk-UA"/>
        </w:rPr>
        <w:t xml:space="preserve"> (станом на 01.08. 2026 така кількість платників складає </w:t>
      </w:r>
      <w:r w:rsidR="00357590" w:rsidRPr="00820AC3">
        <w:rPr>
          <w:b w:val="0"/>
          <w:color w:val="0D0D0D" w:themeColor="text1" w:themeTint="F2"/>
          <w:lang w:val="uk-UA"/>
        </w:rPr>
        <w:t>248 694 особи</w:t>
      </w:r>
      <w:r w:rsidR="00357590" w:rsidRPr="00820AC3">
        <w:rPr>
          <w:b w:val="0"/>
          <w:color w:val="0D0D0D" w:themeColor="text1" w:themeTint="F2"/>
          <w:sz w:val="28"/>
          <w:szCs w:val="28"/>
          <w:lang w:val="uk-UA"/>
        </w:rPr>
        <w:t>)</w:t>
      </w:r>
      <w:r w:rsidRPr="00820AC3">
        <w:rPr>
          <w:b w:val="0"/>
          <w:color w:val="0D0D0D" w:themeColor="text1" w:themeTint="F2"/>
          <w:sz w:val="28"/>
          <w:szCs w:val="28"/>
          <w:lang w:val="uk-UA"/>
        </w:rPr>
        <w:t>;</w:t>
      </w:r>
    </w:p>
    <w:p w14:paraId="4F36BADD" w14:textId="277BADCE" w:rsidR="003C74BD" w:rsidRPr="00820AC3" w:rsidRDefault="003C74B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2) сума надходжень до Державного бюджету України ПДВ;</w:t>
      </w:r>
    </w:p>
    <w:p w14:paraId="45397E86" w14:textId="58BF306F" w:rsidR="0072132D" w:rsidRPr="00820AC3" w:rsidRDefault="003C74B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3</w:t>
      </w:r>
      <w:r w:rsidR="0072132D" w:rsidRPr="00820AC3">
        <w:rPr>
          <w:b w:val="0"/>
          <w:color w:val="0D0D0D" w:themeColor="text1" w:themeTint="F2"/>
          <w:sz w:val="28"/>
          <w:szCs w:val="28"/>
          <w:lang w:val="uk-UA"/>
        </w:rPr>
        <w:t>) кількість фізичних осіб – підприємців, зареєстрованих платниками ПДВ, на яких поширюватимуться передбачені регуляторним актом заходи зі спрощення адміністрування ПДВ;</w:t>
      </w:r>
    </w:p>
    <w:p w14:paraId="49B7B63E" w14:textId="7A255445" w:rsidR="0072132D" w:rsidRPr="00820AC3" w:rsidRDefault="003C74B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4</w:t>
      </w:r>
      <w:r w:rsidR="0072132D" w:rsidRPr="00820AC3">
        <w:rPr>
          <w:b w:val="0"/>
          <w:color w:val="0D0D0D" w:themeColor="text1" w:themeTint="F2"/>
          <w:sz w:val="28"/>
          <w:szCs w:val="28"/>
          <w:lang w:val="uk-UA"/>
        </w:rPr>
        <w:t>) кількість декларацій, поданих фізичними особами – підприємцями, для яких встановлено квартальний звітний (податковий) період, які скористалися механізмом попереднього заповнення окремих показників податкової звітності з ПДВ;</w:t>
      </w:r>
    </w:p>
    <w:p w14:paraId="27D75805" w14:textId="0C80EFCC" w:rsidR="0072132D" w:rsidRPr="00820AC3" w:rsidRDefault="003C74B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5</w:t>
      </w:r>
      <w:r w:rsidR="0072132D" w:rsidRPr="00820AC3">
        <w:rPr>
          <w:b w:val="0"/>
          <w:color w:val="0D0D0D" w:themeColor="text1" w:themeTint="F2"/>
          <w:sz w:val="28"/>
          <w:szCs w:val="28"/>
          <w:lang w:val="uk-UA"/>
        </w:rPr>
        <w:t>) кількість податкових накладних, окремі показники яких попередньо заповнено на підставі інформації, отриманої із системи обліку даних реєстраторів розрахункових операцій та програмних реєстраторів розрахункових операцій, складенні фізичними особами – підприємцями, зареєстрованими платниками ПДВ;</w:t>
      </w:r>
    </w:p>
    <w:p w14:paraId="0B587616" w14:textId="3BB64269" w:rsidR="0072132D" w:rsidRPr="00820AC3" w:rsidRDefault="003C74B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6</w:t>
      </w:r>
      <w:r w:rsidR="0072132D" w:rsidRPr="00820AC3">
        <w:rPr>
          <w:b w:val="0"/>
          <w:color w:val="0D0D0D" w:themeColor="text1" w:themeTint="F2"/>
          <w:sz w:val="28"/>
          <w:szCs w:val="28"/>
          <w:lang w:val="uk-UA"/>
        </w:rPr>
        <w:t>) кількість документальних позапланових перевірок, проведених з питань законності декларування бюджетного відшкодування ПДВ та/або від’ємного значення ПДВ, з урахуванням зміни в</w:t>
      </w:r>
      <w:r w:rsidR="00F91779" w:rsidRPr="00820AC3">
        <w:rPr>
          <w:b w:val="0"/>
          <w:color w:val="0D0D0D" w:themeColor="text1" w:themeTint="F2"/>
          <w:sz w:val="28"/>
          <w:szCs w:val="28"/>
          <w:lang w:val="uk-UA"/>
        </w:rPr>
        <w:t>ідповідного порогового значення;</w:t>
      </w:r>
    </w:p>
    <w:p w14:paraId="1C3DD48B" w14:textId="613EAB73" w:rsidR="00F91779" w:rsidRPr="00820AC3" w:rsidRDefault="003C74BD" w:rsidP="00F91779">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7</w:t>
      </w:r>
      <w:r w:rsidR="00F91779" w:rsidRPr="00820AC3">
        <w:rPr>
          <w:b w:val="0"/>
          <w:color w:val="0D0D0D" w:themeColor="text1" w:themeTint="F2"/>
          <w:sz w:val="28"/>
          <w:szCs w:val="28"/>
          <w:lang w:val="uk-UA"/>
        </w:rPr>
        <w:t>) кількість зведених податкових накладних, складених платниками ПДВ за операціями з постачання товарів / послуг особам, не зареєстрованим як платники ПДВ, у тому числі з урахуванням сум попередньої оплати, отриманих від таких осіб.</w:t>
      </w:r>
    </w:p>
    <w:p w14:paraId="3BD5BC85" w14:textId="77777777" w:rsidR="002F4A7F"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 xml:space="preserve">Рівень поінформованості платників податків щодо основних положень проєкту Закону України оцінюється як високий, оскільки проєкт регуляторного акта та відповідні матеріали до нього оприлюднено на офіційних вебсайтах Міністерства фінансів України та ДПС з метою забезпечення можливості </w:t>
      </w:r>
      <w:r w:rsidR="002F4A7F" w:rsidRPr="00820AC3">
        <w:rPr>
          <w:b w:val="0"/>
          <w:color w:val="0D0D0D" w:themeColor="text1" w:themeTint="F2"/>
          <w:sz w:val="28"/>
          <w:szCs w:val="28"/>
          <w:lang w:val="uk-UA"/>
        </w:rPr>
        <w:br/>
      </w:r>
    </w:p>
    <w:p w14:paraId="5BB6DB4B" w14:textId="2E9C437C" w:rsidR="0072132D" w:rsidRPr="00820AC3" w:rsidRDefault="0072132D" w:rsidP="002F4A7F">
      <w:pPr>
        <w:pStyle w:val="3"/>
        <w:spacing w:before="0" w:beforeAutospacing="0" w:after="0" w:afterAutospacing="0"/>
        <w:jc w:val="both"/>
        <w:rPr>
          <w:b w:val="0"/>
          <w:color w:val="0D0D0D" w:themeColor="text1" w:themeTint="F2"/>
          <w:sz w:val="28"/>
          <w:szCs w:val="28"/>
          <w:lang w:val="uk-UA"/>
        </w:rPr>
      </w:pPr>
      <w:r w:rsidRPr="00820AC3">
        <w:rPr>
          <w:b w:val="0"/>
          <w:color w:val="0D0D0D" w:themeColor="text1" w:themeTint="F2"/>
          <w:sz w:val="28"/>
          <w:szCs w:val="28"/>
          <w:lang w:val="uk-UA"/>
        </w:rPr>
        <w:t>ознайомлення заінтересованих осіб з його положеннями та надання зауважень і пропозицій.</w:t>
      </w:r>
    </w:p>
    <w:p w14:paraId="1107BA05" w14:textId="77777777" w:rsidR="0072132D" w:rsidRPr="00820AC3" w:rsidRDefault="0072132D" w:rsidP="0072132D">
      <w:pPr>
        <w:pStyle w:val="3"/>
        <w:spacing w:before="0" w:beforeAutospacing="0" w:after="0" w:afterAutospacing="0"/>
        <w:ind w:firstLine="567"/>
        <w:jc w:val="both"/>
        <w:rPr>
          <w:b w:val="0"/>
          <w:color w:val="0D0D0D" w:themeColor="text1" w:themeTint="F2"/>
          <w:sz w:val="28"/>
          <w:szCs w:val="28"/>
          <w:lang w:val="uk-UA"/>
        </w:rPr>
      </w:pPr>
      <w:r w:rsidRPr="00820AC3">
        <w:rPr>
          <w:b w:val="0"/>
          <w:color w:val="0D0D0D" w:themeColor="text1" w:themeTint="F2"/>
          <w:sz w:val="28"/>
          <w:szCs w:val="28"/>
          <w:lang w:val="uk-UA"/>
        </w:rPr>
        <w:t>Після прийняття регуляторного акта інформування платників про запроваджені зміни також здійснюватиметься з використанням офіційних інформаційних ресурсів ДПС.</w:t>
      </w:r>
    </w:p>
    <w:p w14:paraId="70780943"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p>
    <w:p w14:paraId="48083910" w14:textId="77777777" w:rsidR="0072132D" w:rsidRPr="00820AC3" w:rsidRDefault="0072132D" w:rsidP="0072132D">
      <w:pPr>
        <w:pStyle w:val="3"/>
        <w:spacing w:before="0" w:beforeAutospacing="0" w:after="0" w:afterAutospacing="0"/>
        <w:jc w:val="center"/>
        <w:rPr>
          <w:color w:val="0D0D0D" w:themeColor="text1" w:themeTint="F2"/>
          <w:sz w:val="28"/>
          <w:szCs w:val="28"/>
          <w:lang w:val="uk-UA"/>
        </w:rPr>
      </w:pPr>
      <w:r w:rsidRPr="00820AC3">
        <w:rPr>
          <w:color w:val="0D0D0D" w:themeColor="text1" w:themeTint="F2"/>
          <w:sz w:val="28"/>
          <w:szCs w:val="28"/>
          <w:lang w:val="uk-UA"/>
        </w:rPr>
        <w:t>IX. Визначення заходів, за допомогою яких здійснюватиметься відстеження результативності дії регуляторного акта</w:t>
      </w:r>
    </w:p>
    <w:p w14:paraId="7E82000A" w14:textId="77777777" w:rsidR="0072132D" w:rsidRPr="00820AC3" w:rsidRDefault="0072132D" w:rsidP="0072132D">
      <w:pPr>
        <w:pStyle w:val="a3"/>
        <w:spacing w:before="0" w:beforeAutospacing="0" w:after="0" w:afterAutospacing="0"/>
        <w:ind w:firstLine="720"/>
        <w:jc w:val="both"/>
        <w:rPr>
          <w:color w:val="0D0D0D" w:themeColor="text1" w:themeTint="F2"/>
          <w:sz w:val="28"/>
          <w:szCs w:val="28"/>
          <w:lang w:val="uk-UA"/>
        </w:rPr>
      </w:pPr>
    </w:p>
    <w:p w14:paraId="5C4868AE"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Відстеження результативності буде здійснено із застосуванням статистичного методу, шляхом аналізу статистичних даних з інформаційних баз ДПС щодо надходжень до бюджету, пов’язаних із дією акта, кількості суб’єктів господарювання, на яких поширюватиметься дія акта, кількості поданої звітності, оброблення даних щодо кількості скарг і пропозицій від суб’єктів господарювання. Виконавець заходів із відстеження – Міністерство фінансів України.</w:t>
      </w:r>
    </w:p>
    <w:p w14:paraId="60E4CE86"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lastRenderedPageBreak/>
        <w:t>Результативність дії регуляторного акта здійснюватиметься за допомогою здійснення базового, повторного та періодичних відстежень.</w:t>
      </w:r>
    </w:p>
    <w:p w14:paraId="44D3D96C"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Базове відстеження результативності здійснюватиметься після набрання чинності цим регуляторним актом, але не пізніше дня, із якого починається проведення повторного відстеження результативності цього акта, – у І кварталі 2027 року.</w:t>
      </w:r>
    </w:p>
    <w:p w14:paraId="0E48EFE9"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Повторне відстеження результативності регуляторного акта здійснюватиметься через рік із дня набрання ним чинності, але не пізніше двох років після набрання ним чинності, – у І кварталі 2028 року.</w:t>
      </w:r>
    </w:p>
    <w:p w14:paraId="1F2871CC"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Періодичне відстеження результативності регуляторного акта здійснюватиметься раз на три роки, із дня виконання заходів із повторного відстеження.</w:t>
      </w:r>
    </w:p>
    <w:p w14:paraId="6DA262C4" w14:textId="77777777" w:rsidR="0072132D" w:rsidRPr="00820AC3" w:rsidRDefault="0072132D" w:rsidP="0072132D">
      <w:pPr>
        <w:pStyle w:val="a3"/>
        <w:spacing w:before="0" w:beforeAutospacing="0" w:after="0" w:afterAutospacing="0"/>
        <w:ind w:firstLine="567"/>
        <w:jc w:val="both"/>
        <w:rPr>
          <w:color w:val="0D0D0D" w:themeColor="text1" w:themeTint="F2"/>
          <w:sz w:val="28"/>
          <w:szCs w:val="28"/>
          <w:lang w:val="uk-UA"/>
        </w:rPr>
      </w:pPr>
      <w:r w:rsidRPr="00820AC3">
        <w:rPr>
          <w:color w:val="0D0D0D" w:themeColor="text1" w:themeTint="F2"/>
          <w:sz w:val="28"/>
          <w:szCs w:val="28"/>
          <w:lang w:val="uk-UA"/>
        </w:rPr>
        <w:t>У разі виявлення неврегульованих і проблемних питань під час проведення аналізу показників дії цього акта такі питання буде вирішено шляхом внесення відповідних законодавчих змін.</w:t>
      </w:r>
    </w:p>
    <w:p w14:paraId="09B3FA3C" w14:textId="1984C6FA" w:rsidR="0072132D" w:rsidRPr="00820AC3" w:rsidRDefault="0072132D" w:rsidP="0072132D">
      <w:pPr>
        <w:pStyle w:val="a3"/>
        <w:spacing w:before="0" w:beforeAutospacing="0" w:after="0" w:afterAutospacing="0"/>
        <w:ind w:firstLine="720"/>
        <w:jc w:val="both"/>
        <w:rPr>
          <w:color w:val="0D0D0D" w:themeColor="text1" w:themeTint="F2"/>
          <w:sz w:val="28"/>
          <w:szCs w:val="28"/>
          <w:lang w:val="uk-UA"/>
        </w:rPr>
      </w:pPr>
    </w:p>
    <w:p w14:paraId="15D2209E" w14:textId="3939FEED" w:rsidR="00E7795D" w:rsidRPr="00820AC3" w:rsidRDefault="00E7795D" w:rsidP="0072132D">
      <w:pPr>
        <w:pStyle w:val="a3"/>
        <w:spacing w:before="0" w:beforeAutospacing="0" w:after="0" w:afterAutospacing="0"/>
        <w:ind w:firstLine="720"/>
        <w:jc w:val="both"/>
        <w:rPr>
          <w:color w:val="0D0D0D" w:themeColor="text1" w:themeTint="F2"/>
          <w:sz w:val="28"/>
          <w:szCs w:val="28"/>
          <w:lang w:val="uk-UA"/>
        </w:rPr>
      </w:pPr>
    </w:p>
    <w:p w14:paraId="27DE1AB5" w14:textId="08CDFE5A" w:rsidR="00E7795D" w:rsidRPr="00820AC3" w:rsidRDefault="00E7795D" w:rsidP="00E7795D">
      <w:pPr>
        <w:tabs>
          <w:tab w:val="left" w:pos="3570"/>
        </w:tabs>
        <w:rPr>
          <w:b/>
          <w:color w:val="0D0D0D" w:themeColor="text1" w:themeTint="F2"/>
          <w:sz w:val="28"/>
          <w:szCs w:val="28"/>
        </w:rPr>
      </w:pPr>
      <w:r w:rsidRPr="00820AC3">
        <w:rPr>
          <w:b/>
          <w:color w:val="0D0D0D" w:themeColor="text1" w:themeTint="F2"/>
          <w:sz w:val="28"/>
          <w:szCs w:val="28"/>
        </w:rPr>
        <w:t>Міністр</w:t>
      </w:r>
      <w:r w:rsidRPr="00820AC3">
        <w:rPr>
          <w:b/>
          <w:color w:val="0D0D0D" w:themeColor="text1" w:themeTint="F2"/>
          <w:sz w:val="28"/>
          <w:szCs w:val="28"/>
          <w:lang w:val="uk-UA"/>
        </w:rPr>
        <w:t xml:space="preserve"> фінансів України </w:t>
      </w:r>
      <w:r w:rsidRPr="00820AC3">
        <w:rPr>
          <w:b/>
          <w:color w:val="0D0D0D" w:themeColor="text1" w:themeTint="F2"/>
          <w:sz w:val="28"/>
          <w:szCs w:val="28"/>
        </w:rPr>
        <w:t xml:space="preserve">                                                   </w:t>
      </w:r>
      <w:r w:rsidRPr="00820AC3">
        <w:rPr>
          <w:b/>
          <w:color w:val="0D0D0D" w:themeColor="text1" w:themeTint="F2"/>
          <w:sz w:val="28"/>
          <w:szCs w:val="28"/>
          <w:lang w:val="uk-UA"/>
        </w:rPr>
        <w:t xml:space="preserve"> </w:t>
      </w:r>
      <w:r w:rsidRPr="00820AC3">
        <w:rPr>
          <w:b/>
          <w:color w:val="0D0D0D" w:themeColor="text1" w:themeTint="F2"/>
          <w:sz w:val="28"/>
          <w:szCs w:val="28"/>
        </w:rPr>
        <w:t>Сергій МАРЧЕНКО</w:t>
      </w:r>
    </w:p>
    <w:p w14:paraId="61A3708D" w14:textId="5621B15B" w:rsidR="00E7795D" w:rsidRPr="00820AC3" w:rsidRDefault="00E7795D" w:rsidP="00E7795D">
      <w:pPr>
        <w:tabs>
          <w:tab w:val="left" w:pos="3570"/>
        </w:tabs>
        <w:rPr>
          <w:b/>
          <w:color w:val="0D0D0D" w:themeColor="text1" w:themeTint="F2"/>
          <w:sz w:val="28"/>
          <w:szCs w:val="28"/>
        </w:rPr>
      </w:pPr>
    </w:p>
    <w:p w14:paraId="659DCB9E" w14:textId="55FB9C8B" w:rsidR="00E7795D" w:rsidRPr="00820AC3" w:rsidRDefault="00B446A0" w:rsidP="00E7795D">
      <w:pPr>
        <w:tabs>
          <w:tab w:val="left" w:pos="3570"/>
        </w:tabs>
        <w:rPr>
          <w:color w:val="0D0D0D" w:themeColor="text1" w:themeTint="F2"/>
          <w:sz w:val="28"/>
          <w:szCs w:val="28"/>
          <w:lang w:val="uk-UA"/>
        </w:rPr>
      </w:pPr>
      <w:r w:rsidRPr="00820AC3">
        <w:rPr>
          <w:color w:val="0D0D0D" w:themeColor="text1" w:themeTint="F2"/>
          <w:sz w:val="28"/>
          <w:szCs w:val="28"/>
          <w:lang w:val="uk-UA"/>
        </w:rPr>
        <w:t>«____»____________2026 року</w:t>
      </w:r>
    </w:p>
    <w:p w14:paraId="05C6618F" w14:textId="26995C54" w:rsidR="00E7795D" w:rsidRPr="00820AC3" w:rsidRDefault="00E7795D" w:rsidP="00E7795D">
      <w:pPr>
        <w:tabs>
          <w:tab w:val="left" w:pos="3570"/>
        </w:tabs>
        <w:rPr>
          <w:b/>
          <w:color w:val="0D0D0D" w:themeColor="text1" w:themeTint="F2"/>
          <w:sz w:val="28"/>
          <w:szCs w:val="28"/>
        </w:rPr>
      </w:pPr>
    </w:p>
    <w:p w14:paraId="4AD46BA3" w14:textId="77777777" w:rsidR="008B3192" w:rsidRPr="00820AC3" w:rsidRDefault="008B3192" w:rsidP="008931FC">
      <w:pPr>
        <w:tabs>
          <w:tab w:val="left" w:pos="3570"/>
        </w:tabs>
        <w:jc w:val="right"/>
        <w:rPr>
          <w:b/>
          <w:color w:val="0D0D0D" w:themeColor="text1" w:themeTint="F2"/>
          <w:sz w:val="28"/>
          <w:szCs w:val="28"/>
          <w:lang w:val="uk-UA"/>
        </w:rPr>
      </w:pPr>
    </w:p>
    <w:p w14:paraId="6B072071" w14:textId="77777777" w:rsidR="008B3192" w:rsidRPr="00820AC3" w:rsidRDefault="008B3192" w:rsidP="008931FC">
      <w:pPr>
        <w:tabs>
          <w:tab w:val="left" w:pos="3570"/>
        </w:tabs>
        <w:jc w:val="right"/>
        <w:rPr>
          <w:b/>
          <w:color w:val="0D0D0D" w:themeColor="text1" w:themeTint="F2"/>
          <w:sz w:val="28"/>
          <w:szCs w:val="28"/>
          <w:lang w:val="uk-UA"/>
        </w:rPr>
      </w:pPr>
    </w:p>
    <w:p w14:paraId="1077D012" w14:textId="7137ECFB" w:rsidR="008B3192" w:rsidRPr="00820AC3" w:rsidRDefault="008B3192" w:rsidP="008931FC">
      <w:pPr>
        <w:tabs>
          <w:tab w:val="left" w:pos="3570"/>
        </w:tabs>
        <w:jc w:val="right"/>
        <w:rPr>
          <w:b/>
          <w:color w:val="0D0D0D" w:themeColor="text1" w:themeTint="F2"/>
          <w:sz w:val="28"/>
          <w:szCs w:val="28"/>
          <w:lang w:val="uk-UA"/>
        </w:rPr>
      </w:pPr>
    </w:p>
    <w:p w14:paraId="098B4BD4" w14:textId="3FE8B432" w:rsidR="00820AC3" w:rsidRPr="00820AC3" w:rsidRDefault="00820AC3" w:rsidP="008931FC">
      <w:pPr>
        <w:tabs>
          <w:tab w:val="left" w:pos="3570"/>
        </w:tabs>
        <w:jc w:val="right"/>
        <w:rPr>
          <w:b/>
          <w:color w:val="0D0D0D" w:themeColor="text1" w:themeTint="F2"/>
          <w:sz w:val="28"/>
          <w:szCs w:val="28"/>
          <w:lang w:val="uk-UA"/>
        </w:rPr>
      </w:pPr>
    </w:p>
    <w:p w14:paraId="5D55B422" w14:textId="3BEC719D" w:rsidR="00820AC3" w:rsidRPr="00820AC3" w:rsidRDefault="00820AC3" w:rsidP="008931FC">
      <w:pPr>
        <w:tabs>
          <w:tab w:val="left" w:pos="3570"/>
        </w:tabs>
        <w:jc w:val="right"/>
        <w:rPr>
          <w:b/>
          <w:color w:val="0D0D0D" w:themeColor="text1" w:themeTint="F2"/>
          <w:sz w:val="28"/>
          <w:szCs w:val="28"/>
          <w:lang w:val="uk-UA"/>
        </w:rPr>
      </w:pPr>
    </w:p>
    <w:p w14:paraId="78CF7823" w14:textId="4A40CA54" w:rsidR="00820AC3" w:rsidRPr="00820AC3" w:rsidRDefault="00820AC3" w:rsidP="008931FC">
      <w:pPr>
        <w:tabs>
          <w:tab w:val="left" w:pos="3570"/>
        </w:tabs>
        <w:jc w:val="right"/>
        <w:rPr>
          <w:b/>
          <w:color w:val="0D0D0D" w:themeColor="text1" w:themeTint="F2"/>
          <w:sz w:val="28"/>
          <w:szCs w:val="28"/>
          <w:lang w:val="uk-UA"/>
        </w:rPr>
      </w:pPr>
    </w:p>
    <w:p w14:paraId="329EDCD9" w14:textId="138B2CA1" w:rsidR="00820AC3" w:rsidRPr="00820AC3" w:rsidRDefault="00820AC3" w:rsidP="008931FC">
      <w:pPr>
        <w:tabs>
          <w:tab w:val="left" w:pos="3570"/>
        </w:tabs>
        <w:jc w:val="right"/>
        <w:rPr>
          <w:b/>
          <w:color w:val="0D0D0D" w:themeColor="text1" w:themeTint="F2"/>
          <w:sz w:val="28"/>
          <w:szCs w:val="28"/>
          <w:lang w:val="uk-UA"/>
        </w:rPr>
      </w:pPr>
    </w:p>
    <w:p w14:paraId="5D3BCE04" w14:textId="5A5B4BC3" w:rsidR="00820AC3" w:rsidRPr="00820AC3" w:rsidRDefault="00820AC3" w:rsidP="008931FC">
      <w:pPr>
        <w:tabs>
          <w:tab w:val="left" w:pos="3570"/>
        </w:tabs>
        <w:jc w:val="right"/>
        <w:rPr>
          <w:b/>
          <w:color w:val="0D0D0D" w:themeColor="text1" w:themeTint="F2"/>
          <w:sz w:val="28"/>
          <w:szCs w:val="28"/>
          <w:lang w:val="uk-UA"/>
        </w:rPr>
      </w:pPr>
    </w:p>
    <w:p w14:paraId="7B766FA6" w14:textId="09A61E28" w:rsidR="00820AC3" w:rsidRPr="00820AC3" w:rsidRDefault="00820AC3" w:rsidP="008931FC">
      <w:pPr>
        <w:tabs>
          <w:tab w:val="left" w:pos="3570"/>
        </w:tabs>
        <w:jc w:val="right"/>
        <w:rPr>
          <w:b/>
          <w:color w:val="0D0D0D" w:themeColor="text1" w:themeTint="F2"/>
          <w:sz w:val="28"/>
          <w:szCs w:val="28"/>
          <w:lang w:val="uk-UA"/>
        </w:rPr>
      </w:pPr>
    </w:p>
    <w:p w14:paraId="44DF98E8" w14:textId="50F9D4D9" w:rsidR="00820AC3" w:rsidRPr="00820AC3" w:rsidRDefault="00820AC3" w:rsidP="008931FC">
      <w:pPr>
        <w:tabs>
          <w:tab w:val="left" w:pos="3570"/>
        </w:tabs>
        <w:jc w:val="right"/>
        <w:rPr>
          <w:b/>
          <w:color w:val="0D0D0D" w:themeColor="text1" w:themeTint="F2"/>
          <w:sz w:val="28"/>
          <w:szCs w:val="28"/>
          <w:lang w:val="uk-UA"/>
        </w:rPr>
      </w:pPr>
    </w:p>
    <w:p w14:paraId="1B675722" w14:textId="66868612" w:rsidR="00820AC3" w:rsidRPr="00820AC3" w:rsidRDefault="00820AC3" w:rsidP="008931FC">
      <w:pPr>
        <w:tabs>
          <w:tab w:val="left" w:pos="3570"/>
        </w:tabs>
        <w:jc w:val="right"/>
        <w:rPr>
          <w:b/>
          <w:color w:val="0D0D0D" w:themeColor="text1" w:themeTint="F2"/>
          <w:sz w:val="28"/>
          <w:szCs w:val="28"/>
          <w:lang w:val="uk-UA"/>
        </w:rPr>
      </w:pPr>
    </w:p>
    <w:p w14:paraId="51D24EC2" w14:textId="0C2449BD" w:rsidR="00820AC3" w:rsidRPr="00820AC3" w:rsidRDefault="00820AC3" w:rsidP="008931FC">
      <w:pPr>
        <w:tabs>
          <w:tab w:val="left" w:pos="3570"/>
        </w:tabs>
        <w:jc w:val="right"/>
        <w:rPr>
          <w:b/>
          <w:color w:val="0D0D0D" w:themeColor="text1" w:themeTint="F2"/>
          <w:sz w:val="28"/>
          <w:szCs w:val="28"/>
          <w:lang w:val="uk-UA"/>
        </w:rPr>
      </w:pPr>
    </w:p>
    <w:p w14:paraId="672D824B" w14:textId="57EC5EA5" w:rsidR="00820AC3" w:rsidRPr="00820AC3" w:rsidRDefault="00820AC3" w:rsidP="008931FC">
      <w:pPr>
        <w:tabs>
          <w:tab w:val="left" w:pos="3570"/>
        </w:tabs>
        <w:jc w:val="right"/>
        <w:rPr>
          <w:b/>
          <w:color w:val="0D0D0D" w:themeColor="text1" w:themeTint="F2"/>
          <w:sz w:val="28"/>
          <w:szCs w:val="28"/>
          <w:lang w:val="uk-UA"/>
        </w:rPr>
      </w:pPr>
    </w:p>
    <w:p w14:paraId="21F7D342" w14:textId="3B70535C" w:rsidR="00820AC3" w:rsidRPr="00820AC3" w:rsidRDefault="00820AC3" w:rsidP="008931FC">
      <w:pPr>
        <w:tabs>
          <w:tab w:val="left" w:pos="3570"/>
        </w:tabs>
        <w:jc w:val="right"/>
        <w:rPr>
          <w:b/>
          <w:color w:val="0D0D0D" w:themeColor="text1" w:themeTint="F2"/>
          <w:sz w:val="28"/>
          <w:szCs w:val="28"/>
          <w:lang w:val="uk-UA"/>
        </w:rPr>
      </w:pPr>
    </w:p>
    <w:p w14:paraId="5F3AB5BB" w14:textId="6A5AA172" w:rsidR="00820AC3" w:rsidRPr="00820AC3" w:rsidRDefault="00820AC3" w:rsidP="008931FC">
      <w:pPr>
        <w:tabs>
          <w:tab w:val="left" w:pos="3570"/>
        </w:tabs>
        <w:jc w:val="right"/>
        <w:rPr>
          <w:b/>
          <w:color w:val="0D0D0D" w:themeColor="text1" w:themeTint="F2"/>
          <w:sz w:val="28"/>
          <w:szCs w:val="28"/>
          <w:lang w:val="uk-UA"/>
        </w:rPr>
      </w:pPr>
    </w:p>
    <w:p w14:paraId="31F07C70" w14:textId="71E2AF59" w:rsidR="00820AC3" w:rsidRPr="00820AC3" w:rsidRDefault="00820AC3" w:rsidP="008931FC">
      <w:pPr>
        <w:tabs>
          <w:tab w:val="left" w:pos="3570"/>
        </w:tabs>
        <w:jc w:val="right"/>
        <w:rPr>
          <w:b/>
          <w:color w:val="0D0D0D" w:themeColor="text1" w:themeTint="F2"/>
          <w:sz w:val="28"/>
          <w:szCs w:val="28"/>
          <w:lang w:val="uk-UA"/>
        </w:rPr>
      </w:pPr>
    </w:p>
    <w:p w14:paraId="206DE14B" w14:textId="3268CCBE" w:rsidR="00820AC3" w:rsidRPr="00820AC3" w:rsidRDefault="00820AC3" w:rsidP="008931FC">
      <w:pPr>
        <w:tabs>
          <w:tab w:val="left" w:pos="3570"/>
        </w:tabs>
        <w:jc w:val="right"/>
        <w:rPr>
          <w:b/>
          <w:color w:val="0D0D0D" w:themeColor="text1" w:themeTint="F2"/>
          <w:sz w:val="28"/>
          <w:szCs w:val="28"/>
          <w:lang w:val="uk-UA"/>
        </w:rPr>
      </w:pPr>
    </w:p>
    <w:p w14:paraId="79836E56" w14:textId="422CC6DD" w:rsidR="00820AC3" w:rsidRPr="00820AC3" w:rsidRDefault="00820AC3" w:rsidP="008931FC">
      <w:pPr>
        <w:tabs>
          <w:tab w:val="left" w:pos="3570"/>
        </w:tabs>
        <w:jc w:val="right"/>
        <w:rPr>
          <w:b/>
          <w:color w:val="0D0D0D" w:themeColor="text1" w:themeTint="F2"/>
          <w:sz w:val="28"/>
          <w:szCs w:val="28"/>
          <w:lang w:val="uk-UA"/>
        </w:rPr>
      </w:pPr>
    </w:p>
    <w:p w14:paraId="4AD5DC3C" w14:textId="096EBC5F" w:rsidR="00820AC3" w:rsidRPr="00820AC3" w:rsidRDefault="00820AC3" w:rsidP="008931FC">
      <w:pPr>
        <w:tabs>
          <w:tab w:val="left" w:pos="3570"/>
        </w:tabs>
        <w:jc w:val="right"/>
        <w:rPr>
          <w:b/>
          <w:color w:val="0D0D0D" w:themeColor="text1" w:themeTint="F2"/>
          <w:sz w:val="28"/>
          <w:szCs w:val="28"/>
          <w:lang w:val="uk-UA"/>
        </w:rPr>
      </w:pPr>
    </w:p>
    <w:p w14:paraId="783D426E" w14:textId="612A5F75" w:rsidR="00820AC3" w:rsidRPr="00820AC3" w:rsidRDefault="00820AC3" w:rsidP="008931FC">
      <w:pPr>
        <w:tabs>
          <w:tab w:val="left" w:pos="3570"/>
        </w:tabs>
        <w:jc w:val="right"/>
        <w:rPr>
          <w:b/>
          <w:color w:val="0D0D0D" w:themeColor="text1" w:themeTint="F2"/>
          <w:sz w:val="28"/>
          <w:szCs w:val="28"/>
          <w:lang w:val="uk-UA"/>
        </w:rPr>
      </w:pPr>
    </w:p>
    <w:p w14:paraId="319D021E" w14:textId="77777777" w:rsidR="00820AC3" w:rsidRPr="00820AC3" w:rsidRDefault="00820AC3" w:rsidP="008931FC">
      <w:pPr>
        <w:tabs>
          <w:tab w:val="left" w:pos="3570"/>
        </w:tabs>
        <w:jc w:val="right"/>
        <w:rPr>
          <w:b/>
          <w:color w:val="0D0D0D" w:themeColor="text1" w:themeTint="F2"/>
          <w:sz w:val="28"/>
          <w:szCs w:val="28"/>
          <w:lang w:val="uk-UA"/>
        </w:rPr>
      </w:pPr>
    </w:p>
    <w:p w14:paraId="4E9F0444" w14:textId="77777777" w:rsidR="008B3192" w:rsidRPr="00820AC3" w:rsidRDefault="008B3192" w:rsidP="008931FC">
      <w:pPr>
        <w:tabs>
          <w:tab w:val="left" w:pos="3570"/>
        </w:tabs>
        <w:jc w:val="right"/>
        <w:rPr>
          <w:b/>
          <w:color w:val="0D0D0D" w:themeColor="text1" w:themeTint="F2"/>
          <w:sz w:val="28"/>
          <w:szCs w:val="28"/>
          <w:lang w:val="uk-UA"/>
        </w:rPr>
      </w:pPr>
    </w:p>
    <w:p w14:paraId="7CEF7377" w14:textId="77777777" w:rsidR="008B3192" w:rsidRPr="00820AC3" w:rsidRDefault="008B3192" w:rsidP="008931FC">
      <w:pPr>
        <w:tabs>
          <w:tab w:val="left" w:pos="3570"/>
        </w:tabs>
        <w:jc w:val="right"/>
        <w:rPr>
          <w:b/>
          <w:color w:val="0D0D0D" w:themeColor="text1" w:themeTint="F2"/>
          <w:sz w:val="28"/>
          <w:szCs w:val="28"/>
          <w:lang w:val="uk-UA"/>
        </w:rPr>
      </w:pPr>
    </w:p>
    <w:p w14:paraId="6477D0E4" w14:textId="092D8822" w:rsidR="00E7795D" w:rsidRPr="00820AC3" w:rsidRDefault="008931FC" w:rsidP="008931FC">
      <w:pPr>
        <w:tabs>
          <w:tab w:val="left" w:pos="3570"/>
        </w:tabs>
        <w:jc w:val="right"/>
        <w:rPr>
          <w:b/>
          <w:color w:val="0D0D0D" w:themeColor="text1" w:themeTint="F2"/>
          <w:sz w:val="28"/>
          <w:szCs w:val="28"/>
          <w:lang w:val="uk-UA"/>
        </w:rPr>
      </w:pPr>
      <w:r w:rsidRPr="00820AC3">
        <w:rPr>
          <w:b/>
          <w:color w:val="0D0D0D" w:themeColor="text1" w:themeTint="F2"/>
          <w:sz w:val="28"/>
          <w:szCs w:val="28"/>
          <w:lang w:val="uk-UA"/>
        </w:rPr>
        <w:lastRenderedPageBreak/>
        <w:t>Додаток</w:t>
      </w:r>
    </w:p>
    <w:p w14:paraId="7C6F760C" w14:textId="5B10B25A" w:rsidR="00E7795D" w:rsidRPr="00820AC3" w:rsidRDefault="00E7795D" w:rsidP="00E7795D">
      <w:pPr>
        <w:tabs>
          <w:tab w:val="left" w:pos="3570"/>
        </w:tabs>
        <w:rPr>
          <w:b/>
          <w:color w:val="0D0D0D" w:themeColor="text1" w:themeTint="F2"/>
          <w:sz w:val="28"/>
          <w:szCs w:val="28"/>
        </w:rPr>
      </w:pPr>
    </w:p>
    <w:p w14:paraId="07BB1A3C" w14:textId="77777777" w:rsidR="00E7795D" w:rsidRPr="00820AC3" w:rsidRDefault="00E7795D" w:rsidP="00E7795D">
      <w:pPr>
        <w:jc w:val="center"/>
        <w:textAlignment w:val="baseline"/>
        <w:rPr>
          <w:b/>
          <w:bCs/>
          <w:color w:val="0D0D0D" w:themeColor="text1" w:themeTint="F2"/>
          <w:sz w:val="28"/>
          <w:szCs w:val="28"/>
          <w:bdr w:val="none" w:sz="0" w:space="0" w:color="auto" w:frame="1"/>
        </w:rPr>
      </w:pPr>
      <w:r w:rsidRPr="00820AC3">
        <w:rPr>
          <w:b/>
          <w:bCs/>
          <w:color w:val="0D0D0D" w:themeColor="text1" w:themeTint="F2"/>
          <w:sz w:val="28"/>
          <w:szCs w:val="28"/>
          <w:bdr w:val="none" w:sz="0" w:space="0" w:color="auto" w:frame="1"/>
        </w:rPr>
        <w:t>ТЕСТ малого підприємництва (М-Тест)</w:t>
      </w:r>
    </w:p>
    <w:p w14:paraId="2FEA1184" w14:textId="77777777" w:rsidR="00E7795D" w:rsidRPr="00820AC3" w:rsidRDefault="00E7795D" w:rsidP="00E7795D">
      <w:pPr>
        <w:jc w:val="center"/>
        <w:textAlignment w:val="baseline"/>
        <w:rPr>
          <w:bCs/>
          <w:color w:val="0D0D0D" w:themeColor="text1" w:themeTint="F2"/>
          <w:sz w:val="20"/>
          <w:szCs w:val="20"/>
          <w:bdr w:val="none" w:sz="0" w:space="0" w:color="auto" w:frame="1"/>
        </w:rPr>
      </w:pPr>
      <w:r w:rsidRPr="00820AC3">
        <w:rPr>
          <w:b/>
          <w:bCs/>
          <w:color w:val="0D0D0D" w:themeColor="text1" w:themeTint="F2"/>
          <w:sz w:val="28"/>
          <w:szCs w:val="28"/>
          <w:bdr w:val="none" w:sz="0" w:space="0" w:color="auto" w:frame="1"/>
        </w:rPr>
        <w:t>до проєкту Закону України «Про внесення змін до Податкового кодексу України щодо удосконалення адміністрування податку на додану вартість»</w:t>
      </w:r>
    </w:p>
    <w:p w14:paraId="41AEC4C1" w14:textId="77777777" w:rsidR="00E7795D" w:rsidRPr="00820AC3" w:rsidRDefault="00E7795D" w:rsidP="00E7795D">
      <w:pPr>
        <w:tabs>
          <w:tab w:val="left" w:pos="9639"/>
        </w:tabs>
        <w:ind w:firstLine="709"/>
        <w:contextualSpacing/>
        <w:jc w:val="both"/>
        <w:rPr>
          <w:b/>
          <w:bCs/>
          <w:color w:val="0D0D0D" w:themeColor="text1" w:themeTint="F2"/>
          <w:sz w:val="16"/>
          <w:szCs w:val="16"/>
          <w:lang w:eastAsia="uk-UA"/>
        </w:rPr>
      </w:pPr>
    </w:p>
    <w:p w14:paraId="68BEE4BF" w14:textId="77777777" w:rsidR="00E7795D" w:rsidRPr="00820AC3" w:rsidRDefault="00E7795D" w:rsidP="00E7795D">
      <w:pPr>
        <w:spacing w:after="200" w:line="276" w:lineRule="auto"/>
        <w:ind w:firstLine="567"/>
        <w:jc w:val="both"/>
        <w:rPr>
          <w:rFonts w:eastAsia="Calibri"/>
          <w:b/>
          <w:color w:val="0D0D0D" w:themeColor="text1" w:themeTint="F2"/>
          <w:sz w:val="28"/>
          <w:szCs w:val="28"/>
        </w:rPr>
      </w:pPr>
      <w:r w:rsidRPr="00820AC3">
        <w:rPr>
          <w:rFonts w:eastAsia="Calibri"/>
          <w:b/>
          <w:color w:val="0D0D0D" w:themeColor="text1" w:themeTint="F2"/>
          <w:sz w:val="28"/>
          <w:szCs w:val="28"/>
        </w:rPr>
        <w:t>1. Консультації з представниками мікро- та малого підприємництва щодо оцінки впливу регулювання</w:t>
      </w:r>
    </w:p>
    <w:p w14:paraId="7E5A5BE9" w14:textId="77777777" w:rsidR="00E7795D" w:rsidRPr="00820AC3" w:rsidRDefault="00E7795D" w:rsidP="00E7795D">
      <w:pPr>
        <w:ind w:firstLine="567"/>
        <w:jc w:val="both"/>
        <w:rPr>
          <w:rFonts w:eastAsia="Calibri"/>
          <w:color w:val="0D0D0D" w:themeColor="text1" w:themeTint="F2"/>
          <w:sz w:val="28"/>
          <w:szCs w:val="28"/>
        </w:rPr>
      </w:pPr>
      <w:r w:rsidRPr="00820AC3">
        <w:rPr>
          <w:rFonts w:eastAsia="Calibri"/>
          <w:color w:val="0D0D0D" w:themeColor="text1" w:themeTint="F2"/>
          <w:sz w:val="28"/>
          <w:szCs w:val="28"/>
        </w:rPr>
        <w:t>Консультації з представниками суб’єктів малого- та мікропідприємництва безпосередньо щодо визначення впливу запропонованого регулювання на таких суб’єктів та визначення детального переліку процедур, виконання яких необхідне для здійснення регулювання, не проводилися, оскільки запропоноване регулювання не передбачає запровадження для них нових обов’язків, додаткових процедур чи вимог, виконання яких потребуватиме додаткових витрат.</w:t>
      </w:r>
    </w:p>
    <w:p w14:paraId="6B84E264" w14:textId="77777777" w:rsidR="00E7795D" w:rsidRPr="00820AC3" w:rsidRDefault="00E7795D" w:rsidP="00E7795D">
      <w:pPr>
        <w:ind w:firstLine="567"/>
        <w:jc w:val="both"/>
        <w:rPr>
          <w:rFonts w:eastAsia="Calibri"/>
          <w:color w:val="0D0D0D" w:themeColor="text1" w:themeTint="F2"/>
          <w:sz w:val="28"/>
          <w:szCs w:val="28"/>
        </w:rPr>
      </w:pPr>
      <w:r w:rsidRPr="00820AC3">
        <w:rPr>
          <w:rFonts w:eastAsia="Calibri"/>
          <w:color w:val="0D0D0D" w:themeColor="text1" w:themeTint="F2"/>
          <w:sz w:val="28"/>
          <w:szCs w:val="28"/>
        </w:rPr>
        <w:t>Водночас ДПС проводилися робочі зустрічі, консультації та круглі столи з представниками бізнес-спільноти, зокрема у сфері надання та розвитку послуг, пов’язаних із застосуванням реєстраторів розрахункових операцій та/або програмних реєстраторів розрахункових операцій (далі – РРО/ПРРО). Під час таких заходів обговорювалися практичні аспекти реалізації механізму попереднього заповнення окремих показників податкової накладної на підставі інформації про розрахункові операції, проведені із застосуванням РРО/ПРРО, можливі підходи до його реалізації, а також пропозиції щодо вдосконалення відповідного процесу, мінімізації дій користувача та забезпечення зручності використання такого функціоналу.</w:t>
      </w:r>
    </w:p>
    <w:p w14:paraId="63EE1422" w14:textId="77777777" w:rsidR="00E7795D" w:rsidRPr="00820AC3" w:rsidRDefault="00E7795D" w:rsidP="00E7795D">
      <w:pPr>
        <w:ind w:firstLine="567"/>
        <w:jc w:val="both"/>
        <w:rPr>
          <w:rFonts w:eastAsia="Calibri"/>
          <w:color w:val="0D0D0D" w:themeColor="text1" w:themeTint="F2"/>
          <w:sz w:val="28"/>
          <w:szCs w:val="28"/>
        </w:rPr>
      </w:pPr>
      <w:r w:rsidRPr="00820AC3">
        <w:rPr>
          <w:rFonts w:eastAsia="Calibri"/>
          <w:color w:val="0D0D0D" w:themeColor="text1" w:themeTint="F2"/>
          <w:sz w:val="28"/>
          <w:szCs w:val="28"/>
        </w:rPr>
        <w:t>Результати проведених обговорень враховувалися під час опрацювання підходів до реалізації механізму попереднього заповнення окремих показників податкової накладної та визначення умов його практичного застосування.</w:t>
      </w:r>
    </w:p>
    <w:p w14:paraId="3F87354B" w14:textId="77777777" w:rsidR="00E7795D" w:rsidRPr="00820AC3" w:rsidRDefault="00E7795D" w:rsidP="00E7795D">
      <w:pPr>
        <w:ind w:firstLine="567"/>
        <w:jc w:val="both"/>
        <w:rPr>
          <w:rFonts w:eastAsia="Calibri"/>
          <w:color w:val="0D0D0D" w:themeColor="text1" w:themeTint="F2"/>
          <w:sz w:val="28"/>
          <w:szCs w:val="28"/>
        </w:rPr>
      </w:pPr>
    </w:p>
    <w:p w14:paraId="41144906" w14:textId="77777777" w:rsidR="00E7795D" w:rsidRPr="00820AC3" w:rsidRDefault="00E7795D" w:rsidP="00E7795D">
      <w:pPr>
        <w:ind w:firstLine="567"/>
        <w:jc w:val="both"/>
        <w:rPr>
          <w:rFonts w:eastAsia="Calibri"/>
          <w:color w:val="0D0D0D" w:themeColor="text1" w:themeTint="F2"/>
          <w:sz w:val="6"/>
          <w:szCs w:val="6"/>
        </w:rPr>
      </w:pPr>
      <w:r w:rsidRPr="00820AC3">
        <w:rPr>
          <w:rFonts w:eastAsia="Calibri"/>
          <w:color w:val="0D0D0D" w:themeColor="text1" w:themeTint="F2"/>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701"/>
        <w:gridCol w:w="3714"/>
      </w:tblGrid>
      <w:tr w:rsidR="00820AC3" w:rsidRPr="00820AC3" w14:paraId="2EDE4CE6" w14:textId="77777777" w:rsidTr="008B3192">
        <w:trPr>
          <w:cantSplit/>
          <w:trHeight w:val="1134"/>
        </w:trPr>
        <w:tc>
          <w:tcPr>
            <w:tcW w:w="534" w:type="dxa"/>
            <w:shd w:val="clear" w:color="auto" w:fill="auto"/>
            <w:textDirection w:val="btLr"/>
          </w:tcPr>
          <w:p w14:paraId="42424FA9" w14:textId="77777777" w:rsidR="00E7795D" w:rsidRPr="00820AC3" w:rsidRDefault="00E7795D" w:rsidP="00C259B9">
            <w:pPr>
              <w:ind w:left="113" w:right="113"/>
              <w:jc w:val="center"/>
              <w:rPr>
                <w:rFonts w:eastAsia="Calibri"/>
                <w:color w:val="0D0D0D" w:themeColor="text1" w:themeTint="F2"/>
              </w:rPr>
            </w:pPr>
            <w:r w:rsidRPr="00820AC3">
              <w:rPr>
                <w:rFonts w:eastAsia="Calibri"/>
                <w:color w:val="0D0D0D" w:themeColor="text1" w:themeTint="F2"/>
              </w:rPr>
              <w:t>Порядковий номер</w:t>
            </w:r>
          </w:p>
          <w:p w14:paraId="04F6D021" w14:textId="77777777" w:rsidR="00E7795D" w:rsidRPr="00820AC3" w:rsidRDefault="00E7795D" w:rsidP="00C259B9">
            <w:pPr>
              <w:ind w:left="113" w:right="113"/>
              <w:jc w:val="center"/>
              <w:rPr>
                <w:rFonts w:eastAsia="Calibri"/>
                <w:color w:val="0D0D0D" w:themeColor="text1" w:themeTint="F2"/>
              </w:rPr>
            </w:pPr>
          </w:p>
        </w:tc>
        <w:tc>
          <w:tcPr>
            <w:tcW w:w="3685" w:type="dxa"/>
            <w:shd w:val="clear" w:color="auto" w:fill="auto"/>
          </w:tcPr>
          <w:p w14:paraId="0B9B2B47" w14:textId="77777777" w:rsidR="00E7795D" w:rsidRPr="00820AC3" w:rsidRDefault="00E7795D" w:rsidP="00C259B9">
            <w:pPr>
              <w:jc w:val="center"/>
              <w:rPr>
                <w:rFonts w:eastAsia="Calibri"/>
                <w:color w:val="0D0D0D" w:themeColor="text1" w:themeTint="F2"/>
              </w:rPr>
            </w:pPr>
            <w:r w:rsidRPr="00820AC3">
              <w:rPr>
                <w:rFonts w:eastAsia="Calibri"/>
                <w:color w:val="0D0D0D" w:themeColor="text1" w:themeTint="F2"/>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701" w:type="dxa"/>
            <w:shd w:val="clear" w:color="auto" w:fill="auto"/>
          </w:tcPr>
          <w:p w14:paraId="5AD7F97D" w14:textId="77777777" w:rsidR="00E7795D" w:rsidRPr="00820AC3" w:rsidRDefault="00E7795D" w:rsidP="00C259B9">
            <w:pPr>
              <w:jc w:val="center"/>
              <w:rPr>
                <w:rFonts w:eastAsia="Calibri"/>
                <w:color w:val="0D0D0D" w:themeColor="text1" w:themeTint="F2"/>
              </w:rPr>
            </w:pPr>
            <w:r w:rsidRPr="00820AC3">
              <w:rPr>
                <w:rFonts w:eastAsia="Calibri"/>
                <w:color w:val="0D0D0D" w:themeColor="text1" w:themeTint="F2"/>
              </w:rPr>
              <w:t>Кількість учасників консультацій, осіб</w:t>
            </w:r>
          </w:p>
          <w:p w14:paraId="2A8B212E" w14:textId="77777777" w:rsidR="00E7795D" w:rsidRPr="00820AC3" w:rsidRDefault="00E7795D" w:rsidP="00C259B9">
            <w:pPr>
              <w:jc w:val="center"/>
              <w:rPr>
                <w:rFonts w:eastAsia="Calibri"/>
                <w:color w:val="0D0D0D" w:themeColor="text1" w:themeTint="F2"/>
              </w:rPr>
            </w:pPr>
          </w:p>
        </w:tc>
        <w:tc>
          <w:tcPr>
            <w:tcW w:w="3714" w:type="dxa"/>
            <w:shd w:val="clear" w:color="auto" w:fill="auto"/>
          </w:tcPr>
          <w:p w14:paraId="3684A359" w14:textId="77777777" w:rsidR="00E7795D" w:rsidRPr="00820AC3" w:rsidRDefault="00E7795D" w:rsidP="00C259B9">
            <w:pPr>
              <w:jc w:val="center"/>
              <w:rPr>
                <w:rFonts w:eastAsia="Calibri"/>
                <w:color w:val="0D0D0D" w:themeColor="text1" w:themeTint="F2"/>
              </w:rPr>
            </w:pPr>
            <w:r w:rsidRPr="00820AC3">
              <w:rPr>
                <w:rFonts w:eastAsia="Calibri"/>
                <w:color w:val="0D0D0D" w:themeColor="text1" w:themeTint="F2"/>
              </w:rPr>
              <w:t>Основні результати консультацій (опис)</w:t>
            </w:r>
          </w:p>
          <w:p w14:paraId="197B6BAB" w14:textId="77777777" w:rsidR="00E7795D" w:rsidRPr="00820AC3" w:rsidRDefault="00E7795D" w:rsidP="00C259B9">
            <w:pPr>
              <w:jc w:val="center"/>
              <w:rPr>
                <w:rFonts w:eastAsia="Calibri"/>
                <w:color w:val="0D0D0D" w:themeColor="text1" w:themeTint="F2"/>
              </w:rPr>
            </w:pPr>
          </w:p>
        </w:tc>
      </w:tr>
      <w:tr w:rsidR="00E7795D" w:rsidRPr="00820AC3" w14:paraId="29120F7D" w14:textId="77777777" w:rsidTr="008B3192">
        <w:tc>
          <w:tcPr>
            <w:tcW w:w="534" w:type="dxa"/>
            <w:shd w:val="clear" w:color="auto" w:fill="auto"/>
          </w:tcPr>
          <w:p w14:paraId="2138DBDD" w14:textId="77777777" w:rsidR="00E7795D" w:rsidRPr="00820AC3" w:rsidRDefault="00E7795D" w:rsidP="00C259B9">
            <w:pPr>
              <w:jc w:val="center"/>
              <w:rPr>
                <w:rFonts w:eastAsia="Calibri"/>
                <w:color w:val="0D0D0D" w:themeColor="text1" w:themeTint="F2"/>
              </w:rPr>
            </w:pPr>
            <w:r w:rsidRPr="00820AC3">
              <w:rPr>
                <w:rFonts w:eastAsia="Calibri"/>
                <w:color w:val="0D0D0D" w:themeColor="text1" w:themeTint="F2"/>
              </w:rPr>
              <w:t>1.</w:t>
            </w:r>
          </w:p>
        </w:tc>
        <w:tc>
          <w:tcPr>
            <w:tcW w:w="3685" w:type="dxa"/>
            <w:shd w:val="clear" w:color="auto" w:fill="auto"/>
          </w:tcPr>
          <w:p w14:paraId="1D576BA1" w14:textId="77777777" w:rsidR="00E7795D" w:rsidRPr="00820AC3" w:rsidRDefault="00E7795D" w:rsidP="00C259B9">
            <w:pPr>
              <w:jc w:val="both"/>
              <w:rPr>
                <w:rFonts w:eastAsia="Calibri"/>
                <w:color w:val="0D0D0D" w:themeColor="text1" w:themeTint="F2"/>
              </w:rPr>
            </w:pPr>
            <w:r w:rsidRPr="00820AC3">
              <w:rPr>
                <w:rFonts w:eastAsia="Calibri"/>
                <w:color w:val="0D0D0D" w:themeColor="text1" w:themeTint="F2"/>
              </w:rPr>
              <w:t xml:space="preserve">Прямі консультації з представниками бізнес-спільноти у сфері застосування та розвитку РРО/ПРРО, Національного банку України (робочі зустрічі, наради, круглі столи проводились </w:t>
            </w:r>
            <w:r w:rsidRPr="00820AC3">
              <w:rPr>
                <w:rFonts w:eastAsia="Calibri"/>
                <w:color w:val="0D0D0D" w:themeColor="text1" w:themeTint="F2"/>
              </w:rPr>
              <w:br/>
              <w:t>у період з березня по червень 2026 року).</w:t>
            </w:r>
          </w:p>
        </w:tc>
        <w:tc>
          <w:tcPr>
            <w:tcW w:w="1701" w:type="dxa"/>
            <w:shd w:val="clear" w:color="auto" w:fill="auto"/>
          </w:tcPr>
          <w:p w14:paraId="3DC8B7C3" w14:textId="77777777" w:rsidR="00E7795D" w:rsidRPr="00820AC3" w:rsidRDefault="00E7795D" w:rsidP="00C259B9">
            <w:pPr>
              <w:jc w:val="center"/>
              <w:rPr>
                <w:rFonts w:eastAsia="Calibri"/>
                <w:color w:val="0D0D0D" w:themeColor="text1" w:themeTint="F2"/>
              </w:rPr>
            </w:pPr>
            <w:r w:rsidRPr="00820AC3">
              <w:rPr>
                <w:rFonts w:eastAsia="Calibri"/>
                <w:color w:val="0D0D0D" w:themeColor="text1" w:themeTint="F2"/>
              </w:rPr>
              <w:t>10</w:t>
            </w:r>
          </w:p>
        </w:tc>
        <w:tc>
          <w:tcPr>
            <w:tcW w:w="3714" w:type="dxa"/>
            <w:shd w:val="clear" w:color="auto" w:fill="auto"/>
          </w:tcPr>
          <w:p w14:paraId="583E7720" w14:textId="77777777" w:rsidR="00E7795D" w:rsidRPr="00820AC3" w:rsidRDefault="00E7795D" w:rsidP="00C259B9">
            <w:pPr>
              <w:ind w:firstLine="317"/>
              <w:jc w:val="both"/>
              <w:rPr>
                <w:rFonts w:eastAsia="Calibri"/>
                <w:color w:val="0D0D0D" w:themeColor="text1" w:themeTint="F2"/>
              </w:rPr>
            </w:pPr>
            <w:r w:rsidRPr="00820AC3">
              <w:rPr>
                <w:rFonts w:eastAsia="Calibri"/>
                <w:color w:val="0D0D0D" w:themeColor="text1" w:themeTint="F2"/>
              </w:rPr>
              <w:t xml:space="preserve">З урахуванням результатів такого опрацювання визначено необхідність забезпечення наявності у розрахункових документах інформації, достатньої для формування відповідних показників податкової накладної. Для реалізації зазначеного механізму </w:t>
            </w:r>
            <w:r w:rsidRPr="00820AC3">
              <w:rPr>
                <w:rFonts w:eastAsia="Calibri"/>
                <w:color w:val="0D0D0D" w:themeColor="text1" w:themeTint="F2"/>
              </w:rPr>
              <w:lastRenderedPageBreak/>
              <w:t>прийнято рішення щодо доопрацювання форми та змісту розрахункового документа в частині передбачення у його додаткових даних обов’язкового зазначення, зокрема:</w:t>
            </w:r>
          </w:p>
          <w:p w14:paraId="6F6CE4CF" w14:textId="77777777" w:rsidR="00E7795D" w:rsidRPr="00820AC3" w:rsidRDefault="00E7795D" w:rsidP="00C259B9">
            <w:pPr>
              <w:ind w:firstLine="317"/>
              <w:jc w:val="both"/>
              <w:rPr>
                <w:rFonts w:eastAsia="Calibri"/>
                <w:color w:val="0D0D0D" w:themeColor="text1" w:themeTint="F2"/>
              </w:rPr>
            </w:pPr>
            <w:r w:rsidRPr="00820AC3">
              <w:rPr>
                <w:rFonts w:eastAsia="Calibri"/>
                <w:color w:val="0D0D0D" w:themeColor="text1" w:themeTint="F2"/>
              </w:rPr>
              <w:t>коду товарної підкатегорії згідно з УКТ ЗЕД для товарів або коду Державного класифікатора продукції та послуг ДК 016:2010 для послуг;</w:t>
            </w:r>
          </w:p>
          <w:p w14:paraId="3F92BF67" w14:textId="77777777" w:rsidR="00E7795D" w:rsidRPr="00820AC3" w:rsidRDefault="00E7795D" w:rsidP="00C259B9">
            <w:pPr>
              <w:ind w:firstLine="317"/>
              <w:jc w:val="both"/>
              <w:rPr>
                <w:rFonts w:eastAsia="Calibri"/>
                <w:color w:val="0D0D0D" w:themeColor="text1" w:themeTint="F2"/>
              </w:rPr>
            </w:pPr>
            <w:r w:rsidRPr="00820AC3">
              <w:rPr>
                <w:rFonts w:eastAsia="Calibri"/>
                <w:color w:val="0D0D0D" w:themeColor="text1" w:themeTint="F2"/>
              </w:rPr>
              <w:t>одиниці виміру товару (послуги) (коду одиниці виміру);</w:t>
            </w:r>
          </w:p>
          <w:p w14:paraId="7BC5A2F6" w14:textId="77777777" w:rsidR="00E7795D" w:rsidRPr="00820AC3" w:rsidRDefault="00E7795D" w:rsidP="00C259B9">
            <w:pPr>
              <w:ind w:firstLine="317"/>
              <w:jc w:val="both"/>
              <w:rPr>
                <w:rFonts w:eastAsia="Calibri"/>
                <w:color w:val="0D0D0D" w:themeColor="text1" w:themeTint="F2"/>
              </w:rPr>
            </w:pPr>
            <w:r w:rsidRPr="00820AC3">
              <w:rPr>
                <w:rFonts w:eastAsia="Calibri"/>
                <w:color w:val="0D0D0D" w:themeColor="text1" w:themeTint="F2"/>
              </w:rPr>
              <w:t>ціни товару (послуги) без урахування податку на додану вартість;</w:t>
            </w:r>
          </w:p>
          <w:p w14:paraId="6809C1AF" w14:textId="5B1880CC" w:rsidR="00E7795D" w:rsidRPr="00820AC3" w:rsidRDefault="00E7795D" w:rsidP="00C259B9">
            <w:pPr>
              <w:ind w:firstLine="317"/>
              <w:jc w:val="both"/>
              <w:rPr>
                <w:rFonts w:eastAsia="Calibri"/>
                <w:color w:val="0D0D0D" w:themeColor="text1" w:themeTint="F2"/>
              </w:rPr>
            </w:pPr>
            <w:r w:rsidRPr="00820AC3">
              <w:rPr>
                <w:rFonts w:eastAsia="Calibri"/>
                <w:color w:val="0D0D0D" w:themeColor="text1" w:themeTint="F2"/>
              </w:rPr>
              <w:t>індивідуального податкового номера покупця</w:t>
            </w:r>
          </w:p>
          <w:p w14:paraId="59583C67" w14:textId="5611F324" w:rsidR="00E7795D" w:rsidRPr="00820AC3" w:rsidRDefault="00E7795D" w:rsidP="00C259B9">
            <w:pPr>
              <w:ind w:firstLine="317"/>
              <w:jc w:val="both"/>
              <w:rPr>
                <w:rFonts w:eastAsia="Calibri"/>
                <w:color w:val="0D0D0D" w:themeColor="text1" w:themeTint="F2"/>
              </w:rPr>
            </w:pPr>
            <w:r w:rsidRPr="00820AC3">
              <w:rPr>
                <w:rFonts w:eastAsia="Calibri"/>
                <w:color w:val="0D0D0D" w:themeColor="text1" w:themeTint="F2"/>
              </w:rPr>
              <w:t>Наявність зазначених даних у розрахунковому документі забезпечуватиме можливість їх подальшого використання для автоматизованого формування окремих показників податкової накладної та сприятиме мінімізації обсягу інформації, яку платнику податку необхідно вносити самостійно</w:t>
            </w:r>
          </w:p>
        </w:tc>
      </w:tr>
    </w:tbl>
    <w:p w14:paraId="34E9009C" w14:textId="77777777" w:rsidR="00E7795D" w:rsidRPr="00820AC3" w:rsidRDefault="00E7795D" w:rsidP="00E7795D">
      <w:pPr>
        <w:tabs>
          <w:tab w:val="left" w:pos="9639"/>
        </w:tabs>
        <w:ind w:firstLine="709"/>
        <w:contextualSpacing/>
        <w:jc w:val="both"/>
        <w:rPr>
          <w:b/>
          <w:bCs/>
          <w:color w:val="0D0D0D" w:themeColor="text1" w:themeTint="F2"/>
          <w:sz w:val="28"/>
          <w:szCs w:val="28"/>
          <w:lang w:eastAsia="uk-UA"/>
        </w:rPr>
      </w:pPr>
    </w:p>
    <w:p w14:paraId="69C91E1C" w14:textId="77777777" w:rsidR="00E7795D" w:rsidRPr="00820AC3" w:rsidRDefault="00E7795D" w:rsidP="00E7795D">
      <w:pPr>
        <w:tabs>
          <w:tab w:val="left" w:pos="9639"/>
        </w:tabs>
        <w:ind w:firstLine="709"/>
        <w:contextualSpacing/>
        <w:jc w:val="both"/>
        <w:rPr>
          <w:b/>
          <w:bCs/>
          <w:color w:val="0D0D0D" w:themeColor="text1" w:themeTint="F2"/>
          <w:sz w:val="28"/>
          <w:szCs w:val="28"/>
          <w:lang w:eastAsia="uk-UA"/>
        </w:rPr>
      </w:pPr>
      <w:r w:rsidRPr="00820AC3">
        <w:rPr>
          <w:b/>
          <w:bCs/>
          <w:color w:val="0D0D0D" w:themeColor="text1" w:themeTint="F2"/>
          <w:sz w:val="28"/>
          <w:szCs w:val="28"/>
          <w:lang w:eastAsia="uk-UA"/>
        </w:rPr>
        <w:t>2. Вимірювання впливу регулювання на суб’єктів малого підприємництва (мікро- та малі)</w:t>
      </w:r>
    </w:p>
    <w:p w14:paraId="63951646" w14:textId="77777777" w:rsidR="00E7795D" w:rsidRPr="00820AC3" w:rsidRDefault="00E7795D" w:rsidP="00E7795D">
      <w:pPr>
        <w:tabs>
          <w:tab w:val="left" w:pos="9639"/>
        </w:tabs>
        <w:ind w:firstLine="709"/>
        <w:contextualSpacing/>
        <w:jc w:val="both"/>
        <w:rPr>
          <w:b/>
          <w:bCs/>
          <w:color w:val="0D0D0D" w:themeColor="text1" w:themeTint="F2"/>
          <w:sz w:val="12"/>
          <w:szCs w:val="12"/>
          <w:lang w:eastAsia="uk-UA"/>
        </w:rPr>
      </w:pPr>
    </w:p>
    <w:p w14:paraId="6984702A" w14:textId="77777777" w:rsidR="00E7795D" w:rsidRPr="00820AC3" w:rsidRDefault="00E7795D" w:rsidP="00E7795D">
      <w:pPr>
        <w:ind w:firstLine="709"/>
        <w:jc w:val="both"/>
        <w:rPr>
          <w:bCs/>
          <w:color w:val="0D0D0D" w:themeColor="text1" w:themeTint="F2"/>
          <w:sz w:val="28"/>
          <w:szCs w:val="28"/>
          <w:lang w:eastAsia="uk-UA"/>
        </w:rPr>
      </w:pPr>
      <w:r w:rsidRPr="00820AC3">
        <w:rPr>
          <w:bCs/>
          <w:color w:val="0D0D0D" w:themeColor="text1" w:themeTint="F2"/>
          <w:sz w:val="28"/>
          <w:szCs w:val="28"/>
          <w:lang w:eastAsia="uk-UA"/>
        </w:rPr>
        <w:t>Основною цільовою групою регулювання в частині заходів, спрямованих на виконання міжнародних зобов’язань України щодо спрощення адміністрування ПДВ, є фізичні особи – підприємці, зареєстровані платниками ПДВ. Станом на 01.08.2026 кількість таких платників становила 23 437 осіб.</w:t>
      </w:r>
    </w:p>
    <w:p w14:paraId="18CFFB50" w14:textId="77777777" w:rsidR="00E7795D" w:rsidRPr="00820AC3" w:rsidRDefault="00E7795D" w:rsidP="00E7795D">
      <w:pPr>
        <w:ind w:firstLine="709"/>
        <w:jc w:val="both"/>
        <w:rPr>
          <w:bCs/>
          <w:color w:val="0D0D0D" w:themeColor="text1" w:themeTint="F2"/>
          <w:sz w:val="28"/>
          <w:szCs w:val="28"/>
          <w:lang w:eastAsia="uk-UA"/>
        </w:rPr>
      </w:pPr>
      <w:r w:rsidRPr="00820AC3">
        <w:rPr>
          <w:bCs/>
          <w:color w:val="0D0D0D" w:themeColor="text1" w:themeTint="F2"/>
          <w:sz w:val="28"/>
          <w:szCs w:val="28"/>
          <w:lang w:eastAsia="uk-UA"/>
        </w:rPr>
        <w:t>З огляду на особливості здійснення підприємницької діяльності фізичними особами – підприємцями, зареєстрованими платниками ПДВ та спрямованість запропонованих заходів на спрощення виконання ними обов’язків з адміністрування ПДВ, для цілей оцінки впливу регулювання зазначена категорія платників враховується при визначенні впливу на суб’єктів малого- та мікропідприємництва.</w:t>
      </w:r>
    </w:p>
    <w:p w14:paraId="7DE8EFCB" w14:textId="77777777" w:rsidR="00E7795D" w:rsidRPr="00820AC3" w:rsidRDefault="00E7795D" w:rsidP="00E7795D">
      <w:pPr>
        <w:ind w:firstLine="709"/>
        <w:jc w:val="both"/>
        <w:rPr>
          <w:bCs/>
          <w:color w:val="0D0D0D" w:themeColor="text1" w:themeTint="F2"/>
          <w:sz w:val="28"/>
          <w:szCs w:val="28"/>
          <w:lang w:eastAsia="uk-UA"/>
        </w:rPr>
      </w:pPr>
      <w:r w:rsidRPr="00820AC3">
        <w:rPr>
          <w:bCs/>
          <w:color w:val="0D0D0D" w:themeColor="text1" w:themeTint="F2"/>
          <w:sz w:val="28"/>
          <w:szCs w:val="28"/>
          <w:lang w:eastAsia="uk-UA"/>
        </w:rPr>
        <w:t xml:space="preserve">Водночас ступінь впливу окремих заходів регулювання на зазначену групу платників є різним та залежить від умов їх застосування. Зокрема, заходи щодо встановлення квартального звітного (податкового) періоду та попереднього заповнення податкової звітності поширюватимуться на фізичних осіб – підприємців, зареєстрованих платниками ПДВ, тоді як можливість попереднього заповнення окремих показників податкових накладних стосуватиметься лише </w:t>
      </w:r>
      <w:r w:rsidRPr="00820AC3">
        <w:rPr>
          <w:bCs/>
          <w:color w:val="0D0D0D" w:themeColor="text1" w:themeTint="F2"/>
          <w:sz w:val="28"/>
          <w:szCs w:val="28"/>
          <w:lang w:eastAsia="uk-UA"/>
        </w:rPr>
        <w:lastRenderedPageBreak/>
        <w:t>тих, які здійснюють розрахункові операції із застосуванням реєстраторів розрахункових операцій та/або програмних реєстраторів розрахункових операцій.</w:t>
      </w:r>
    </w:p>
    <w:p w14:paraId="6C4446BD" w14:textId="77777777" w:rsidR="00E7795D" w:rsidRPr="00820AC3" w:rsidRDefault="00E7795D" w:rsidP="00E7795D">
      <w:pPr>
        <w:ind w:firstLine="709"/>
        <w:jc w:val="both"/>
        <w:rPr>
          <w:rFonts w:eastAsia="Calibri"/>
          <w:b/>
          <w:color w:val="0D0D0D" w:themeColor="text1" w:themeTint="F2"/>
          <w:sz w:val="28"/>
          <w:szCs w:val="28"/>
          <w:shd w:val="clear" w:color="auto" w:fill="FFFFFF"/>
        </w:rPr>
      </w:pPr>
    </w:p>
    <w:p w14:paraId="125AB494" w14:textId="77777777" w:rsidR="00E7795D" w:rsidRPr="00820AC3" w:rsidRDefault="00E7795D" w:rsidP="00E7795D">
      <w:pPr>
        <w:ind w:firstLine="709"/>
        <w:jc w:val="both"/>
        <w:rPr>
          <w:rFonts w:eastAsia="Calibri"/>
          <w:b/>
          <w:color w:val="0D0D0D" w:themeColor="text1" w:themeTint="F2"/>
          <w:sz w:val="28"/>
          <w:szCs w:val="28"/>
          <w:shd w:val="clear" w:color="auto" w:fill="FFFFFF"/>
        </w:rPr>
      </w:pPr>
      <w:r w:rsidRPr="00820AC3">
        <w:rPr>
          <w:rFonts w:eastAsia="Calibri"/>
          <w:b/>
          <w:color w:val="0D0D0D" w:themeColor="text1" w:themeTint="F2"/>
          <w:sz w:val="28"/>
          <w:szCs w:val="28"/>
          <w:shd w:val="clear" w:color="auto" w:fill="FFFFFF"/>
        </w:rPr>
        <w:t>3. Розрахунок витрат суб’єктів малого підприємництва на виконання вимог регулювання</w:t>
      </w:r>
    </w:p>
    <w:p w14:paraId="3CCE453E" w14:textId="77777777" w:rsidR="00E7795D" w:rsidRPr="00820AC3" w:rsidRDefault="00E7795D" w:rsidP="00E7795D">
      <w:pPr>
        <w:jc w:val="both"/>
        <w:rPr>
          <w:rFonts w:eastAsia="Calibri"/>
          <w:b/>
          <w:color w:val="0D0D0D" w:themeColor="text1" w:themeTint="F2"/>
          <w:sz w:val="16"/>
          <w:szCs w:val="16"/>
        </w:rPr>
      </w:pPr>
    </w:p>
    <w:tbl>
      <w:tblPr>
        <w:tblStyle w:val="11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74"/>
        <w:gridCol w:w="3970"/>
        <w:gridCol w:w="1872"/>
        <w:gridCol w:w="1334"/>
        <w:gridCol w:w="342"/>
        <w:gridCol w:w="1555"/>
      </w:tblGrid>
      <w:tr w:rsidR="00820AC3" w:rsidRPr="00820AC3" w14:paraId="15702B4E" w14:textId="77777777" w:rsidTr="00C259B9">
        <w:trPr>
          <w:trHeight w:val="458"/>
        </w:trPr>
        <w:tc>
          <w:tcPr>
            <w:tcW w:w="674" w:type="dxa"/>
            <w:vMerge w:val="restart"/>
            <w:shd w:val="clear" w:color="auto" w:fill="FFFFFF"/>
            <w:textDirection w:val="btLr"/>
            <w:vAlign w:val="center"/>
            <w:hideMark/>
          </w:tcPr>
          <w:p w14:paraId="50432D32" w14:textId="77777777" w:rsidR="00E7795D" w:rsidRPr="00820AC3" w:rsidRDefault="00E7795D" w:rsidP="00C259B9">
            <w:pPr>
              <w:ind w:left="-112" w:right="-104"/>
              <w:jc w:val="center"/>
              <w:rPr>
                <w:color w:val="0D0D0D" w:themeColor="text1" w:themeTint="F2"/>
                <w:lang w:eastAsia="uk-UA"/>
              </w:rPr>
            </w:pPr>
            <w:r w:rsidRPr="00820AC3">
              <w:rPr>
                <w:color w:val="0D0D0D" w:themeColor="text1" w:themeTint="F2"/>
                <w:lang w:eastAsia="uk-UA"/>
              </w:rPr>
              <w:t>Порядковий номер</w:t>
            </w:r>
          </w:p>
        </w:tc>
        <w:tc>
          <w:tcPr>
            <w:tcW w:w="3970" w:type="dxa"/>
            <w:vMerge w:val="restart"/>
            <w:shd w:val="clear" w:color="auto" w:fill="FFFFFF"/>
            <w:vAlign w:val="center"/>
            <w:hideMark/>
          </w:tcPr>
          <w:p w14:paraId="3C29B08E"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Найменування оцінки</w:t>
            </w:r>
          </w:p>
        </w:tc>
        <w:tc>
          <w:tcPr>
            <w:tcW w:w="1872" w:type="dxa"/>
            <w:vMerge w:val="restart"/>
            <w:shd w:val="clear" w:color="auto" w:fill="FFFFFF"/>
            <w:vAlign w:val="center"/>
            <w:hideMark/>
          </w:tcPr>
          <w:p w14:paraId="266705D0"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У перший рік (стартовий рік впровадження регулювання)</w:t>
            </w:r>
          </w:p>
        </w:tc>
        <w:tc>
          <w:tcPr>
            <w:tcW w:w="1676" w:type="dxa"/>
            <w:gridSpan w:val="2"/>
            <w:vMerge w:val="restart"/>
            <w:shd w:val="clear" w:color="auto" w:fill="FFFFFF"/>
            <w:vAlign w:val="center"/>
            <w:hideMark/>
          </w:tcPr>
          <w:p w14:paraId="5956C850"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Періодичні (за наступний рік)</w:t>
            </w:r>
          </w:p>
        </w:tc>
        <w:tc>
          <w:tcPr>
            <w:tcW w:w="1555" w:type="dxa"/>
            <w:vMerge w:val="restart"/>
            <w:shd w:val="clear" w:color="auto" w:fill="FFFFFF"/>
            <w:vAlign w:val="center"/>
            <w:hideMark/>
          </w:tcPr>
          <w:p w14:paraId="714F9766"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Витрати за п’ять років</w:t>
            </w:r>
          </w:p>
        </w:tc>
      </w:tr>
      <w:tr w:rsidR="00820AC3" w:rsidRPr="00820AC3" w14:paraId="4990C3DB" w14:textId="77777777" w:rsidTr="00C259B9">
        <w:trPr>
          <w:cantSplit/>
          <w:trHeight w:val="1157"/>
        </w:trPr>
        <w:tc>
          <w:tcPr>
            <w:tcW w:w="674" w:type="dxa"/>
            <w:vMerge/>
            <w:shd w:val="clear" w:color="auto" w:fill="FFFFFF"/>
            <w:vAlign w:val="center"/>
            <w:hideMark/>
          </w:tcPr>
          <w:p w14:paraId="0B39FD92" w14:textId="77777777" w:rsidR="00E7795D" w:rsidRPr="00820AC3" w:rsidRDefault="00E7795D" w:rsidP="00C259B9">
            <w:pPr>
              <w:rPr>
                <w:color w:val="0D0D0D" w:themeColor="text1" w:themeTint="F2"/>
                <w:lang w:eastAsia="uk-UA"/>
              </w:rPr>
            </w:pPr>
          </w:p>
        </w:tc>
        <w:tc>
          <w:tcPr>
            <w:tcW w:w="3970" w:type="dxa"/>
            <w:vMerge/>
            <w:shd w:val="clear" w:color="auto" w:fill="FFFFFF"/>
            <w:vAlign w:val="center"/>
            <w:hideMark/>
          </w:tcPr>
          <w:p w14:paraId="4AC18049" w14:textId="77777777" w:rsidR="00E7795D" w:rsidRPr="00820AC3" w:rsidRDefault="00E7795D" w:rsidP="00C259B9">
            <w:pPr>
              <w:rPr>
                <w:bCs/>
                <w:color w:val="0D0D0D" w:themeColor="text1" w:themeTint="F2"/>
                <w:lang w:eastAsia="uk-UA"/>
              </w:rPr>
            </w:pPr>
          </w:p>
        </w:tc>
        <w:tc>
          <w:tcPr>
            <w:tcW w:w="1872" w:type="dxa"/>
            <w:vMerge/>
            <w:shd w:val="clear" w:color="auto" w:fill="FFFFFF"/>
            <w:vAlign w:val="center"/>
            <w:hideMark/>
          </w:tcPr>
          <w:p w14:paraId="7C635DD6" w14:textId="77777777" w:rsidR="00E7795D" w:rsidRPr="00820AC3" w:rsidRDefault="00E7795D" w:rsidP="00C259B9">
            <w:pPr>
              <w:rPr>
                <w:bCs/>
                <w:color w:val="0D0D0D" w:themeColor="text1" w:themeTint="F2"/>
                <w:lang w:eastAsia="uk-UA"/>
              </w:rPr>
            </w:pPr>
          </w:p>
        </w:tc>
        <w:tc>
          <w:tcPr>
            <w:tcW w:w="1676" w:type="dxa"/>
            <w:gridSpan w:val="2"/>
            <w:vMerge/>
            <w:shd w:val="clear" w:color="auto" w:fill="FFFFFF"/>
            <w:vAlign w:val="center"/>
            <w:hideMark/>
          </w:tcPr>
          <w:p w14:paraId="0B13DB79" w14:textId="77777777" w:rsidR="00E7795D" w:rsidRPr="00820AC3" w:rsidRDefault="00E7795D" w:rsidP="00C259B9">
            <w:pPr>
              <w:rPr>
                <w:bCs/>
                <w:color w:val="0D0D0D" w:themeColor="text1" w:themeTint="F2"/>
                <w:lang w:eastAsia="uk-UA"/>
              </w:rPr>
            </w:pPr>
          </w:p>
        </w:tc>
        <w:tc>
          <w:tcPr>
            <w:tcW w:w="1555" w:type="dxa"/>
            <w:vMerge/>
            <w:shd w:val="clear" w:color="auto" w:fill="FFFFFF"/>
            <w:vAlign w:val="center"/>
            <w:hideMark/>
          </w:tcPr>
          <w:p w14:paraId="13D766D5" w14:textId="77777777" w:rsidR="00E7795D" w:rsidRPr="00820AC3" w:rsidRDefault="00E7795D" w:rsidP="00C259B9">
            <w:pPr>
              <w:rPr>
                <w:bCs/>
                <w:color w:val="0D0D0D" w:themeColor="text1" w:themeTint="F2"/>
                <w:lang w:eastAsia="uk-UA"/>
              </w:rPr>
            </w:pPr>
          </w:p>
        </w:tc>
      </w:tr>
      <w:tr w:rsidR="00820AC3" w:rsidRPr="00820AC3" w14:paraId="64DFF041" w14:textId="77777777" w:rsidTr="00C259B9">
        <w:trPr>
          <w:cantSplit/>
        </w:trPr>
        <w:tc>
          <w:tcPr>
            <w:tcW w:w="9747" w:type="dxa"/>
            <w:gridSpan w:val="6"/>
            <w:shd w:val="clear" w:color="auto" w:fill="FFFFFF"/>
            <w:vAlign w:val="center"/>
            <w:hideMark/>
          </w:tcPr>
          <w:p w14:paraId="51B69787" w14:textId="77777777" w:rsidR="00E7795D" w:rsidRPr="00820AC3" w:rsidRDefault="00E7795D" w:rsidP="00C259B9">
            <w:pPr>
              <w:jc w:val="both"/>
              <w:rPr>
                <w:color w:val="0D0D0D" w:themeColor="text1" w:themeTint="F2"/>
                <w:lang w:eastAsia="uk-UA"/>
              </w:rPr>
            </w:pPr>
            <w:r w:rsidRPr="00820AC3">
              <w:rPr>
                <w:color w:val="0D0D0D" w:themeColor="text1" w:themeTint="F2"/>
                <w:lang w:eastAsia="uk-UA"/>
              </w:rPr>
              <w:t>Оцінка «прямих» витрат суб’єктів малого підприємництва на виконання регулювання</w:t>
            </w:r>
          </w:p>
        </w:tc>
      </w:tr>
      <w:tr w:rsidR="00820AC3" w:rsidRPr="00820AC3" w14:paraId="1F03767F" w14:textId="77777777" w:rsidTr="00C259B9">
        <w:trPr>
          <w:cantSplit/>
        </w:trPr>
        <w:tc>
          <w:tcPr>
            <w:tcW w:w="674" w:type="dxa"/>
            <w:shd w:val="clear" w:color="auto" w:fill="FFFFFF"/>
          </w:tcPr>
          <w:p w14:paraId="7E10E220"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1.</w:t>
            </w:r>
          </w:p>
        </w:tc>
        <w:tc>
          <w:tcPr>
            <w:tcW w:w="3970" w:type="dxa"/>
            <w:shd w:val="clear" w:color="auto" w:fill="FFFFFF"/>
          </w:tcPr>
          <w:p w14:paraId="68BFD0C5" w14:textId="77777777" w:rsidR="00E7795D" w:rsidRPr="00820AC3" w:rsidRDefault="00E7795D" w:rsidP="00C259B9">
            <w:pPr>
              <w:spacing w:after="120"/>
              <w:rPr>
                <w:color w:val="0D0D0D" w:themeColor="text1" w:themeTint="F2"/>
              </w:rPr>
            </w:pPr>
            <w:r w:rsidRPr="00820AC3">
              <w:rPr>
                <w:color w:val="0D0D0D" w:themeColor="text1" w:themeTint="F2"/>
              </w:rPr>
              <w:t>Придбання необхідного обладнання (пристроїв, машин, механізмів)</w:t>
            </w:r>
          </w:p>
        </w:tc>
        <w:tc>
          <w:tcPr>
            <w:tcW w:w="5103" w:type="dxa"/>
            <w:gridSpan w:val="4"/>
            <w:shd w:val="clear" w:color="auto" w:fill="FFFFFF"/>
          </w:tcPr>
          <w:p w14:paraId="21B90C2E" w14:textId="77777777" w:rsidR="00E7795D" w:rsidRPr="00820AC3" w:rsidRDefault="00E7795D" w:rsidP="00C259B9">
            <w:pPr>
              <w:spacing w:after="120"/>
              <w:jc w:val="both"/>
              <w:rPr>
                <w:bCs/>
                <w:color w:val="0D0D0D" w:themeColor="text1" w:themeTint="F2"/>
                <w:lang w:eastAsia="uk-UA"/>
              </w:rPr>
            </w:pPr>
            <w:r w:rsidRPr="00820AC3">
              <w:rPr>
                <w:bCs/>
                <w:color w:val="0D0D0D" w:themeColor="text1" w:themeTint="F2"/>
                <w:lang w:eastAsia="uk-UA"/>
              </w:rPr>
              <w:t xml:space="preserve">Виконання передбачених законопроєктом змін не призводить до виникнення прямих витрат у суб’єктів малого- та мікропідприємництва. Законопроєкт не передбачає необхідності придбання обладнання, програмного забезпечення чи інших матеріальних ресурсів для цілей адміністрування ПДВ. </w:t>
            </w:r>
          </w:p>
          <w:p w14:paraId="531508CB" w14:textId="77777777" w:rsidR="00E7795D" w:rsidRPr="00820AC3" w:rsidRDefault="00E7795D" w:rsidP="00C259B9">
            <w:pPr>
              <w:spacing w:after="120"/>
              <w:jc w:val="both"/>
              <w:rPr>
                <w:bCs/>
                <w:color w:val="0D0D0D" w:themeColor="text1" w:themeTint="F2"/>
                <w:lang w:eastAsia="uk-UA"/>
              </w:rPr>
            </w:pPr>
            <w:r w:rsidRPr="00820AC3">
              <w:rPr>
                <w:bCs/>
                <w:color w:val="0D0D0D" w:themeColor="text1" w:themeTint="F2"/>
                <w:lang w:eastAsia="uk-UA"/>
              </w:rPr>
              <w:t xml:space="preserve">Виконання обов’язків з адміністрування ПДВ, у тому числі подання податкової звітності з ПДВ та складання податкової накладної, здійснення електронного документообігу тощо забезпечуватиметься із використанням уже наявних у платників засобів електронного зв’язку та державних інформаційних систем, функціонування яких здійснюється в межах чинної податкової інфраструктури. </w:t>
            </w:r>
          </w:p>
          <w:p w14:paraId="68FF238B" w14:textId="77777777" w:rsidR="00E7795D" w:rsidRPr="00820AC3" w:rsidRDefault="00E7795D" w:rsidP="00C259B9">
            <w:pPr>
              <w:spacing w:after="120"/>
              <w:jc w:val="both"/>
              <w:rPr>
                <w:bCs/>
                <w:color w:val="0D0D0D" w:themeColor="text1" w:themeTint="F2"/>
                <w:lang w:eastAsia="uk-UA"/>
              </w:rPr>
            </w:pPr>
            <w:r w:rsidRPr="00820AC3">
              <w:rPr>
                <w:bCs/>
                <w:color w:val="0D0D0D" w:themeColor="text1" w:themeTint="F2"/>
                <w:lang w:eastAsia="uk-UA"/>
              </w:rPr>
              <w:t>Таким чином, реалізація вимог регулювання законопроєкту не потребує додаткових фінансових витрат з боку суб’єктів малого (мікро) підприємництва за вказаною процедурою</w:t>
            </w:r>
          </w:p>
        </w:tc>
      </w:tr>
      <w:tr w:rsidR="00820AC3" w:rsidRPr="00820AC3" w14:paraId="23804B69" w14:textId="77777777" w:rsidTr="00C259B9">
        <w:trPr>
          <w:cantSplit/>
        </w:trPr>
        <w:tc>
          <w:tcPr>
            <w:tcW w:w="674" w:type="dxa"/>
            <w:shd w:val="clear" w:color="auto" w:fill="FFFFFF"/>
          </w:tcPr>
          <w:p w14:paraId="62E5A84C"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2.</w:t>
            </w:r>
          </w:p>
        </w:tc>
        <w:tc>
          <w:tcPr>
            <w:tcW w:w="3970" w:type="dxa"/>
            <w:shd w:val="clear" w:color="auto" w:fill="FFFFFF"/>
          </w:tcPr>
          <w:p w14:paraId="1F76545D" w14:textId="77777777" w:rsidR="00E7795D" w:rsidRPr="00820AC3" w:rsidRDefault="00E7795D" w:rsidP="00C259B9">
            <w:pPr>
              <w:spacing w:after="120"/>
              <w:rPr>
                <w:bCs/>
                <w:color w:val="0D0D0D" w:themeColor="text1" w:themeTint="F2"/>
                <w:lang w:eastAsia="uk-UA"/>
              </w:rPr>
            </w:pPr>
            <w:r w:rsidRPr="00820AC3">
              <w:rPr>
                <w:color w:val="0D0D0D" w:themeColor="text1" w:themeTint="F2"/>
              </w:rPr>
              <w:t>Процедури повірки та/або поставлення на відповідний облік у визначеному органі державної влади чи місцевого самоврядування</w:t>
            </w:r>
          </w:p>
        </w:tc>
        <w:tc>
          <w:tcPr>
            <w:tcW w:w="5103" w:type="dxa"/>
            <w:gridSpan w:val="4"/>
            <w:shd w:val="clear" w:color="auto" w:fill="FFFFFF"/>
          </w:tcPr>
          <w:p w14:paraId="198F24B7" w14:textId="77777777" w:rsidR="00E7795D" w:rsidRPr="00820AC3" w:rsidRDefault="00E7795D" w:rsidP="00C259B9">
            <w:pPr>
              <w:jc w:val="both"/>
              <w:rPr>
                <w:bCs/>
                <w:color w:val="0D0D0D" w:themeColor="text1" w:themeTint="F2"/>
                <w:lang w:eastAsia="uk-UA"/>
              </w:rPr>
            </w:pPr>
            <w:r w:rsidRPr="00820AC3">
              <w:rPr>
                <w:bCs/>
                <w:color w:val="0D0D0D" w:themeColor="text1" w:themeTint="F2"/>
                <w:lang w:eastAsia="uk-UA"/>
              </w:rPr>
              <w:t xml:space="preserve">Реалізація вимог регулювання </w:t>
            </w:r>
            <w:proofErr w:type="gramStart"/>
            <w:r w:rsidRPr="00820AC3">
              <w:rPr>
                <w:bCs/>
                <w:color w:val="0D0D0D" w:themeColor="text1" w:themeTint="F2"/>
                <w:lang w:eastAsia="uk-UA"/>
              </w:rPr>
              <w:t>законопроєкту  не</w:t>
            </w:r>
            <w:proofErr w:type="gramEnd"/>
            <w:r w:rsidRPr="00820AC3">
              <w:rPr>
                <w:bCs/>
                <w:color w:val="0D0D0D" w:themeColor="text1" w:themeTint="F2"/>
                <w:lang w:eastAsia="uk-UA"/>
              </w:rPr>
              <w:t xml:space="preserve"> потребує додаткових фінансових витрат з боку суб’єктів малого- та мікропідприємництва за вказаною процедурою</w:t>
            </w:r>
          </w:p>
        </w:tc>
      </w:tr>
      <w:tr w:rsidR="00820AC3" w:rsidRPr="00820AC3" w14:paraId="3CAD9F37" w14:textId="77777777" w:rsidTr="00C259B9">
        <w:trPr>
          <w:cantSplit/>
        </w:trPr>
        <w:tc>
          <w:tcPr>
            <w:tcW w:w="674" w:type="dxa"/>
            <w:shd w:val="clear" w:color="auto" w:fill="FFFFFF"/>
          </w:tcPr>
          <w:p w14:paraId="0BD9C733"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3.</w:t>
            </w:r>
          </w:p>
        </w:tc>
        <w:tc>
          <w:tcPr>
            <w:tcW w:w="3970" w:type="dxa"/>
            <w:shd w:val="clear" w:color="auto" w:fill="FFFFFF"/>
          </w:tcPr>
          <w:p w14:paraId="3CBBB104" w14:textId="77777777" w:rsidR="00E7795D" w:rsidRPr="00820AC3" w:rsidRDefault="00E7795D" w:rsidP="00C259B9">
            <w:pPr>
              <w:spacing w:after="120"/>
              <w:rPr>
                <w:bCs/>
                <w:color w:val="0D0D0D" w:themeColor="text1" w:themeTint="F2"/>
                <w:lang w:eastAsia="uk-UA"/>
              </w:rPr>
            </w:pPr>
            <w:r w:rsidRPr="00820AC3">
              <w:rPr>
                <w:color w:val="0D0D0D" w:themeColor="text1" w:themeTint="F2"/>
              </w:rPr>
              <w:t>Процедури експлуатації обладнання (експлуатаційні витрати – витратні матеріали)</w:t>
            </w:r>
          </w:p>
        </w:tc>
        <w:tc>
          <w:tcPr>
            <w:tcW w:w="5103" w:type="dxa"/>
            <w:gridSpan w:val="4"/>
            <w:shd w:val="clear" w:color="auto" w:fill="FFFFFF"/>
          </w:tcPr>
          <w:p w14:paraId="0782B6DB" w14:textId="77777777" w:rsidR="00E7795D" w:rsidRPr="00820AC3" w:rsidRDefault="00E7795D" w:rsidP="00C259B9">
            <w:pPr>
              <w:jc w:val="both"/>
              <w:rPr>
                <w:bCs/>
                <w:color w:val="0D0D0D" w:themeColor="text1" w:themeTint="F2"/>
                <w:lang w:eastAsia="uk-UA"/>
              </w:rPr>
            </w:pPr>
            <w:r w:rsidRPr="00820AC3">
              <w:rPr>
                <w:bCs/>
                <w:color w:val="0D0D0D" w:themeColor="text1" w:themeTint="F2"/>
                <w:lang w:eastAsia="uk-UA"/>
              </w:rPr>
              <w:t xml:space="preserve">Реалізація вимог регулювання </w:t>
            </w:r>
            <w:proofErr w:type="gramStart"/>
            <w:r w:rsidRPr="00820AC3">
              <w:rPr>
                <w:bCs/>
                <w:color w:val="0D0D0D" w:themeColor="text1" w:themeTint="F2"/>
                <w:lang w:eastAsia="uk-UA"/>
              </w:rPr>
              <w:t>законопроєкту  не</w:t>
            </w:r>
            <w:proofErr w:type="gramEnd"/>
            <w:r w:rsidRPr="00820AC3">
              <w:rPr>
                <w:bCs/>
                <w:color w:val="0D0D0D" w:themeColor="text1" w:themeTint="F2"/>
                <w:lang w:eastAsia="uk-UA"/>
              </w:rPr>
              <w:t xml:space="preserve"> потребує додаткових фінансових витрат з боку суб’єктів малого- та мікропідприємництва за вказаною процедурою</w:t>
            </w:r>
          </w:p>
        </w:tc>
      </w:tr>
      <w:tr w:rsidR="00820AC3" w:rsidRPr="00820AC3" w14:paraId="7249DFF7" w14:textId="77777777" w:rsidTr="00C259B9">
        <w:trPr>
          <w:cantSplit/>
        </w:trPr>
        <w:tc>
          <w:tcPr>
            <w:tcW w:w="674" w:type="dxa"/>
            <w:shd w:val="clear" w:color="auto" w:fill="FFFFFF"/>
          </w:tcPr>
          <w:p w14:paraId="6BC1C889"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4.</w:t>
            </w:r>
          </w:p>
        </w:tc>
        <w:tc>
          <w:tcPr>
            <w:tcW w:w="3970" w:type="dxa"/>
            <w:shd w:val="clear" w:color="auto" w:fill="FFFFFF"/>
          </w:tcPr>
          <w:p w14:paraId="04371B85" w14:textId="77777777" w:rsidR="00E7795D" w:rsidRPr="00820AC3" w:rsidRDefault="00E7795D" w:rsidP="00C259B9">
            <w:pPr>
              <w:spacing w:after="120"/>
              <w:ind w:right="-105"/>
              <w:rPr>
                <w:color w:val="0D0D0D" w:themeColor="text1" w:themeTint="F2"/>
                <w:spacing w:val="-4"/>
              </w:rPr>
            </w:pPr>
            <w:r w:rsidRPr="00820AC3">
              <w:rPr>
                <w:color w:val="0D0D0D" w:themeColor="text1" w:themeTint="F2"/>
                <w:spacing w:val="-4"/>
              </w:rPr>
              <w:t>Процедури обслуговування обладнання (технічне обслуговування)</w:t>
            </w:r>
          </w:p>
        </w:tc>
        <w:tc>
          <w:tcPr>
            <w:tcW w:w="5103" w:type="dxa"/>
            <w:gridSpan w:val="4"/>
            <w:shd w:val="clear" w:color="auto" w:fill="FFFFFF"/>
          </w:tcPr>
          <w:p w14:paraId="51277895" w14:textId="77777777" w:rsidR="00E7795D" w:rsidRPr="00820AC3" w:rsidRDefault="00E7795D" w:rsidP="00C259B9">
            <w:pPr>
              <w:jc w:val="both"/>
              <w:rPr>
                <w:bCs/>
                <w:color w:val="0D0D0D" w:themeColor="text1" w:themeTint="F2"/>
                <w:lang w:eastAsia="uk-UA"/>
              </w:rPr>
            </w:pPr>
            <w:r w:rsidRPr="00820AC3">
              <w:rPr>
                <w:bCs/>
                <w:color w:val="0D0D0D" w:themeColor="text1" w:themeTint="F2"/>
                <w:lang w:eastAsia="uk-UA"/>
              </w:rPr>
              <w:t xml:space="preserve">Реалізація вимог регулювання </w:t>
            </w:r>
            <w:proofErr w:type="gramStart"/>
            <w:r w:rsidRPr="00820AC3">
              <w:rPr>
                <w:bCs/>
                <w:color w:val="0D0D0D" w:themeColor="text1" w:themeTint="F2"/>
                <w:lang w:eastAsia="uk-UA"/>
              </w:rPr>
              <w:t>законопроєкту  не</w:t>
            </w:r>
            <w:proofErr w:type="gramEnd"/>
            <w:r w:rsidRPr="00820AC3">
              <w:rPr>
                <w:bCs/>
                <w:color w:val="0D0D0D" w:themeColor="text1" w:themeTint="F2"/>
                <w:lang w:eastAsia="uk-UA"/>
              </w:rPr>
              <w:t xml:space="preserve"> потребує додаткових фінансових витрат з боку суб’єктів малого- та мікропідприємництва за вказаною процедурою</w:t>
            </w:r>
          </w:p>
        </w:tc>
      </w:tr>
      <w:tr w:rsidR="00820AC3" w:rsidRPr="00820AC3" w14:paraId="02800D1A" w14:textId="77777777" w:rsidTr="00C259B9">
        <w:trPr>
          <w:cantSplit/>
        </w:trPr>
        <w:tc>
          <w:tcPr>
            <w:tcW w:w="674" w:type="dxa"/>
            <w:shd w:val="clear" w:color="auto" w:fill="FFFFFF"/>
          </w:tcPr>
          <w:p w14:paraId="1721FFE4"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lastRenderedPageBreak/>
              <w:t>5.</w:t>
            </w:r>
          </w:p>
        </w:tc>
        <w:tc>
          <w:tcPr>
            <w:tcW w:w="3970" w:type="dxa"/>
            <w:shd w:val="clear" w:color="auto" w:fill="FFFFFF"/>
          </w:tcPr>
          <w:p w14:paraId="0E629CBB" w14:textId="77777777" w:rsidR="00E7795D" w:rsidRPr="00820AC3" w:rsidRDefault="00E7795D" w:rsidP="00C259B9">
            <w:pPr>
              <w:jc w:val="both"/>
              <w:rPr>
                <w:rFonts w:eastAsia="Calibri"/>
                <w:bCs/>
                <w:color w:val="0D0D0D" w:themeColor="text1" w:themeTint="F2"/>
                <w:lang w:eastAsia="uk-UA"/>
              </w:rPr>
            </w:pPr>
            <w:r w:rsidRPr="00820AC3">
              <w:rPr>
                <w:rFonts w:eastAsia="Calibri"/>
                <w:color w:val="0D0D0D" w:themeColor="text1" w:themeTint="F2"/>
              </w:rPr>
              <w:t xml:space="preserve">Інші процедури </w:t>
            </w:r>
          </w:p>
        </w:tc>
        <w:tc>
          <w:tcPr>
            <w:tcW w:w="5103" w:type="dxa"/>
            <w:gridSpan w:val="4"/>
            <w:shd w:val="clear" w:color="auto" w:fill="FFFFFF"/>
          </w:tcPr>
          <w:p w14:paraId="78236FAC" w14:textId="77777777" w:rsidR="00E7795D" w:rsidRPr="00820AC3" w:rsidRDefault="00E7795D" w:rsidP="00C259B9">
            <w:pPr>
              <w:keepNext/>
              <w:widowControl w:val="0"/>
              <w:jc w:val="both"/>
              <w:textAlignment w:val="baseline"/>
              <w:rPr>
                <w:b/>
                <w:bCs/>
                <w:color w:val="0D0D0D" w:themeColor="text1" w:themeTint="F2"/>
                <w:lang w:eastAsia="uk-UA"/>
              </w:rPr>
            </w:pPr>
            <w:r w:rsidRPr="00820AC3">
              <w:rPr>
                <w:bCs/>
                <w:color w:val="0D0D0D" w:themeColor="text1" w:themeTint="F2"/>
                <w:lang w:eastAsia="uk-UA"/>
              </w:rPr>
              <w:t xml:space="preserve">Реалізація вимог регулювання </w:t>
            </w:r>
            <w:proofErr w:type="gramStart"/>
            <w:r w:rsidRPr="00820AC3">
              <w:rPr>
                <w:bCs/>
                <w:color w:val="0D0D0D" w:themeColor="text1" w:themeTint="F2"/>
                <w:lang w:eastAsia="uk-UA"/>
              </w:rPr>
              <w:t>законопроєкту  не</w:t>
            </w:r>
            <w:proofErr w:type="gramEnd"/>
            <w:r w:rsidRPr="00820AC3">
              <w:rPr>
                <w:bCs/>
                <w:color w:val="0D0D0D" w:themeColor="text1" w:themeTint="F2"/>
                <w:lang w:eastAsia="uk-UA"/>
              </w:rPr>
              <w:t xml:space="preserve"> потребує додаткових фінансових витрат з боку суб’єктів малого- та мікропідприємництва за вказаною процедурою</w:t>
            </w:r>
          </w:p>
        </w:tc>
      </w:tr>
      <w:tr w:rsidR="00820AC3" w:rsidRPr="00820AC3" w14:paraId="70702DEB" w14:textId="77777777" w:rsidTr="00C259B9">
        <w:trPr>
          <w:cantSplit/>
        </w:trPr>
        <w:tc>
          <w:tcPr>
            <w:tcW w:w="674" w:type="dxa"/>
            <w:shd w:val="clear" w:color="auto" w:fill="FFFFFF"/>
          </w:tcPr>
          <w:p w14:paraId="05835C6A"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6.</w:t>
            </w:r>
          </w:p>
        </w:tc>
        <w:tc>
          <w:tcPr>
            <w:tcW w:w="3970" w:type="dxa"/>
            <w:shd w:val="clear" w:color="auto" w:fill="FFFFFF"/>
            <w:vAlign w:val="center"/>
          </w:tcPr>
          <w:p w14:paraId="1B7D0A4E" w14:textId="77777777" w:rsidR="00E7795D" w:rsidRPr="00820AC3" w:rsidRDefault="00E7795D" w:rsidP="00C259B9">
            <w:pPr>
              <w:jc w:val="both"/>
              <w:rPr>
                <w:bCs/>
                <w:color w:val="0D0D0D" w:themeColor="text1" w:themeTint="F2"/>
                <w:lang w:eastAsia="uk-UA"/>
              </w:rPr>
            </w:pPr>
            <w:r w:rsidRPr="00820AC3">
              <w:rPr>
                <w:bCs/>
                <w:color w:val="0D0D0D" w:themeColor="text1" w:themeTint="F2"/>
                <w:lang w:eastAsia="uk-UA"/>
              </w:rPr>
              <w:t xml:space="preserve">Разом, гривень </w:t>
            </w:r>
          </w:p>
        </w:tc>
        <w:tc>
          <w:tcPr>
            <w:tcW w:w="5103" w:type="dxa"/>
            <w:gridSpan w:val="4"/>
            <w:shd w:val="clear" w:color="auto" w:fill="FFFFFF"/>
          </w:tcPr>
          <w:p w14:paraId="27011ADC" w14:textId="77777777" w:rsidR="00E7795D" w:rsidRPr="00820AC3" w:rsidRDefault="00E7795D" w:rsidP="00C259B9">
            <w:pPr>
              <w:ind w:right="-119"/>
              <w:jc w:val="center"/>
              <w:rPr>
                <w:bCs/>
                <w:color w:val="0D0D0D" w:themeColor="text1" w:themeTint="F2"/>
                <w:lang w:eastAsia="uk-UA"/>
              </w:rPr>
            </w:pPr>
            <w:r w:rsidRPr="00820AC3">
              <w:rPr>
                <w:bCs/>
                <w:color w:val="0D0D0D" w:themeColor="text1" w:themeTint="F2"/>
                <w:lang w:eastAsia="uk-UA"/>
              </w:rPr>
              <w:t>Х</w:t>
            </w:r>
          </w:p>
        </w:tc>
      </w:tr>
      <w:tr w:rsidR="00820AC3" w:rsidRPr="00820AC3" w14:paraId="526378AC" w14:textId="77777777" w:rsidTr="00C259B9">
        <w:trPr>
          <w:cantSplit/>
        </w:trPr>
        <w:tc>
          <w:tcPr>
            <w:tcW w:w="674" w:type="dxa"/>
            <w:shd w:val="clear" w:color="auto" w:fill="FFFFFF"/>
          </w:tcPr>
          <w:p w14:paraId="1A9E7736"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7.</w:t>
            </w:r>
          </w:p>
        </w:tc>
        <w:tc>
          <w:tcPr>
            <w:tcW w:w="3970" w:type="dxa"/>
            <w:shd w:val="clear" w:color="auto" w:fill="FFFFFF"/>
          </w:tcPr>
          <w:p w14:paraId="4C5024F7" w14:textId="77777777" w:rsidR="00E7795D" w:rsidRPr="00820AC3" w:rsidRDefault="00E7795D" w:rsidP="00C259B9">
            <w:pPr>
              <w:spacing w:after="120"/>
              <w:jc w:val="both"/>
              <w:rPr>
                <w:bCs/>
                <w:color w:val="0D0D0D" w:themeColor="text1" w:themeTint="F2"/>
                <w:lang w:eastAsia="uk-UA"/>
              </w:rPr>
            </w:pPr>
            <w:r w:rsidRPr="00820AC3">
              <w:rPr>
                <w:bCs/>
                <w:color w:val="0D0D0D" w:themeColor="text1" w:themeTint="F2"/>
                <w:lang w:eastAsia="uk-UA"/>
              </w:rPr>
              <w:t>Кількість суб’єктів господарювання, що повинні виконати вимоги регулювання, тис. осіб</w:t>
            </w:r>
          </w:p>
        </w:tc>
        <w:tc>
          <w:tcPr>
            <w:tcW w:w="5103" w:type="dxa"/>
            <w:gridSpan w:val="4"/>
            <w:shd w:val="clear" w:color="auto" w:fill="FFFFFF"/>
            <w:vAlign w:val="center"/>
          </w:tcPr>
          <w:p w14:paraId="39A6E31C" w14:textId="77777777" w:rsidR="00E7795D" w:rsidRPr="00820AC3" w:rsidRDefault="00E7795D" w:rsidP="00C259B9">
            <w:pPr>
              <w:jc w:val="center"/>
              <w:rPr>
                <w:bCs/>
                <w:color w:val="0D0D0D" w:themeColor="text1" w:themeTint="F2"/>
                <w:lang w:eastAsia="uk-UA"/>
              </w:rPr>
            </w:pPr>
            <w:r w:rsidRPr="00820AC3">
              <w:rPr>
                <w:bCs/>
                <w:color w:val="0D0D0D" w:themeColor="text1" w:themeTint="F2"/>
                <w:sz w:val="28"/>
                <w:szCs w:val="28"/>
                <w:lang w:eastAsia="uk-UA"/>
              </w:rPr>
              <w:t>23 437</w:t>
            </w:r>
          </w:p>
        </w:tc>
      </w:tr>
      <w:tr w:rsidR="00820AC3" w:rsidRPr="00820AC3" w14:paraId="2D5CAE3A" w14:textId="77777777" w:rsidTr="00C259B9">
        <w:trPr>
          <w:cantSplit/>
        </w:trPr>
        <w:tc>
          <w:tcPr>
            <w:tcW w:w="674" w:type="dxa"/>
            <w:shd w:val="clear" w:color="auto" w:fill="FFFFFF"/>
          </w:tcPr>
          <w:p w14:paraId="4D192D9C"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8.</w:t>
            </w:r>
          </w:p>
        </w:tc>
        <w:tc>
          <w:tcPr>
            <w:tcW w:w="3970" w:type="dxa"/>
            <w:shd w:val="clear" w:color="auto" w:fill="FFFFFF"/>
          </w:tcPr>
          <w:p w14:paraId="59F78C51" w14:textId="77777777" w:rsidR="00E7795D" w:rsidRPr="00820AC3" w:rsidRDefault="00E7795D" w:rsidP="00C259B9">
            <w:pPr>
              <w:jc w:val="both"/>
              <w:rPr>
                <w:b/>
                <w:bCs/>
                <w:color w:val="0D0D0D" w:themeColor="text1" w:themeTint="F2"/>
                <w:lang w:eastAsia="uk-UA"/>
              </w:rPr>
            </w:pPr>
            <w:r w:rsidRPr="00820AC3">
              <w:rPr>
                <w:b/>
                <w:bCs/>
                <w:color w:val="0D0D0D" w:themeColor="text1" w:themeTint="F2"/>
                <w:lang w:eastAsia="uk-UA"/>
              </w:rPr>
              <w:t>Сумарно</w:t>
            </w:r>
            <w:r w:rsidRPr="00820AC3">
              <w:rPr>
                <w:rFonts w:ascii="Calibri" w:eastAsia="Calibri" w:hAnsi="Calibri"/>
                <w:b/>
                <w:color w:val="0D0D0D" w:themeColor="text1" w:themeTint="F2"/>
              </w:rPr>
              <w:t xml:space="preserve"> </w:t>
            </w:r>
            <w:r w:rsidRPr="00820AC3">
              <w:rPr>
                <w:b/>
                <w:bCs/>
                <w:color w:val="0D0D0D" w:themeColor="text1" w:themeTint="F2"/>
                <w:lang w:eastAsia="uk-UA"/>
              </w:rPr>
              <w:t>для суб’єктів мікро-, малого бізнесу, гривень</w:t>
            </w:r>
          </w:p>
        </w:tc>
        <w:tc>
          <w:tcPr>
            <w:tcW w:w="1872" w:type="dxa"/>
            <w:shd w:val="clear" w:color="auto" w:fill="FFFFFF"/>
          </w:tcPr>
          <w:p w14:paraId="08CEE6AE" w14:textId="77777777" w:rsidR="00E7795D" w:rsidRPr="00820AC3" w:rsidRDefault="00E7795D" w:rsidP="00C259B9">
            <w:pPr>
              <w:keepNext/>
              <w:widowControl w:val="0"/>
              <w:jc w:val="center"/>
              <w:textAlignment w:val="baseline"/>
              <w:rPr>
                <w:b/>
                <w:bCs/>
                <w:color w:val="0D0D0D" w:themeColor="text1" w:themeTint="F2"/>
              </w:rPr>
            </w:pPr>
            <w:r w:rsidRPr="00820AC3">
              <w:rPr>
                <w:b/>
                <w:bCs/>
                <w:color w:val="0D0D0D" w:themeColor="text1" w:themeTint="F2"/>
              </w:rPr>
              <w:t>0,00</w:t>
            </w:r>
          </w:p>
        </w:tc>
        <w:tc>
          <w:tcPr>
            <w:tcW w:w="1334" w:type="dxa"/>
            <w:shd w:val="clear" w:color="auto" w:fill="FFFFFF"/>
          </w:tcPr>
          <w:p w14:paraId="0474603B" w14:textId="77777777" w:rsidR="00E7795D" w:rsidRPr="00820AC3" w:rsidRDefault="00E7795D" w:rsidP="00C259B9">
            <w:pPr>
              <w:jc w:val="center"/>
              <w:rPr>
                <w:b/>
                <w:bCs/>
                <w:color w:val="0D0D0D" w:themeColor="text1" w:themeTint="F2"/>
                <w:lang w:eastAsia="uk-UA"/>
              </w:rPr>
            </w:pPr>
            <w:r w:rsidRPr="00820AC3">
              <w:rPr>
                <w:b/>
                <w:bCs/>
                <w:color w:val="0D0D0D" w:themeColor="text1" w:themeTint="F2"/>
                <w:lang w:eastAsia="uk-UA"/>
              </w:rPr>
              <w:t>0,00</w:t>
            </w:r>
          </w:p>
        </w:tc>
        <w:tc>
          <w:tcPr>
            <w:tcW w:w="1897" w:type="dxa"/>
            <w:gridSpan w:val="2"/>
            <w:shd w:val="clear" w:color="auto" w:fill="FFFFFF"/>
          </w:tcPr>
          <w:p w14:paraId="7F9C61B1" w14:textId="77777777" w:rsidR="00E7795D" w:rsidRPr="00820AC3" w:rsidRDefault="00E7795D" w:rsidP="00C259B9">
            <w:pPr>
              <w:jc w:val="center"/>
              <w:rPr>
                <w:b/>
                <w:bCs/>
                <w:color w:val="0D0D0D" w:themeColor="text1" w:themeTint="F2"/>
                <w:lang w:eastAsia="uk-UA"/>
              </w:rPr>
            </w:pPr>
            <w:r w:rsidRPr="00820AC3">
              <w:rPr>
                <w:b/>
                <w:bCs/>
                <w:color w:val="0D0D0D" w:themeColor="text1" w:themeTint="F2"/>
                <w:lang w:eastAsia="uk-UA"/>
              </w:rPr>
              <w:t>0,00</w:t>
            </w:r>
          </w:p>
        </w:tc>
      </w:tr>
      <w:tr w:rsidR="00820AC3" w:rsidRPr="00820AC3" w14:paraId="7C24B114" w14:textId="77777777" w:rsidTr="00C259B9">
        <w:trPr>
          <w:cantSplit/>
        </w:trPr>
        <w:tc>
          <w:tcPr>
            <w:tcW w:w="9747" w:type="dxa"/>
            <w:gridSpan w:val="6"/>
            <w:shd w:val="clear" w:color="auto" w:fill="FFFFFF"/>
            <w:vAlign w:val="center"/>
          </w:tcPr>
          <w:p w14:paraId="5794A256" w14:textId="77777777" w:rsidR="00E7795D" w:rsidRPr="00820AC3" w:rsidRDefault="00E7795D" w:rsidP="00C259B9">
            <w:pPr>
              <w:spacing w:before="120" w:after="120"/>
              <w:jc w:val="both"/>
              <w:rPr>
                <w:color w:val="0D0D0D" w:themeColor="text1" w:themeTint="F2"/>
                <w:lang w:eastAsia="uk-UA"/>
              </w:rPr>
            </w:pPr>
            <w:r w:rsidRPr="00820AC3">
              <w:rPr>
                <w:color w:val="0D0D0D" w:themeColor="text1" w:themeTint="F2"/>
                <w:lang w:eastAsia="uk-UA"/>
              </w:rPr>
              <w:t>Оцінка вартості адміністративних процедур суб’єктів малого підприємництва щодо виконання регулювання та звітування</w:t>
            </w:r>
          </w:p>
        </w:tc>
      </w:tr>
      <w:tr w:rsidR="00820AC3" w:rsidRPr="00820AC3" w14:paraId="555E402F" w14:textId="77777777" w:rsidTr="00C259B9">
        <w:tc>
          <w:tcPr>
            <w:tcW w:w="9747" w:type="dxa"/>
            <w:gridSpan w:val="6"/>
            <w:shd w:val="clear" w:color="auto" w:fill="FFFFFF"/>
            <w:vAlign w:val="center"/>
          </w:tcPr>
          <w:p w14:paraId="26AA456D" w14:textId="77777777" w:rsidR="00E7795D" w:rsidRPr="00820AC3" w:rsidRDefault="00E7795D" w:rsidP="00C259B9">
            <w:pPr>
              <w:jc w:val="both"/>
              <w:rPr>
                <w:color w:val="0D0D0D" w:themeColor="text1" w:themeTint="F2"/>
                <w:lang w:eastAsia="uk-UA"/>
              </w:rPr>
            </w:pPr>
            <w:r w:rsidRPr="00820AC3">
              <w:rPr>
                <w:color w:val="0D0D0D" w:themeColor="text1" w:themeTint="F2"/>
                <w:lang w:eastAsia="uk-UA"/>
              </w:rPr>
              <w:t>Розрахунок вартості 1 людино-години.</w:t>
            </w:r>
          </w:p>
          <w:p w14:paraId="6D36357F" w14:textId="77777777" w:rsidR="00E7795D" w:rsidRPr="00820AC3" w:rsidRDefault="00E7795D" w:rsidP="00C259B9">
            <w:pPr>
              <w:jc w:val="both"/>
              <w:rPr>
                <w:color w:val="0D0D0D" w:themeColor="text1" w:themeTint="F2"/>
                <w:lang w:eastAsia="uk-UA"/>
              </w:rPr>
            </w:pPr>
            <w:r w:rsidRPr="00820AC3">
              <w:rPr>
                <w:color w:val="0D0D0D" w:themeColor="text1" w:themeTint="F2"/>
                <w:lang w:eastAsia="uk-UA"/>
              </w:rPr>
              <w:t>Для розрахунку: застосовано мінімальну заробітної плати, визначеної у погодинному розмірі, що становить 52 грн/год відповідно до Закону України від 03 грудня 2025 року «Про Державний бюджет України на 2026 рік» (8 647,00 грн/міс.) (далі – розмір мінімальної заробітної плати)</w:t>
            </w:r>
            <w:r w:rsidRPr="00820AC3">
              <w:rPr>
                <w:color w:val="0D0D0D" w:themeColor="text1" w:themeTint="F2"/>
                <w:vertAlign w:val="superscript"/>
                <w:lang w:eastAsia="uk-UA"/>
              </w:rPr>
              <w:t>1</w:t>
            </w:r>
            <w:r w:rsidRPr="00820AC3">
              <w:rPr>
                <w:color w:val="0D0D0D" w:themeColor="text1" w:themeTint="F2"/>
                <w:lang w:eastAsia="uk-UA"/>
              </w:rPr>
              <w:t>.</w:t>
            </w:r>
          </w:p>
          <w:p w14:paraId="53AF2D3D" w14:textId="77777777" w:rsidR="00E7795D" w:rsidRPr="00820AC3" w:rsidRDefault="00E7795D" w:rsidP="00C259B9">
            <w:pPr>
              <w:spacing w:before="120" w:after="120"/>
              <w:jc w:val="both"/>
              <w:rPr>
                <w:color w:val="0D0D0D" w:themeColor="text1" w:themeTint="F2"/>
                <w:sz w:val="4"/>
                <w:szCs w:val="20"/>
                <w:lang w:eastAsia="uk-UA"/>
              </w:rPr>
            </w:pPr>
            <w:r w:rsidRPr="00820AC3">
              <w:rPr>
                <w:color w:val="0D0D0D" w:themeColor="text1" w:themeTint="F2"/>
                <w:sz w:val="4"/>
                <w:szCs w:val="20"/>
                <w:lang w:eastAsia="uk-UA"/>
              </w:rPr>
              <w:t>_________________________________________________________________________________________________________________</w:t>
            </w:r>
          </w:p>
          <w:p w14:paraId="026770C7" w14:textId="77777777" w:rsidR="00E7795D" w:rsidRPr="00820AC3" w:rsidRDefault="00E7795D" w:rsidP="00C259B9">
            <w:pPr>
              <w:spacing w:before="120" w:after="120"/>
              <w:jc w:val="both"/>
              <w:rPr>
                <w:color w:val="0D0D0D" w:themeColor="text1" w:themeTint="F2"/>
                <w:sz w:val="20"/>
                <w:szCs w:val="20"/>
                <w:lang w:eastAsia="uk-UA"/>
              </w:rPr>
            </w:pPr>
            <w:r w:rsidRPr="00820AC3">
              <w:rPr>
                <w:color w:val="0D0D0D" w:themeColor="text1" w:themeTint="F2"/>
                <w:sz w:val="20"/>
                <w:szCs w:val="20"/>
                <w:vertAlign w:val="superscript"/>
                <w:lang w:eastAsia="uk-UA"/>
              </w:rPr>
              <w:t>1</w:t>
            </w:r>
            <w:r w:rsidRPr="00820AC3">
              <w:rPr>
                <w:color w:val="0D0D0D" w:themeColor="text1" w:themeTint="F2"/>
                <w:sz w:val="20"/>
                <w:szCs w:val="20"/>
                <w:lang w:eastAsia="uk-UA"/>
              </w:rPr>
              <w:t>Джерело отримання інформації: https://zakon.rada.gov.ua/laws/show/4695-20</w:t>
            </w:r>
            <w:r w:rsidRPr="00820AC3">
              <w:rPr>
                <w:color w:val="0D0D0D" w:themeColor="text1" w:themeTint="F2"/>
                <w:lang w:eastAsia="uk-UA"/>
              </w:rPr>
              <w:t xml:space="preserve"> </w:t>
            </w:r>
          </w:p>
        </w:tc>
      </w:tr>
      <w:tr w:rsidR="00820AC3" w:rsidRPr="00820AC3" w14:paraId="56480E9A" w14:textId="77777777" w:rsidTr="00C259B9">
        <w:tc>
          <w:tcPr>
            <w:tcW w:w="674" w:type="dxa"/>
            <w:shd w:val="clear" w:color="auto" w:fill="FFFFFF"/>
            <w:hideMark/>
          </w:tcPr>
          <w:p w14:paraId="1BD12644"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9</w:t>
            </w:r>
          </w:p>
        </w:tc>
        <w:tc>
          <w:tcPr>
            <w:tcW w:w="3970" w:type="dxa"/>
            <w:shd w:val="clear" w:color="auto" w:fill="FFFFFF"/>
            <w:hideMark/>
          </w:tcPr>
          <w:p w14:paraId="41B5CB5B" w14:textId="77777777" w:rsidR="00E7795D" w:rsidRPr="00820AC3" w:rsidRDefault="00E7795D" w:rsidP="00C259B9">
            <w:pPr>
              <w:jc w:val="both"/>
              <w:rPr>
                <w:bCs/>
                <w:color w:val="0D0D0D" w:themeColor="text1" w:themeTint="F2"/>
                <w:lang w:eastAsia="uk-UA"/>
              </w:rPr>
            </w:pPr>
            <w:r w:rsidRPr="00820AC3">
              <w:rPr>
                <w:bCs/>
                <w:color w:val="0D0D0D" w:themeColor="text1" w:themeTint="F2"/>
                <w:lang w:eastAsia="uk-UA"/>
              </w:rPr>
              <w:t>Процедури отримання первинної інформації про вимоги регулювання</w:t>
            </w:r>
          </w:p>
          <w:p w14:paraId="764734ED" w14:textId="77777777" w:rsidR="00E7795D" w:rsidRPr="00820AC3" w:rsidRDefault="00E7795D" w:rsidP="00C259B9">
            <w:pPr>
              <w:jc w:val="both"/>
              <w:rPr>
                <w:bCs/>
                <w:color w:val="0D0D0D" w:themeColor="text1" w:themeTint="F2"/>
                <w:lang w:eastAsia="uk-UA"/>
              </w:rPr>
            </w:pPr>
          </w:p>
          <w:p w14:paraId="24C66441" w14:textId="77777777" w:rsidR="00E7795D" w:rsidRPr="00820AC3" w:rsidRDefault="00E7795D" w:rsidP="00C259B9">
            <w:pPr>
              <w:jc w:val="both"/>
              <w:rPr>
                <w:bCs/>
                <w:i/>
                <w:color w:val="0D0D0D" w:themeColor="text1" w:themeTint="F2"/>
                <w:lang w:eastAsia="uk-UA"/>
              </w:rPr>
            </w:pPr>
            <w:r w:rsidRPr="00820AC3">
              <w:rPr>
                <w:bCs/>
                <w:i/>
                <w:color w:val="0D0D0D" w:themeColor="text1" w:themeTint="F2"/>
                <w:lang w:eastAsia="uk-UA"/>
              </w:rPr>
              <w:t>Оціночно: 0,5 годин (30 хвилин).</w:t>
            </w:r>
          </w:p>
          <w:p w14:paraId="6A00EAB3" w14:textId="77777777" w:rsidR="00E7795D" w:rsidRPr="00820AC3" w:rsidRDefault="00E7795D" w:rsidP="00C259B9">
            <w:pPr>
              <w:jc w:val="both"/>
              <w:rPr>
                <w:bCs/>
                <w:i/>
                <w:color w:val="0D0D0D" w:themeColor="text1" w:themeTint="F2"/>
                <w:lang w:eastAsia="uk-UA"/>
              </w:rPr>
            </w:pPr>
            <w:r w:rsidRPr="00820AC3">
              <w:rPr>
                <w:bCs/>
                <w:i/>
                <w:color w:val="0D0D0D" w:themeColor="text1" w:themeTint="F2"/>
                <w:lang w:eastAsia="uk-UA"/>
              </w:rPr>
              <w:t>Для розрахунку прийнято, що суб’єкту малого- та мікропідприємництва для ознайомлення з вимогами регулювання, передбаченими законопроєктом, необхідно орієнтовно 30 хвилин.</w:t>
            </w:r>
          </w:p>
          <w:p w14:paraId="4038D41B" w14:textId="77777777" w:rsidR="00E7795D" w:rsidRPr="00820AC3" w:rsidRDefault="00E7795D" w:rsidP="00C259B9">
            <w:pPr>
              <w:jc w:val="both"/>
              <w:rPr>
                <w:bCs/>
                <w:i/>
                <w:color w:val="0D0D0D" w:themeColor="text1" w:themeTint="F2"/>
                <w:lang w:eastAsia="uk-UA"/>
              </w:rPr>
            </w:pPr>
          </w:p>
          <w:p w14:paraId="5F2DEC0B" w14:textId="77777777" w:rsidR="00E7795D" w:rsidRPr="00820AC3" w:rsidRDefault="00E7795D" w:rsidP="00C259B9">
            <w:pPr>
              <w:jc w:val="both"/>
              <w:rPr>
                <w:bCs/>
                <w:i/>
                <w:color w:val="0D0D0D" w:themeColor="text1" w:themeTint="F2"/>
                <w:lang w:eastAsia="uk-UA"/>
              </w:rPr>
            </w:pPr>
            <w:r w:rsidRPr="00820AC3">
              <w:rPr>
                <w:bCs/>
                <w:i/>
                <w:color w:val="0D0D0D" w:themeColor="text1" w:themeTint="F2"/>
                <w:lang w:eastAsia="uk-UA"/>
              </w:rPr>
              <w:t xml:space="preserve">Формула: </w:t>
            </w:r>
          </w:p>
          <w:p w14:paraId="7FC552D6" w14:textId="77777777" w:rsidR="00E7795D" w:rsidRPr="00820AC3" w:rsidRDefault="00E7795D" w:rsidP="00C259B9">
            <w:pPr>
              <w:jc w:val="both"/>
              <w:rPr>
                <w:bCs/>
                <w:color w:val="0D0D0D" w:themeColor="text1" w:themeTint="F2"/>
                <w:lang w:eastAsia="uk-UA"/>
              </w:rPr>
            </w:pPr>
            <w:r w:rsidRPr="00820AC3">
              <w:rPr>
                <w:rFonts w:eastAsia="Calibri"/>
                <w:i/>
                <w:color w:val="0D0D0D" w:themeColor="text1" w:themeTint="F2"/>
              </w:rPr>
              <w:t xml:space="preserve">час, який орієнтовно суб’єкт малого- та мікропідприємництва витратить на отримання первинної інформації про вимоги регулювання законопроєкту </w:t>
            </w:r>
            <w:r w:rsidRPr="00820AC3">
              <w:rPr>
                <w:rFonts w:eastAsia="Calibri"/>
                <w:color w:val="0D0D0D" w:themeColor="text1" w:themeTint="F2"/>
              </w:rPr>
              <w:t>Х</w:t>
            </w:r>
            <w:r w:rsidRPr="00820AC3">
              <w:rPr>
                <w:rFonts w:eastAsia="Calibri"/>
                <w:i/>
                <w:color w:val="0D0D0D" w:themeColor="text1" w:themeTint="F2"/>
              </w:rPr>
              <w:t xml:space="preserve"> розмір мінімальної заробітної плати</w:t>
            </w:r>
            <w:r w:rsidRPr="00820AC3">
              <w:rPr>
                <w:rFonts w:eastAsia="Calibri"/>
                <w:color w:val="0D0D0D" w:themeColor="text1" w:themeTint="F2"/>
              </w:rPr>
              <w:t xml:space="preserve"> Х </w:t>
            </w:r>
            <w:r w:rsidRPr="00820AC3">
              <w:rPr>
                <w:rFonts w:eastAsia="Calibri"/>
                <w:i/>
                <w:color w:val="0D0D0D" w:themeColor="text1" w:themeTint="F2"/>
              </w:rPr>
              <w:t>оціночна кількість форм (податкова накладна та податкова звітність з ПДВ)</w:t>
            </w:r>
          </w:p>
        </w:tc>
        <w:tc>
          <w:tcPr>
            <w:tcW w:w="1872" w:type="dxa"/>
            <w:shd w:val="clear" w:color="auto" w:fill="FFFFFF"/>
            <w:hideMark/>
          </w:tcPr>
          <w:p w14:paraId="5007CAB6" w14:textId="77777777" w:rsidR="00E7795D" w:rsidRPr="00820AC3" w:rsidRDefault="00E7795D" w:rsidP="00C259B9">
            <w:pPr>
              <w:ind w:left="-57"/>
              <w:jc w:val="center"/>
              <w:rPr>
                <w:color w:val="0D0D0D" w:themeColor="text1" w:themeTint="F2"/>
                <w:lang w:eastAsia="uk-UA"/>
              </w:rPr>
            </w:pPr>
            <w:r w:rsidRPr="00820AC3">
              <w:rPr>
                <w:color w:val="0D0D0D" w:themeColor="text1" w:themeTint="F2"/>
                <w:lang w:eastAsia="uk-UA"/>
              </w:rPr>
              <w:t xml:space="preserve">0,5 год х 52,00 грн х 2 од. = 52 грн </w:t>
            </w:r>
          </w:p>
        </w:tc>
        <w:tc>
          <w:tcPr>
            <w:tcW w:w="3231" w:type="dxa"/>
            <w:gridSpan w:val="3"/>
            <w:shd w:val="clear" w:color="auto" w:fill="FFFFFF"/>
          </w:tcPr>
          <w:p w14:paraId="55F88268" w14:textId="09A98E8A" w:rsidR="00E7795D" w:rsidRPr="00820AC3" w:rsidRDefault="00E7795D" w:rsidP="00C259B9">
            <w:pPr>
              <w:jc w:val="both"/>
              <w:rPr>
                <w:rFonts w:eastAsia="Calibri"/>
                <w:color w:val="0D0D0D" w:themeColor="text1" w:themeTint="F2"/>
              </w:rPr>
            </w:pPr>
            <w:r w:rsidRPr="00820AC3">
              <w:rPr>
                <w:rFonts w:eastAsia="Calibri"/>
                <w:color w:val="0D0D0D" w:themeColor="text1" w:themeTint="F2"/>
              </w:rPr>
              <w:t>Витрати мають разовий характер та виникають у перший рік запровадження регулювання. У наступних роках додаткові витрати на первинне ознайомлення з вимогами регулювання відсутні</w:t>
            </w:r>
          </w:p>
          <w:p w14:paraId="39AFA4E7" w14:textId="77777777" w:rsidR="00E7795D" w:rsidRPr="00820AC3" w:rsidRDefault="00E7795D" w:rsidP="00C259B9">
            <w:pPr>
              <w:jc w:val="both"/>
              <w:rPr>
                <w:rFonts w:eastAsia="Calibri"/>
                <w:color w:val="0D0D0D" w:themeColor="text1" w:themeTint="F2"/>
              </w:rPr>
            </w:pPr>
          </w:p>
          <w:p w14:paraId="2255F295" w14:textId="77777777" w:rsidR="00E7795D" w:rsidRPr="00820AC3" w:rsidRDefault="00E7795D" w:rsidP="00C259B9">
            <w:pPr>
              <w:jc w:val="both"/>
              <w:rPr>
                <w:color w:val="0D0D0D" w:themeColor="text1" w:themeTint="F2"/>
                <w:lang w:eastAsia="uk-UA"/>
              </w:rPr>
            </w:pPr>
          </w:p>
        </w:tc>
      </w:tr>
      <w:tr w:rsidR="00820AC3" w:rsidRPr="00820AC3" w14:paraId="3D129049" w14:textId="77777777" w:rsidTr="00C259B9">
        <w:tc>
          <w:tcPr>
            <w:tcW w:w="674" w:type="dxa"/>
            <w:shd w:val="clear" w:color="auto" w:fill="FFFFFF"/>
          </w:tcPr>
          <w:p w14:paraId="256506EF" w14:textId="77777777" w:rsidR="00E7795D" w:rsidRPr="00820AC3" w:rsidRDefault="00E7795D" w:rsidP="00C259B9">
            <w:pPr>
              <w:jc w:val="center"/>
              <w:rPr>
                <w:color w:val="0D0D0D" w:themeColor="text1" w:themeTint="F2"/>
                <w:lang w:eastAsia="uk-UA"/>
              </w:rPr>
            </w:pPr>
            <w:r w:rsidRPr="00820AC3">
              <w:rPr>
                <w:color w:val="0D0D0D" w:themeColor="text1" w:themeTint="F2"/>
                <w:lang w:eastAsia="uk-UA"/>
              </w:rPr>
              <w:t>10</w:t>
            </w:r>
          </w:p>
        </w:tc>
        <w:tc>
          <w:tcPr>
            <w:tcW w:w="3970" w:type="dxa"/>
            <w:shd w:val="clear" w:color="auto" w:fill="FFFFFF"/>
          </w:tcPr>
          <w:p w14:paraId="2FC7C243" w14:textId="77777777" w:rsidR="00E7795D" w:rsidRPr="00820AC3" w:rsidRDefault="00E7795D" w:rsidP="00C259B9">
            <w:pPr>
              <w:keepNext/>
              <w:widowControl w:val="0"/>
              <w:jc w:val="both"/>
              <w:textAlignment w:val="baseline"/>
              <w:rPr>
                <w:color w:val="0D0D0D" w:themeColor="text1" w:themeTint="F2"/>
              </w:rPr>
            </w:pPr>
            <w:r w:rsidRPr="00820AC3">
              <w:rPr>
                <w:color w:val="0D0D0D" w:themeColor="text1" w:themeTint="F2"/>
              </w:rPr>
              <w:t>Процедури організації виконання вимог регулювання</w:t>
            </w:r>
          </w:p>
          <w:p w14:paraId="1D744A1A" w14:textId="77777777" w:rsidR="00E7795D" w:rsidRPr="00820AC3" w:rsidRDefault="00E7795D" w:rsidP="00C259B9">
            <w:pPr>
              <w:keepNext/>
              <w:widowControl w:val="0"/>
              <w:jc w:val="both"/>
              <w:textAlignment w:val="baseline"/>
              <w:rPr>
                <w:color w:val="0D0D0D" w:themeColor="text1" w:themeTint="F2"/>
                <w:sz w:val="16"/>
                <w:szCs w:val="16"/>
              </w:rPr>
            </w:pPr>
          </w:p>
          <w:p w14:paraId="114B7F0C" w14:textId="77777777" w:rsidR="00E7795D" w:rsidRPr="00820AC3" w:rsidRDefault="00E7795D" w:rsidP="00C259B9">
            <w:pPr>
              <w:jc w:val="both"/>
              <w:rPr>
                <w:bCs/>
                <w:i/>
                <w:color w:val="0D0D0D" w:themeColor="text1" w:themeTint="F2"/>
                <w:lang w:eastAsia="uk-UA"/>
              </w:rPr>
            </w:pPr>
            <w:r w:rsidRPr="00820AC3">
              <w:rPr>
                <w:bCs/>
                <w:i/>
                <w:color w:val="0D0D0D" w:themeColor="text1" w:themeTint="F2"/>
                <w:lang w:eastAsia="uk-UA"/>
              </w:rPr>
              <w:t>Оціночно: 0,5 годин (30 хвилин).</w:t>
            </w:r>
          </w:p>
          <w:p w14:paraId="18559A4C" w14:textId="77777777" w:rsidR="00E7795D" w:rsidRPr="00820AC3" w:rsidRDefault="00E7795D" w:rsidP="00C259B9">
            <w:pPr>
              <w:jc w:val="both"/>
              <w:rPr>
                <w:bCs/>
                <w:i/>
                <w:color w:val="0D0D0D" w:themeColor="text1" w:themeTint="F2"/>
                <w:lang w:eastAsia="uk-UA"/>
              </w:rPr>
            </w:pPr>
            <w:r w:rsidRPr="00820AC3">
              <w:rPr>
                <w:bCs/>
                <w:i/>
                <w:color w:val="0D0D0D" w:themeColor="text1" w:themeTint="F2"/>
                <w:lang w:eastAsia="uk-UA"/>
              </w:rPr>
              <w:t xml:space="preserve">Зазначений час визначено з урахуванням того, що законопроєкт не запроваджує нових процедур щодо складання та реєстрації </w:t>
            </w:r>
            <w:r w:rsidRPr="00820AC3">
              <w:rPr>
                <w:bCs/>
                <w:i/>
                <w:color w:val="0D0D0D" w:themeColor="text1" w:themeTint="F2"/>
                <w:lang w:eastAsia="uk-UA"/>
              </w:rPr>
              <w:lastRenderedPageBreak/>
              <w:t>податкових накладних і подання податкової звітності з ПДВ. Відповідні процедури вже здійснюються платниками податку в межах виконання встановлених Кодексом податкових обов’язків, а запропоноване регулювання спрямоване на спрощення їх виконання, зокрема шляхом автоматизації окремих процесів та зменшення періодичності подання податкової звітності.</w:t>
            </w:r>
          </w:p>
          <w:p w14:paraId="270D0C29" w14:textId="77777777" w:rsidR="00E7795D" w:rsidRPr="00820AC3" w:rsidRDefault="00E7795D" w:rsidP="00C259B9">
            <w:pPr>
              <w:jc w:val="both"/>
              <w:rPr>
                <w:bCs/>
                <w:i/>
                <w:color w:val="0D0D0D" w:themeColor="text1" w:themeTint="F2"/>
                <w:lang w:eastAsia="uk-UA"/>
              </w:rPr>
            </w:pPr>
            <w:r w:rsidRPr="00820AC3">
              <w:rPr>
                <w:bCs/>
                <w:i/>
                <w:color w:val="0D0D0D" w:themeColor="text1" w:themeTint="F2"/>
                <w:lang w:eastAsia="uk-UA"/>
              </w:rPr>
              <w:t>Отже, для організації виконання вимог регулювання суб’єкту малого- та мікропідприємництва не потрібно запроваджувати нові внутрішні процедури або істотно змінювати існуючі процеси. З огляду на це орієнтовний час, необхідний для адаптації до передбачених законопроєктом змін, оцінено у 0,5 години (30 хвилин).</w:t>
            </w:r>
          </w:p>
          <w:p w14:paraId="3A983D5D" w14:textId="77777777" w:rsidR="00E7795D" w:rsidRPr="00820AC3" w:rsidRDefault="00E7795D" w:rsidP="00C259B9">
            <w:pPr>
              <w:keepNext/>
              <w:widowControl w:val="0"/>
              <w:jc w:val="both"/>
              <w:textAlignment w:val="baseline"/>
              <w:rPr>
                <w:i/>
                <w:color w:val="0D0D0D" w:themeColor="text1" w:themeTint="F2"/>
              </w:rPr>
            </w:pPr>
          </w:p>
          <w:p w14:paraId="7D76E2A9" w14:textId="77777777" w:rsidR="00E7795D" w:rsidRPr="00820AC3" w:rsidRDefault="00E7795D" w:rsidP="00C259B9">
            <w:pPr>
              <w:keepNext/>
              <w:widowControl w:val="0"/>
              <w:jc w:val="both"/>
              <w:textAlignment w:val="baseline"/>
              <w:rPr>
                <w:i/>
                <w:color w:val="0D0D0D" w:themeColor="text1" w:themeTint="F2"/>
              </w:rPr>
            </w:pPr>
            <w:r w:rsidRPr="00820AC3">
              <w:rPr>
                <w:i/>
                <w:color w:val="0D0D0D" w:themeColor="text1" w:themeTint="F2"/>
              </w:rPr>
              <w:t>Формула:</w:t>
            </w:r>
          </w:p>
          <w:p w14:paraId="54E27158" w14:textId="77777777" w:rsidR="00E7795D" w:rsidRPr="00820AC3" w:rsidRDefault="00E7795D" w:rsidP="00C259B9">
            <w:pPr>
              <w:spacing w:after="120"/>
              <w:jc w:val="both"/>
              <w:rPr>
                <w:bCs/>
                <w:color w:val="0D0D0D" w:themeColor="text1" w:themeTint="F2"/>
                <w:lang w:eastAsia="uk-UA"/>
              </w:rPr>
            </w:pPr>
            <w:r w:rsidRPr="00820AC3">
              <w:rPr>
                <w:rFonts w:eastAsia="Calibri"/>
                <w:i/>
                <w:color w:val="0D0D0D" w:themeColor="text1" w:themeTint="F2"/>
              </w:rPr>
              <w:t xml:space="preserve">час, який орієнтовно суб’єкт малого (мікро) підприємництва витратить організації виконання вимог регулювання </w:t>
            </w:r>
            <w:r w:rsidRPr="00820AC3">
              <w:rPr>
                <w:rFonts w:eastAsia="Calibri"/>
                <w:color w:val="0D0D0D" w:themeColor="text1" w:themeTint="F2"/>
              </w:rPr>
              <w:t>Х</w:t>
            </w:r>
            <w:r w:rsidRPr="00820AC3">
              <w:rPr>
                <w:rFonts w:eastAsia="Calibri"/>
                <w:i/>
                <w:color w:val="0D0D0D" w:themeColor="text1" w:themeTint="F2"/>
              </w:rPr>
              <w:t xml:space="preserve"> розмір мінімальної заробітної плати</w:t>
            </w:r>
            <w:r w:rsidRPr="00820AC3">
              <w:rPr>
                <w:rFonts w:eastAsia="Calibri"/>
                <w:color w:val="0D0D0D" w:themeColor="text1" w:themeTint="F2"/>
              </w:rPr>
              <w:t xml:space="preserve"> Х </w:t>
            </w:r>
            <w:r w:rsidRPr="00820AC3">
              <w:rPr>
                <w:i/>
                <w:color w:val="0D0D0D" w:themeColor="text1" w:themeTint="F2"/>
              </w:rPr>
              <w:t>оціночна кількість внутрішніх процедур</w:t>
            </w:r>
            <w:r w:rsidRPr="00820AC3">
              <w:rPr>
                <w:rFonts w:eastAsia="Calibri"/>
                <w:i/>
                <w:color w:val="0D0D0D" w:themeColor="text1" w:themeTint="F2"/>
              </w:rPr>
              <w:t xml:space="preserve"> (складання та реєстрація в ЄРПН податкових накладних; заповнення та подання податкової звітності з ПДВ)</w:t>
            </w:r>
          </w:p>
        </w:tc>
        <w:tc>
          <w:tcPr>
            <w:tcW w:w="1872" w:type="dxa"/>
            <w:shd w:val="clear" w:color="auto" w:fill="FFFFFF"/>
          </w:tcPr>
          <w:p w14:paraId="0E2311DE" w14:textId="77777777" w:rsidR="00E7795D" w:rsidRPr="00820AC3" w:rsidRDefault="00E7795D" w:rsidP="00C259B9">
            <w:pPr>
              <w:keepNext/>
              <w:widowControl w:val="0"/>
              <w:ind w:left="-57"/>
              <w:jc w:val="center"/>
              <w:textAlignment w:val="baseline"/>
              <w:rPr>
                <w:color w:val="0D0D0D" w:themeColor="text1" w:themeTint="F2"/>
              </w:rPr>
            </w:pPr>
            <w:r w:rsidRPr="00820AC3">
              <w:rPr>
                <w:color w:val="0D0D0D" w:themeColor="text1" w:themeTint="F2"/>
                <w:lang w:eastAsia="uk-UA"/>
              </w:rPr>
              <w:lastRenderedPageBreak/>
              <w:t xml:space="preserve">0,5 год х 52,00 грн х 2 од. = 52 грн </w:t>
            </w:r>
          </w:p>
        </w:tc>
        <w:tc>
          <w:tcPr>
            <w:tcW w:w="3231" w:type="dxa"/>
            <w:gridSpan w:val="3"/>
            <w:shd w:val="clear" w:color="auto" w:fill="FFFFFF"/>
          </w:tcPr>
          <w:p w14:paraId="72711D67" w14:textId="48CDEB2C" w:rsidR="00E7795D" w:rsidRPr="00820AC3" w:rsidRDefault="00E7795D" w:rsidP="00C259B9">
            <w:pPr>
              <w:jc w:val="both"/>
              <w:rPr>
                <w:rFonts w:eastAsia="Calibri"/>
                <w:color w:val="0D0D0D" w:themeColor="text1" w:themeTint="F2"/>
              </w:rPr>
            </w:pPr>
            <w:r w:rsidRPr="00820AC3">
              <w:rPr>
                <w:rFonts w:eastAsia="Calibri"/>
                <w:color w:val="0D0D0D" w:themeColor="text1" w:themeTint="F2"/>
              </w:rPr>
              <w:t>Витрати мають разовий характер та виникають у перший рік запровадження регулювання. У наступних роках додаткові витрати на первинне ознайомлення з вимогами регулювання відсутні</w:t>
            </w:r>
          </w:p>
          <w:p w14:paraId="7881FB9D" w14:textId="77777777" w:rsidR="00E7795D" w:rsidRPr="00820AC3" w:rsidRDefault="00E7795D" w:rsidP="00C259B9">
            <w:pPr>
              <w:jc w:val="both"/>
              <w:rPr>
                <w:rFonts w:eastAsia="Calibri"/>
                <w:color w:val="0D0D0D" w:themeColor="text1" w:themeTint="F2"/>
              </w:rPr>
            </w:pPr>
          </w:p>
          <w:p w14:paraId="2D9EB856" w14:textId="77777777" w:rsidR="00E7795D" w:rsidRPr="00820AC3" w:rsidRDefault="00E7795D" w:rsidP="00C259B9">
            <w:pPr>
              <w:jc w:val="center"/>
              <w:rPr>
                <w:b/>
                <w:color w:val="0D0D0D" w:themeColor="text1" w:themeTint="F2"/>
                <w:lang w:eastAsia="uk-UA"/>
              </w:rPr>
            </w:pPr>
          </w:p>
        </w:tc>
      </w:tr>
      <w:tr w:rsidR="00820AC3" w:rsidRPr="00820AC3" w14:paraId="6714B2D7" w14:textId="77777777" w:rsidTr="00C259B9">
        <w:tc>
          <w:tcPr>
            <w:tcW w:w="674" w:type="dxa"/>
            <w:shd w:val="clear" w:color="auto" w:fill="FFFFFF"/>
          </w:tcPr>
          <w:p w14:paraId="0C362095" w14:textId="77777777" w:rsidR="00E7795D" w:rsidRPr="00820AC3" w:rsidRDefault="00E7795D" w:rsidP="00C259B9">
            <w:pPr>
              <w:widowControl w:val="0"/>
              <w:jc w:val="center"/>
              <w:rPr>
                <w:color w:val="0D0D0D" w:themeColor="text1" w:themeTint="F2"/>
                <w:lang w:eastAsia="uk-UA"/>
              </w:rPr>
            </w:pPr>
            <w:r w:rsidRPr="00820AC3">
              <w:rPr>
                <w:color w:val="0D0D0D" w:themeColor="text1" w:themeTint="F2"/>
                <w:lang w:eastAsia="uk-UA"/>
              </w:rPr>
              <w:t>11</w:t>
            </w:r>
          </w:p>
          <w:p w14:paraId="138CA25D" w14:textId="77777777" w:rsidR="00E7795D" w:rsidRPr="00820AC3" w:rsidRDefault="00E7795D" w:rsidP="00C259B9">
            <w:pPr>
              <w:widowControl w:val="0"/>
              <w:jc w:val="center"/>
              <w:rPr>
                <w:color w:val="0D0D0D" w:themeColor="text1" w:themeTint="F2"/>
                <w:lang w:eastAsia="uk-UA"/>
              </w:rPr>
            </w:pPr>
          </w:p>
          <w:p w14:paraId="153D8009" w14:textId="77777777" w:rsidR="00E7795D" w:rsidRPr="00820AC3" w:rsidRDefault="00E7795D" w:rsidP="00C259B9">
            <w:pPr>
              <w:widowControl w:val="0"/>
              <w:jc w:val="center"/>
              <w:rPr>
                <w:color w:val="0D0D0D" w:themeColor="text1" w:themeTint="F2"/>
                <w:lang w:eastAsia="uk-UA"/>
              </w:rPr>
            </w:pPr>
            <w:r w:rsidRPr="00820AC3">
              <w:rPr>
                <w:color w:val="0D0D0D" w:themeColor="text1" w:themeTint="F2"/>
                <w:lang w:eastAsia="uk-UA"/>
              </w:rPr>
              <w:t>11.2</w:t>
            </w:r>
          </w:p>
          <w:p w14:paraId="7365A039" w14:textId="77777777" w:rsidR="00E7795D" w:rsidRPr="00820AC3" w:rsidRDefault="00E7795D" w:rsidP="00C259B9">
            <w:pPr>
              <w:widowControl w:val="0"/>
              <w:jc w:val="center"/>
              <w:rPr>
                <w:color w:val="0D0D0D" w:themeColor="text1" w:themeTint="F2"/>
                <w:lang w:eastAsia="uk-UA"/>
              </w:rPr>
            </w:pPr>
          </w:p>
          <w:p w14:paraId="1CC0AB70" w14:textId="77777777" w:rsidR="00E7795D" w:rsidRPr="00820AC3" w:rsidRDefault="00E7795D" w:rsidP="00C259B9">
            <w:pPr>
              <w:widowControl w:val="0"/>
              <w:jc w:val="center"/>
              <w:rPr>
                <w:color w:val="0D0D0D" w:themeColor="text1" w:themeTint="F2"/>
                <w:lang w:eastAsia="uk-UA"/>
              </w:rPr>
            </w:pPr>
          </w:p>
          <w:p w14:paraId="267D9D90" w14:textId="77777777" w:rsidR="00E7795D" w:rsidRPr="00820AC3" w:rsidRDefault="00E7795D" w:rsidP="00C259B9">
            <w:pPr>
              <w:widowControl w:val="0"/>
              <w:jc w:val="center"/>
              <w:rPr>
                <w:color w:val="0D0D0D" w:themeColor="text1" w:themeTint="F2"/>
                <w:lang w:eastAsia="uk-UA"/>
              </w:rPr>
            </w:pPr>
          </w:p>
          <w:p w14:paraId="3C1267CB" w14:textId="77777777" w:rsidR="00E7795D" w:rsidRPr="00820AC3" w:rsidRDefault="00E7795D" w:rsidP="00C259B9">
            <w:pPr>
              <w:widowControl w:val="0"/>
              <w:jc w:val="center"/>
              <w:rPr>
                <w:color w:val="0D0D0D" w:themeColor="text1" w:themeTint="F2"/>
                <w:lang w:eastAsia="uk-UA"/>
              </w:rPr>
            </w:pPr>
          </w:p>
          <w:p w14:paraId="29249F5A" w14:textId="77777777" w:rsidR="00E7795D" w:rsidRPr="00820AC3" w:rsidRDefault="00E7795D" w:rsidP="00C259B9">
            <w:pPr>
              <w:widowControl w:val="0"/>
              <w:jc w:val="center"/>
              <w:rPr>
                <w:color w:val="0D0D0D" w:themeColor="text1" w:themeTint="F2"/>
                <w:lang w:eastAsia="uk-UA"/>
              </w:rPr>
            </w:pPr>
          </w:p>
          <w:p w14:paraId="7D0219E8" w14:textId="77777777" w:rsidR="00E7795D" w:rsidRPr="00820AC3" w:rsidRDefault="00E7795D" w:rsidP="00C259B9">
            <w:pPr>
              <w:widowControl w:val="0"/>
              <w:jc w:val="center"/>
              <w:rPr>
                <w:color w:val="0D0D0D" w:themeColor="text1" w:themeTint="F2"/>
                <w:lang w:eastAsia="uk-UA"/>
              </w:rPr>
            </w:pPr>
          </w:p>
          <w:p w14:paraId="54A8CDCB" w14:textId="77777777" w:rsidR="00E7795D" w:rsidRPr="00820AC3" w:rsidRDefault="00E7795D" w:rsidP="00C259B9">
            <w:pPr>
              <w:widowControl w:val="0"/>
              <w:jc w:val="center"/>
              <w:rPr>
                <w:color w:val="0D0D0D" w:themeColor="text1" w:themeTint="F2"/>
                <w:lang w:eastAsia="uk-UA"/>
              </w:rPr>
            </w:pPr>
          </w:p>
          <w:p w14:paraId="6AEBCFF7" w14:textId="77777777" w:rsidR="00E7795D" w:rsidRPr="00820AC3" w:rsidRDefault="00E7795D" w:rsidP="00C259B9">
            <w:pPr>
              <w:widowControl w:val="0"/>
              <w:jc w:val="center"/>
              <w:rPr>
                <w:color w:val="0D0D0D" w:themeColor="text1" w:themeTint="F2"/>
                <w:lang w:eastAsia="uk-UA"/>
              </w:rPr>
            </w:pPr>
          </w:p>
          <w:p w14:paraId="73963428" w14:textId="77777777" w:rsidR="00E7795D" w:rsidRPr="00820AC3" w:rsidRDefault="00E7795D" w:rsidP="00C259B9">
            <w:pPr>
              <w:widowControl w:val="0"/>
              <w:jc w:val="center"/>
              <w:rPr>
                <w:color w:val="0D0D0D" w:themeColor="text1" w:themeTint="F2"/>
                <w:lang w:eastAsia="uk-UA"/>
              </w:rPr>
            </w:pPr>
          </w:p>
          <w:p w14:paraId="645BE56E" w14:textId="77777777" w:rsidR="00E7795D" w:rsidRPr="00820AC3" w:rsidRDefault="00E7795D" w:rsidP="00C259B9">
            <w:pPr>
              <w:widowControl w:val="0"/>
              <w:jc w:val="center"/>
              <w:rPr>
                <w:color w:val="0D0D0D" w:themeColor="text1" w:themeTint="F2"/>
                <w:lang w:eastAsia="uk-UA"/>
              </w:rPr>
            </w:pPr>
          </w:p>
          <w:p w14:paraId="347D9364" w14:textId="77777777" w:rsidR="00E7795D" w:rsidRPr="00820AC3" w:rsidRDefault="00E7795D" w:rsidP="00C259B9">
            <w:pPr>
              <w:widowControl w:val="0"/>
              <w:jc w:val="center"/>
              <w:rPr>
                <w:color w:val="0D0D0D" w:themeColor="text1" w:themeTint="F2"/>
                <w:lang w:eastAsia="uk-UA"/>
              </w:rPr>
            </w:pPr>
          </w:p>
          <w:p w14:paraId="508C226B" w14:textId="77777777" w:rsidR="00E7795D" w:rsidRPr="00820AC3" w:rsidRDefault="00E7795D" w:rsidP="00C259B9">
            <w:pPr>
              <w:widowControl w:val="0"/>
              <w:jc w:val="center"/>
              <w:rPr>
                <w:color w:val="0D0D0D" w:themeColor="text1" w:themeTint="F2"/>
                <w:lang w:eastAsia="uk-UA"/>
              </w:rPr>
            </w:pPr>
          </w:p>
          <w:p w14:paraId="2B113A77" w14:textId="77777777" w:rsidR="00E7795D" w:rsidRPr="00820AC3" w:rsidRDefault="00E7795D" w:rsidP="00C259B9">
            <w:pPr>
              <w:widowControl w:val="0"/>
              <w:jc w:val="center"/>
              <w:rPr>
                <w:color w:val="0D0D0D" w:themeColor="text1" w:themeTint="F2"/>
                <w:lang w:eastAsia="uk-UA"/>
              </w:rPr>
            </w:pPr>
          </w:p>
          <w:p w14:paraId="4EFCA7AB" w14:textId="77777777" w:rsidR="00E7795D" w:rsidRPr="00820AC3" w:rsidRDefault="00E7795D" w:rsidP="00C259B9">
            <w:pPr>
              <w:widowControl w:val="0"/>
              <w:jc w:val="center"/>
              <w:rPr>
                <w:color w:val="0D0D0D" w:themeColor="text1" w:themeTint="F2"/>
                <w:lang w:eastAsia="uk-UA"/>
              </w:rPr>
            </w:pPr>
          </w:p>
          <w:p w14:paraId="4DB92D0D" w14:textId="77777777" w:rsidR="00E7795D" w:rsidRPr="00820AC3" w:rsidRDefault="00E7795D" w:rsidP="00C259B9">
            <w:pPr>
              <w:widowControl w:val="0"/>
              <w:jc w:val="center"/>
              <w:rPr>
                <w:color w:val="0D0D0D" w:themeColor="text1" w:themeTint="F2"/>
                <w:lang w:eastAsia="uk-UA"/>
              </w:rPr>
            </w:pPr>
          </w:p>
          <w:p w14:paraId="54023512" w14:textId="77777777" w:rsidR="00E7795D" w:rsidRPr="00820AC3" w:rsidRDefault="00E7795D" w:rsidP="00C259B9">
            <w:pPr>
              <w:widowControl w:val="0"/>
              <w:jc w:val="center"/>
              <w:rPr>
                <w:color w:val="0D0D0D" w:themeColor="text1" w:themeTint="F2"/>
                <w:lang w:eastAsia="uk-UA"/>
              </w:rPr>
            </w:pPr>
          </w:p>
          <w:p w14:paraId="73BADC36" w14:textId="77777777" w:rsidR="00E7795D" w:rsidRPr="00820AC3" w:rsidRDefault="00E7795D" w:rsidP="00C259B9">
            <w:pPr>
              <w:widowControl w:val="0"/>
              <w:jc w:val="center"/>
              <w:rPr>
                <w:color w:val="0D0D0D" w:themeColor="text1" w:themeTint="F2"/>
                <w:lang w:eastAsia="uk-UA"/>
              </w:rPr>
            </w:pPr>
          </w:p>
          <w:p w14:paraId="629EFA4D" w14:textId="77777777" w:rsidR="00E7795D" w:rsidRPr="00820AC3" w:rsidRDefault="00E7795D" w:rsidP="00C259B9">
            <w:pPr>
              <w:widowControl w:val="0"/>
              <w:jc w:val="center"/>
              <w:rPr>
                <w:color w:val="0D0D0D" w:themeColor="text1" w:themeTint="F2"/>
                <w:lang w:eastAsia="uk-UA"/>
              </w:rPr>
            </w:pPr>
          </w:p>
          <w:p w14:paraId="07F55164" w14:textId="77777777" w:rsidR="00E7795D" w:rsidRPr="00820AC3" w:rsidRDefault="00E7795D" w:rsidP="00C259B9">
            <w:pPr>
              <w:widowControl w:val="0"/>
              <w:jc w:val="center"/>
              <w:rPr>
                <w:color w:val="0D0D0D" w:themeColor="text1" w:themeTint="F2"/>
                <w:lang w:eastAsia="uk-UA"/>
              </w:rPr>
            </w:pPr>
          </w:p>
          <w:p w14:paraId="69400EA4" w14:textId="77777777" w:rsidR="00E7795D" w:rsidRPr="00820AC3" w:rsidRDefault="00E7795D" w:rsidP="00C259B9">
            <w:pPr>
              <w:widowControl w:val="0"/>
              <w:jc w:val="center"/>
              <w:rPr>
                <w:color w:val="0D0D0D" w:themeColor="text1" w:themeTint="F2"/>
                <w:lang w:eastAsia="uk-UA"/>
              </w:rPr>
            </w:pPr>
          </w:p>
          <w:p w14:paraId="597E94F3" w14:textId="77777777" w:rsidR="00E7795D" w:rsidRPr="00820AC3" w:rsidRDefault="00E7795D" w:rsidP="00C259B9">
            <w:pPr>
              <w:widowControl w:val="0"/>
              <w:jc w:val="center"/>
              <w:rPr>
                <w:color w:val="0D0D0D" w:themeColor="text1" w:themeTint="F2"/>
                <w:lang w:eastAsia="uk-UA"/>
              </w:rPr>
            </w:pPr>
          </w:p>
          <w:p w14:paraId="68251347" w14:textId="77777777" w:rsidR="00E7795D" w:rsidRPr="00820AC3" w:rsidRDefault="00E7795D" w:rsidP="00C259B9">
            <w:pPr>
              <w:widowControl w:val="0"/>
              <w:jc w:val="center"/>
              <w:rPr>
                <w:color w:val="0D0D0D" w:themeColor="text1" w:themeTint="F2"/>
                <w:lang w:eastAsia="uk-UA"/>
              </w:rPr>
            </w:pPr>
          </w:p>
          <w:p w14:paraId="7161854C" w14:textId="77777777" w:rsidR="00E7795D" w:rsidRPr="00820AC3" w:rsidRDefault="00E7795D" w:rsidP="00C259B9">
            <w:pPr>
              <w:widowControl w:val="0"/>
              <w:jc w:val="center"/>
              <w:rPr>
                <w:color w:val="0D0D0D" w:themeColor="text1" w:themeTint="F2"/>
                <w:lang w:eastAsia="uk-UA"/>
              </w:rPr>
            </w:pPr>
          </w:p>
          <w:p w14:paraId="4543B423" w14:textId="77777777" w:rsidR="00E7795D" w:rsidRPr="00820AC3" w:rsidRDefault="00E7795D" w:rsidP="00C259B9">
            <w:pPr>
              <w:widowControl w:val="0"/>
              <w:jc w:val="center"/>
              <w:rPr>
                <w:color w:val="0D0D0D" w:themeColor="text1" w:themeTint="F2"/>
                <w:lang w:eastAsia="uk-UA"/>
              </w:rPr>
            </w:pPr>
          </w:p>
          <w:p w14:paraId="5162828C" w14:textId="77777777" w:rsidR="00E7795D" w:rsidRPr="00820AC3" w:rsidRDefault="00E7795D" w:rsidP="00C259B9">
            <w:pPr>
              <w:widowControl w:val="0"/>
              <w:jc w:val="center"/>
              <w:rPr>
                <w:color w:val="0D0D0D" w:themeColor="text1" w:themeTint="F2"/>
                <w:lang w:eastAsia="uk-UA"/>
              </w:rPr>
            </w:pPr>
          </w:p>
          <w:p w14:paraId="4B371AE9" w14:textId="77777777" w:rsidR="00E7795D" w:rsidRPr="00820AC3" w:rsidRDefault="00E7795D" w:rsidP="00C259B9">
            <w:pPr>
              <w:widowControl w:val="0"/>
              <w:jc w:val="center"/>
              <w:rPr>
                <w:color w:val="0D0D0D" w:themeColor="text1" w:themeTint="F2"/>
                <w:lang w:eastAsia="uk-UA"/>
              </w:rPr>
            </w:pPr>
          </w:p>
          <w:p w14:paraId="1C10459F" w14:textId="77777777" w:rsidR="00E7795D" w:rsidRPr="00820AC3" w:rsidRDefault="00E7795D" w:rsidP="00C259B9">
            <w:pPr>
              <w:widowControl w:val="0"/>
              <w:jc w:val="center"/>
              <w:rPr>
                <w:color w:val="0D0D0D" w:themeColor="text1" w:themeTint="F2"/>
                <w:lang w:eastAsia="uk-UA"/>
              </w:rPr>
            </w:pPr>
          </w:p>
          <w:p w14:paraId="374BAA99" w14:textId="77777777" w:rsidR="00E7795D" w:rsidRPr="00820AC3" w:rsidRDefault="00E7795D" w:rsidP="00C259B9">
            <w:pPr>
              <w:widowControl w:val="0"/>
              <w:jc w:val="center"/>
              <w:rPr>
                <w:color w:val="0D0D0D" w:themeColor="text1" w:themeTint="F2"/>
                <w:lang w:eastAsia="uk-UA"/>
              </w:rPr>
            </w:pPr>
          </w:p>
          <w:p w14:paraId="6CDC6E25" w14:textId="77777777" w:rsidR="00E7795D" w:rsidRPr="00820AC3" w:rsidRDefault="00E7795D" w:rsidP="00C259B9">
            <w:pPr>
              <w:widowControl w:val="0"/>
              <w:jc w:val="center"/>
              <w:rPr>
                <w:color w:val="0D0D0D" w:themeColor="text1" w:themeTint="F2"/>
                <w:lang w:eastAsia="uk-UA"/>
              </w:rPr>
            </w:pPr>
          </w:p>
          <w:p w14:paraId="5F7A74FB" w14:textId="77777777" w:rsidR="00E7795D" w:rsidRPr="00820AC3" w:rsidRDefault="00E7795D" w:rsidP="00C259B9">
            <w:pPr>
              <w:widowControl w:val="0"/>
              <w:jc w:val="center"/>
              <w:rPr>
                <w:color w:val="0D0D0D" w:themeColor="text1" w:themeTint="F2"/>
                <w:lang w:eastAsia="uk-UA"/>
              </w:rPr>
            </w:pPr>
          </w:p>
          <w:p w14:paraId="77E69E9E" w14:textId="77777777" w:rsidR="00E7795D" w:rsidRPr="00820AC3" w:rsidRDefault="00E7795D" w:rsidP="00C259B9">
            <w:pPr>
              <w:widowControl w:val="0"/>
              <w:jc w:val="center"/>
              <w:rPr>
                <w:color w:val="0D0D0D" w:themeColor="text1" w:themeTint="F2"/>
                <w:lang w:eastAsia="uk-UA"/>
              </w:rPr>
            </w:pPr>
          </w:p>
          <w:p w14:paraId="656000A4" w14:textId="77777777" w:rsidR="00E7795D" w:rsidRPr="00820AC3" w:rsidRDefault="00E7795D" w:rsidP="00C259B9">
            <w:pPr>
              <w:widowControl w:val="0"/>
              <w:jc w:val="center"/>
              <w:rPr>
                <w:color w:val="0D0D0D" w:themeColor="text1" w:themeTint="F2"/>
                <w:lang w:eastAsia="uk-UA"/>
              </w:rPr>
            </w:pPr>
          </w:p>
          <w:p w14:paraId="2F058D7D" w14:textId="77777777" w:rsidR="00E7795D" w:rsidRPr="00820AC3" w:rsidRDefault="00E7795D" w:rsidP="00C259B9">
            <w:pPr>
              <w:widowControl w:val="0"/>
              <w:jc w:val="center"/>
              <w:rPr>
                <w:color w:val="0D0D0D" w:themeColor="text1" w:themeTint="F2"/>
                <w:lang w:eastAsia="uk-UA"/>
              </w:rPr>
            </w:pPr>
          </w:p>
          <w:p w14:paraId="0311BC32" w14:textId="77777777" w:rsidR="00E7795D" w:rsidRPr="00820AC3" w:rsidRDefault="00E7795D" w:rsidP="00C259B9">
            <w:pPr>
              <w:widowControl w:val="0"/>
              <w:jc w:val="center"/>
              <w:rPr>
                <w:color w:val="0D0D0D" w:themeColor="text1" w:themeTint="F2"/>
                <w:lang w:eastAsia="uk-UA"/>
              </w:rPr>
            </w:pPr>
          </w:p>
          <w:p w14:paraId="5A6D7E17" w14:textId="77777777" w:rsidR="00E7795D" w:rsidRPr="00820AC3" w:rsidRDefault="00E7795D" w:rsidP="00C259B9">
            <w:pPr>
              <w:widowControl w:val="0"/>
              <w:jc w:val="center"/>
              <w:rPr>
                <w:color w:val="0D0D0D" w:themeColor="text1" w:themeTint="F2"/>
                <w:lang w:eastAsia="uk-UA"/>
              </w:rPr>
            </w:pPr>
          </w:p>
          <w:p w14:paraId="358B0D7A" w14:textId="77777777" w:rsidR="00E7795D" w:rsidRPr="00820AC3" w:rsidRDefault="00E7795D" w:rsidP="00C259B9">
            <w:pPr>
              <w:widowControl w:val="0"/>
              <w:jc w:val="center"/>
              <w:rPr>
                <w:color w:val="0D0D0D" w:themeColor="text1" w:themeTint="F2"/>
                <w:lang w:eastAsia="uk-UA"/>
              </w:rPr>
            </w:pPr>
          </w:p>
          <w:p w14:paraId="3290D8FD" w14:textId="77777777" w:rsidR="00E7795D" w:rsidRPr="00820AC3" w:rsidRDefault="00E7795D" w:rsidP="00C259B9">
            <w:pPr>
              <w:widowControl w:val="0"/>
              <w:jc w:val="center"/>
              <w:rPr>
                <w:color w:val="0D0D0D" w:themeColor="text1" w:themeTint="F2"/>
                <w:lang w:eastAsia="uk-UA"/>
              </w:rPr>
            </w:pPr>
          </w:p>
          <w:p w14:paraId="79E12950" w14:textId="77777777" w:rsidR="00E7795D" w:rsidRPr="00820AC3" w:rsidRDefault="00E7795D" w:rsidP="00C259B9">
            <w:pPr>
              <w:widowControl w:val="0"/>
              <w:jc w:val="center"/>
              <w:rPr>
                <w:color w:val="0D0D0D" w:themeColor="text1" w:themeTint="F2"/>
                <w:lang w:eastAsia="uk-UA"/>
              </w:rPr>
            </w:pPr>
          </w:p>
          <w:p w14:paraId="4DFAE63C" w14:textId="77777777" w:rsidR="00E7795D" w:rsidRPr="00820AC3" w:rsidRDefault="00E7795D" w:rsidP="00C259B9">
            <w:pPr>
              <w:widowControl w:val="0"/>
              <w:jc w:val="center"/>
              <w:rPr>
                <w:color w:val="0D0D0D" w:themeColor="text1" w:themeTint="F2"/>
                <w:lang w:eastAsia="uk-UA"/>
              </w:rPr>
            </w:pPr>
          </w:p>
          <w:p w14:paraId="2D5F7586" w14:textId="77777777" w:rsidR="00E7795D" w:rsidRPr="00820AC3" w:rsidRDefault="00E7795D" w:rsidP="00C259B9">
            <w:pPr>
              <w:widowControl w:val="0"/>
              <w:jc w:val="center"/>
              <w:rPr>
                <w:color w:val="0D0D0D" w:themeColor="text1" w:themeTint="F2"/>
                <w:lang w:eastAsia="uk-UA"/>
              </w:rPr>
            </w:pPr>
          </w:p>
          <w:p w14:paraId="422C5478" w14:textId="77777777" w:rsidR="00E7795D" w:rsidRPr="00820AC3" w:rsidRDefault="00E7795D" w:rsidP="00C259B9">
            <w:pPr>
              <w:widowControl w:val="0"/>
              <w:jc w:val="center"/>
              <w:rPr>
                <w:color w:val="0D0D0D" w:themeColor="text1" w:themeTint="F2"/>
                <w:lang w:eastAsia="uk-UA"/>
              </w:rPr>
            </w:pPr>
          </w:p>
          <w:p w14:paraId="39B161AD" w14:textId="77777777" w:rsidR="00E7795D" w:rsidRPr="00820AC3" w:rsidRDefault="00E7795D" w:rsidP="00C259B9">
            <w:pPr>
              <w:widowControl w:val="0"/>
              <w:jc w:val="center"/>
              <w:rPr>
                <w:color w:val="0D0D0D" w:themeColor="text1" w:themeTint="F2"/>
                <w:sz w:val="18"/>
                <w:lang w:val="en-US" w:eastAsia="uk-UA"/>
              </w:rPr>
            </w:pPr>
          </w:p>
          <w:p w14:paraId="64FCFAC5" w14:textId="77777777" w:rsidR="00E7795D" w:rsidRPr="00820AC3" w:rsidRDefault="00E7795D" w:rsidP="00C259B9">
            <w:pPr>
              <w:widowControl w:val="0"/>
              <w:jc w:val="center"/>
              <w:rPr>
                <w:color w:val="0D0D0D" w:themeColor="text1" w:themeTint="F2"/>
                <w:lang w:eastAsia="uk-UA"/>
              </w:rPr>
            </w:pPr>
          </w:p>
          <w:p w14:paraId="582D37FF" w14:textId="77777777" w:rsidR="00E7795D" w:rsidRPr="00820AC3" w:rsidRDefault="00E7795D" w:rsidP="00C259B9">
            <w:pPr>
              <w:widowControl w:val="0"/>
              <w:jc w:val="center"/>
              <w:rPr>
                <w:color w:val="0D0D0D" w:themeColor="text1" w:themeTint="F2"/>
                <w:lang w:eastAsia="uk-UA"/>
              </w:rPr>
            </w:pPr>
          </w:p>
          <w:p w14:paraId="59CA2912" w14:textId="77777777" w:rsidR="00E7795D" w:rsidRPr="00820AC3" w:rsidRDefault="00E7795D" w:rsidP="00C259B9">
            <w:pPr>
              <w:widowControl w:val="0"/>
              <w:jc w:val="center"/>
              <w:rPr>
                <w:color w:val="0D0D0D" w:themeColor="text1" w:themeTint="F2"/>
                <w:lang w:eastAsia="uk-UA"/>
              </w:rPr>
            </w:pPr>
            <w:r w:rsidRPr="00820AC3">
              <w:rPr>
                <w:color w:val="0D0D0D" w:themeColor="text1" w:themeTint="F2"/>
                <w:lang w:eastAsia="uk-UA"/>
              </w:rPr>
              <w:t>11.3</w:t>
            </w:r>
          </w:p>
        </w:tc>
        <w:tc>
          <w:tcPr>
            <w:tcW w:w="3970" w:type="dxa"/>
            <w:shd w:val="clear" w:color="auto" w:fill="FFFFFF"/>
          </w:tcPr>
          <w:p w14:paraId="3B9685E9" w14:textId="77777777" w:rsidR="00E7795D" w:rsidRPr="00820AC3" w:rsidRDefault="00E7795D" w:rsidP="00C259B9">
            <w:pPr>
              <w:widowControl w:val="0"/>
              <w:jc w:val="both"/>
              <w:textAlignment w:val="baseline"/>
              <w:rPr>
                <w:color w:val="0D0D0D" w:themeColor="text1" w:themeTint="F2"/>
              </w:rPr>
            </w:pPr>
            <w:r w:rsidRPr="00820AC3">
              <w:rPr>
                <w:color w:val="0D0D0D" w:themeColor="text1" w:themeTint="F2"/>
              </w:rPr>
              <w:lastRenderedPageBreak/>
              <w:t>Процедури офіційного звітування</w:t>
            </w:r>
          </w:p>
          <w:p w14:paraId="189C047A" w14:textId="77777777" w:rsidR="00E7795D" w:rsidRPr="00820AC3" w:rsidRDefault="00E7795D" w:rsidP="00C259B9">
            <w:pPr>
              <w:widowControl w:val="0"/>
              <w:jc w:val="both"/>
              <w:rPr>
                <w:bCs/>
                <w:color w:val="0D0D0D" w:themeColor="text1" w:themeTint="F2"/>
                <w:lang w:eastAsia="uk-UA"/>
              </w:rPr>
            </w:pPr>
          </w:p>
          <w:p w14:paraId="34648514" w14:textId="77777777" w:rsidR="00E7795D" w:rsidRPr="00820AC3" w:rsidRDefault="00E7795D" w:rsidP="00C259B9">
            <w:pPr>
              <w:widowControl w:val="0"/>
              <w:jc w:val="both"/>
              <w:rPr>
                <w:bCs/>
                <w:color w:val="0D0D0D" w:themeColor="text1" w:themeTint="F2"/>
                <w:lang w:eastAsia="uk-UA"/>
              </w:rPr>
            </w:pPr>
            <w:r w:rsidRPr="00820AC3">
              <w:rPr>
                <w:bCs/>
                <w:color w:val="0D0D0D" w:themeColor="text1" w:themeTint="F2"/>
                <w:lang w:eastAsia="uk-UA"/>
              </w:rPr>
              <w:t>Заповнення та подання податкової звітності з ПДВ</w:t>
            </w:r>
          </w:p>
          <w:p w14:paraId="0F52120E" w14:textId="77777777" w:rsidR="00E7795D" w:rsidRPr="00820AC3" w:rsidRDefault="00E7795D" w:rsidP="00C259B9">
            <w:pPr>
              <w:widowControl w:val="0"/>
              <w:jc w:val="both"/>
              <w:rPr>
                <w:bCs/>
                <w:color w:val="0D0D0D" w:themeColor="text1" w:themeTint="F2"/>
                <w:sz w:val="6"/>
                <w:szCs w:val="6"/>
                <w:lang w:eastAsia="uk-UA"/>
              </w:rPr>
            </w:pPr>
          </w:p>
          <w:p w14:paraId="5A8B68FE"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Орієнтовні витрати часу на формування, перевірку та подання податкової декларації з ПДВ з додатками за один звітний (податковий) період визначено на рівні 1 години.</w:t>
            </w:r>
          </w:p>
          <w:p w14:paraId="3147C42C" w14:textId="77777777" w:rsidR="00E7795D" w:rsidRPr="00820AC3" w:rsidRDefault="00E7795D" w:rsidP="00C259B9">
            <w:pPr>
              <w:widowControl w:val="0"/>
              <w:jc w:val="both"/>
              <w:rPr>
                <w:bCs/>
                <w:i/>
                <w:color w:val="0D0D0D" w:themeColor="text1" w:themeTint="F2"/>
                <w:lang w:eastAsia="uk-UA"/>
              </w:rPr>
            </w:pPr>
          </w:p>
          <w:p w14:paraId="293D950B"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 xml:space="preserve">Оціночно: </w:t>
            </w:r>
          </w:p>
          <w:p w14:paraId="3A8B7E4B" w14:textId="77777777" w:rsidR="00E7795D" w:rsidRPr="00820AC3" w:rsidRDefault="00E7795D" w:rsidP="00C259B9">
            <w:pPr>
              <w:widowControl w:val="0"/>
              <w:jc w:val="both"/>
              <w:rPr>
                <w:bCs/>
                <w:i/>
                <w:color w:val="0D0D0D" w:themeColor="text1" w:themeTint="F2"/>
                <w:lang w:eastAsia="uk-UA"/>
              </w:rPr>
            </w:pPr>
            <w:r w:rsidRPr="00820AC3">
              <w:rPr>
                <w:b/>
                <w:bCs/>
                <w:i/>
                <w:color w:val="0D0D0D" w:themeColor="text1" w:themeTint="F2"/>
                <w:lang w:eastAsia="uk-UA"/>
              </w:rPr>
              <w:t>для альтернативи 1</w:t>
            </w:r>
            <w:r w:rsidRPr="00820AC3">
              <w:rPr>
                <w:bCs/>
                <w:i/>
                <w:color w:val="0D0D0D" w:themeColor="text1" w:themeTint="F2"/>
                <w:lang w:eastAsia="uk-UA"/>
              </w:rPr>
              <w:t xml:space="preserve"> – 1 год. </w:t>
            </w:r>
          </w:p>
          <w:p w14:paraId="1478DF09"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 xml:space="preserve">(збереження чинного правового регулювання) </w:t>
            </w:r>
          </w:p>
          <w:p w14:paraId="7C11234C" w14:textId="77777777" w:rsidR="00E7795D" w:rsidRPr="00820AC3" w:rsidRDefault="00E7795D" w:rsidP="00C259B9">
            <w:pPr>
              <w:widowControl w:val="0"/>
              <w:jc w:val="both"/>
              <w:rPr>
                <w:bCs/>
                <w:i/>
                <w:color w:val="0D0D0D" w:themeColor="text1" w:themeTint="F2"/>
                <w:lang w:eastAsia="uk-UA"/>
              </w:rPr>
            </w:pPr>
          </w:p>
          <w:p w14:paraId="3884224E" w14:textId="77777777" w:rsidR="00E7795D" w:rsidRPr="00820AC3" w:rsidRDefault="00E7795D" w:rsidP="00C259B9">
            <w:pPr>
              <w:widowControl w:val="0"/>
              <w:jc w:val="both"/>
              <w:rPr>
                <w:bCs/>
                <w:i/>
                <w:color w:val="0D0D0D" w:themeColor="text1" w:themeTint="F2"/>
                <w:lang w:eastAsia="uk-UA"/>
              </w:rPr>
            </w:pPr>
          </w:p>
          <w:p w14:paraId="4024E261" w14:textId="77777777" w:rsidR="00E7795D" w:rsidRPr="00820AC3" w:rsidRDefault="00E7795D" w:rsidP="00C259B9">
            <w:pPr>
              <w:widowControl w:val="0"/>
              <w:jc w:val="both"/>
              <w:rPr>
                <w:bCs/>
                <w:i/>
                <w:color w:val="0D0D0D" w:themeColor="text1" w:themeTint="F2"/>
                <w:lang w:eastAsia="uk-UA"/>
              </w:rPr>
            </w:pPr>
          </w:p>
          <w:p w14:paraId="620D671F" w14:textId="77777777" w:rsidR="00E7795D" w:rsidRPr="00820AC3" w:rsidRDefault="00E7795D" w:rsidP="00C259B9">
            <w:pPr>
              <w:widowControl w:val="0"/>
              <w:jc w:val="both"/>
              <w:rPr>
                <w:bCs/>
                <w:i/>
                <w:color w:val="0D0D0D" w:themeColor="text1" w:themeTint="F2"/>
                <w:lang w:eastAsia="uk-UA"/>
              </w:rPr>
            </w:pPr>
            <w:r w:rsidRPr="00820AC3">
              <w:rPr>
                <w:b/>
                <w:bCs/>
                <w:i/>
                <w:color w:val="0D0D0D" w:themeColor="text1" w:themeTint="F2"/>
                <w:lang w:eastAsia="uk-UA"/>
              </w:rPr>
              <w:t>для альтернативи 3</w:t>
            </w:r>
            <w:r w:rsidRPr="00820AC3">
              <w:rPr>
                <w:bCs/>
                <w:i/>
                <w:color w:val="0D0D0D" w:themeColor="text1" w:themeTint="F2"/>
                <w:lang w:eastAsia="uk-UA"/>
              </w:rPr>
              <w:t xml:space="preserve"> – 1 год.</w:t>
            </w:r>
          </w:p>
          <w:p w14:paraId="3739FFD5"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 xml:space="preserve">(прийняття проєкту Закону) </w:t>
            </w:r>
          </w:p>
          <w:p w14:paraId="4718539D"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Законопроєктом передбачається встановлення для фізичних осіб – підприємців, зареєстрованих платниками ПДВ, квартального звітного (податкового) періоду, внаслідок чого кількість процедур формування та подання податкової звітності зменшується з 12 до 4 разів на рік.</w:t>
            </w:r>
          </w:p>
          <w:p w14:paraId="0B4C8195" w14:textId="77777777" w:rsidR="00E7795D" w:rsidRPr="00820AC3" w:rsidRDefault="00E7795D" w:rsidP="00C259B9">
            <w:pPr>
              <w:widowControl w:val="0"/>
              <w:jc w:val="both"/>
              <w:textAlignment w:val="baseline"/>
              <w:rPr>
                <w:i/>
                <w:color w:val="0D0D0D" w:themeColor="text1" w:themeTint="F2"/>
                <w:sz w:val="12"/>
                <w:szCs w:val="12"/>
              </w:rPr>
            </w:pPr>
          </w:p>
          <w:p w14:paraId="1113F8EA"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Для забезпечення порівнянності розрахунків витрати часу на формування та подання однієї податкової декларації з додатками прийнято на тому самому рівні – 1 година. При цьому розрахунок не враховує можливого додаткового скорочення витрат часу внаслідок запровадження механізму попереднього заповнення окремих показників податкової декларації, оскільки на етапі підготовки цього аналізу достовірно визначити його вплив на витрати часу платників не вбачається можливим. Відповідний вплив буде оцінено на підставі фактичних даних під час проведення відстеження результативності регуляторного акта.</w:t>
            </w:r>
          </w:p>
          <w:p w14:paraId="4640DCEF" w14:textId="77777777" w:rsidR="00E7795D" w:rsidRPr="00820AC3" w:rsidRDefault="00E7795D" w:rsidP="00C259B9">
            <w:pPr>
              <w:widowControl w:val="0"/>
              <w:jc w:val="both"/>
              <w:textAlignment w:val="baseline"/>
              <w:rPr>
                <w:i/>
                <w:color w:val="0D0D0D" w:themeColor="text1" w:themeTint="F2"/>
              </w:rPr>
            </w:pPr>
          </w:p>
          <w:p w14:paraId="416891F1" w14:textId="77777777" w:rsidR="00E7795D" w:rsidRPr="00820AC3" w:rsidRDefault="00E7795D" w:rsidP="00C259B9">
            <w:pPr>
              <w:widowControl w:val="0"/>
              <w:jc w:val="both"/>
              <w:textAlignment w:val="baseline"/>
              <w:rPr>
                <w:color w:val="0D0D0D" w:themeColor="text1" w:themeTint="F2"/>
              </w:rPr>
            </w:pPr>
            <w:r w:rsidRPr="00820AC3">
              <w:rPr>
                <w:color w:val="0D0D0D" w:themeColor="text1" w:themeTint="F2"/>
              </w:rPr>
              <w:t>Складання та реєстрація податкових накладних в ЄРПН</w:t>
            </w:r>
          </w:p>
          <w:p w14:paraId="63B3B193"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 xml:space="preserve">Для розрахунку прийнято оціночну кількість </w:t>
            </w:r>
            <w:proofErr w:type="gramStart"/>
            <w:r w:rsidRPr="00820AC3">
              <w:rPr>
                <w:i/>
                <w:color w:val="0D0D0D" w:themeColor="text1" w:themeTint="F2"/>
              </w:rPr>
              <w:t>документів  –</w:t>
            </w:r>
            <w:proofErr w:type="gramEnd"/>
            <w:r w:rsidRPr="00820AC3">
              <w:rPr>
                <w:i/>
                <w:color w:val="0D0D0D" w:themeColor="text1" w:themeTint="F2"/>
              </w:rPr>
              <w:t xml:space="preserve"> 30 податкових накладних за місяць, або 360 податкових накладних за рік на одного суб’єкта малого- та мікропідприємництва.</w:t>
            </w:r>
          </w:p>
          <w:p w14:paraId="7FB04B3C"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 xml:space="preserve">Зазначений показник використовується виключно як розрахункове припущення для визначення орієнтовних витрат суб’єктів господарювання та забезпечення порівнянності альтернатив регулювання. Фактична кількість податкових накладних, що складаються </w:t>
            </w:r>
            <w:r w:rsidRPr="00820AC3">
              <w:rPr>
                <w:i/>
                <w:color w:val="0D0D0D" w:themeColor="text1" w:themeTint="F2"/>
              </w:rPr>
              <w:lastRenderedPageBreak/>
              <w:t>окремим платником податку, залежить від кількості та характеру здійснюваних ним господарських операцій і може відрізнятися від показника, прийнятого для розрахунку.</w:t>
            </w:r>
          </w:p>
          <w:p w14:paraId="29434026" w14:textId="77777777" w:rsidR="00E7795D" w:rsidRPr="00820AC3" w:rsidRDefault="00E7795D" w:rsidP="00C259B9">
            <w:pPr>
              <w:widowControl w:val="0"/>
              <w:jc w:val="both"/>
              <w:textAlignment w:val="baseline"/>
              <w:rPr>
                <w:i/>
                <w:color w:val="0D0D0D" w:themeColor="text1" w:themeTint="F2"/>
              </w:rPr>
            </w:pPr>
          </w:p>
          <w:p w14:paraId="1400B551"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 xml:space="preserve">Оціночно: </w:t>
            </w:r>
          </w:p>
          <w:p w14:paraId="7A38B126" w14:textId="77777777" w:rsidR="00E7795D" w:rsidRPr="00820AC3" w:rsidRDefault="00E7795D" w:rsidP="00C259B9">
            <w:pPr>
              <w:widowControl w:val="0"/>
              <w:jc w:val="both"/>
              <w:rPr>
                <w:bCs/>
                <w:i/>
                <w:color w:val="0D0D0D" w:themeColor="text1" w:themeTint="F2"/>
                <w:lang w:eastAsia="uk-UA"/>
              </w:rPr>
            </w:pPr>
            <w:r w:rsidRPr="00820AC3">
              <w:rPr>
                <w:b/>
                <w:bCs/>
                <w:i/>
                <w:color w:val="0D0D0D" w:themeColor="text1" w:themeTint="F2"/>
                <w:lang w:eastAsia="uk-UA"/>
              </w:rPr>
              <w:t>для альтернативи 1</w:t>
            </w:r>
            <w:r w:rsidRPr="00820AC3">
              <w:rPr>
                <w:bCs/>
                <w:i/>
                <w:color w:val="0D0D0D" w:themeColor="text1" w:themeTint="F2"/>
                <w:lang w:eastAsia="uk-UA"/>
              </w:rPr>
              <w:t xml:space="preserve"> – 0,25 год. </w:t>
            </w:r>
          </w:p>
          <w:p w14:paraId="6BF0FF01"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(збереження чинного правового регулювання)</w:t>
            </w:r>
          </w:p>
          <w:p w14:paraId="1773C17A"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 xml:space="preserve">За чинного регулювання формування показників податкової накладної здійснюється вказаною групою платників податку самостійно. Орієнтовні витрати часу на формування, перевірку та підготовку до реєстрації однієї податкової накладної визначено на рівні 15 хвилин (0,25 години). </w:t>
            </w:r>
          </w:p>
          <w:p w14:paraId="4ED21F64" w14:textId="77777777" w:rsidR="00E7795D" w:rsidRPr="00820AC3" w:rsidRDefault="00E7795D" w:rsidP="00C259B9">
            <w:pPr>
              <w:widowControl w:val="0"/>
              <w:jc w:val="both"/>
              <w:textAlignment w:val="baseline"/>
              <w:rPr>
                <w:i/>
                <w:color w:val="0D0D0D" w:themeColor="text1" w:themeTint="F2"/>
              </w:rPr>
            </w:pPr>
          </w:p>
          <w:p w14:paraId="6E0B1066" w14:textId="77777777" w:rsidR="00E7795D" w:rsidRPr="00820AC3" w:rsidRDefault="00E7795D" w:rsidP="00C259B9">
            <w:pPr>
              <w:widowControl w:val="0"/>
              <w:jc w:val="both"/>
              <w:rPr>
                <w:bCs/>
                <w:i/>
                <w:color w:val="0D0D0D" w:themeColor="text1" w:themeTint="F2"/>
                <w:lang w:eastAsia="uk-UA"/>
              </w:rPr>
            </w:pPr>
            <w:r w:rsidRPr="00820AC3">
              <w:rPr>
                <w:b/>
                <w:bCs/>
                <w:i/>
                <w:color w:val="0D0D0D" w:themeColor="text1" w:themeTint="F2"/>
                <w:lang w:eastAsia="uk-UA"/>
              </w:rPr>
              <w:t>для альтернативи 3</w:t>
            </w:r>
            <w:r w:rsidRPr="00820AC3">
              <w:rPr>
                <w:bCs/>
                <w:i/>
                <w:color w:val="0D0D0D" w:themeColor="text1" w:themeTint="F2"/>
                <w:lang w:eastAsia="uk-UA"/>
              </w:rPr>
              <w:t xml:space="preserve"> – 0,117 год.</w:t>
            </w:r>
          </w:p>
          <w:p w14:paraId="3981076D"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 xml:space="preserve">(прийняття проєкту Закону) </w:t>
            </w:r>
          </w:p>
          <w:p w14:paraId="2606A981"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Законопроєктом передбачається можливість попереднього заповнення окремих показників податкової накладної на підставі інформації про розрахункові операції, наявної в інформаційно-комунікаційних системах ДПС.</w:t>
            </w:r>
          </w:p>
          <w:p w14:paraId="68A18996" w14:textId="77777777" w:rsidR="00E7795D" w:rsidRPr="00820AC3" w:rsidRDefault="00E7795D" w:rsidP="00C259B9">
            <w:pPr>
              <w:widowControl w:val="0"/>
              <w:jc w:val="both"/>
              <w:rPr>
                <w:bCs/>
                <w:i/>
                <w:color w:val="0D0D0D" w:themeColor="text1" w:themeTint="F2"/>
                <w:sz w:val="6"/>
                <w:szCs w:val="6"/>
                <w:lang w:eastAsia="uk-UA"/>
              </w:rPr>
            </w:pPr>
          </w:p>
          <w:p w14:paraId="18282386"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З урахуванням автоматизованого формування частини показників податкової накладної орієнтовні витрати часу на перевірку, доповнення за необхідності та підготовку однієї податкової накладної до реєстрації оцінено у 7 хвилин (0,117 години).</w:t>
            </w:r>
          </w:p>
          <w:p w14:paraId="56E791F6" w14:textId="77777777" w:rsidR="00E7795D" w:rsidRPr="00820AC3" w:rsidRDefault="00E7795D" w:rsidP="00C259B9">
            <w:pPr>
              <w:widowControl w:val="0"/>
              <w:jc w:val="both"/>
              <w:textAlignment w:val="baseline"/>
              <w:rPr>
                <w:i/>
                <w:color w:val="0D0D0D" w:themeColor="text1" w:themeTint="F2"/>
              </w:rPr>
            </w:pPr>
          </w:p>
          <w:p w14:paraId="0CD772BF"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Формула:</w:t>
            </w:r>
          </w:p>
          <w:p w14:paraId="4059BDD6" w14:textId="77777777" w:rsidR="00E7795D" w:rsidRPr="00820AC3" w:rsidRDefault="00E7795D" w:rsidP="00C259B9">
            <w:pPr>
              <w:widowControl w:val="0"/>
              <w:jc w:val="both"/>
              <w:textAlignment w:val="baseline"/>
              <w:rPr>
                <w:rFonts w:eastAsia="Calibri"/>
                <w:i/>
                <w:color w:val="0D0D0D" w:themeColor="text1" w:themeTint="F2"/>
                <w:highlight w:val="yellow"/>
              </w:rPr>
            </w:pPr>
            <w:r w:rsidRPr="00820AC3">
              <w:rPr>
                <w:rFonts w:eastAsia="Calibri"/>
                <w:i/>
                <w:color w:val="0D0D0D" w:themeColor="text1" w:themeTint="F2"/>
              </w:rPr>
              <w:t xml:space="preserve">час, який орієнтовно суб’єкт малого- та мікропідприємництва витратить на отримання інформації про порядок звітування щодо регулювання, отримання необхідних форм та визначення органу, що приймає звіти + витрати часу на заповнення звітних форм: складання та реєстрація в ЄРПН податкових накладних; заповнення та подання податкової </w:t>
            </w:r>
            <w:r w:rsidRPr="00820AC3">
              <w:rPr>
                <w:rFonts w:eastAsia="Calibri"/>
                <w:i/>
                <w:color w:val="0D0D0D" w:themeColor="text1" w:themeTint="F2"/>
              </w:rPr>
              <w:lastRenderedPageBreak/>
              <w:t>звітності з ПДВ + витрат часу на подання звітних форм</w:t>
            </w:r>
            <w:r w:rsidRPr="00820AC3">
              <w:rPr>
                <w:rFonts w:eastAsia="Calibri"/>
                <w:i/>
                <w:color w:val="0D0D0D" w:themeColor="text1" w:themeTint="F2"/>
                <w:vertAlign w:val="superscript"/>
              </w:rPr>
              <w:t>*</w:t>
            </w:r>
            <w:r w:rsidRPr="00820AC3">
              <w:rPr>
                <w:rFonts w:eastAsia="Calibri"/>
                <w:i/>
                <w:color w:val="0D0D0D" w:themeColor="text1" w:themeTint="F2"/>
              </w:rPr>
              <w:t xml:space="preserve"> + оцінка витрат часу на коригування (оцінка природного рівня помилок) Х розмір мінімальної заробітної плати Х оціночна кількість оригінальних звітів (податкова накладна, податкова звітність з ПДВ) Х кількість періодів</w:t>
            </w:r>
            <w:r w:rsidRPr="00820AC3">
              <w:rPr>
                <w:rFonts w:eastAsia="Calibri"/>
                <w:i/>
                <w:color w:val="0D0D0D" w:themeColor="text1" w:themeTint="F2"/>
                <w:highlight w:val="yellow"/>
              </w:rPr>
              <w:t xml:space="preserve"> </w:t>
            </w:r>
          </w:p>
          <w:p w14:paraId="4DD49A46" w14:textId="77777777" w:rsidR="00E7795D" w:rsidRPr="00820AC3" w:rsidRDefault="00E7795D" w:rsidP="00C259B9">
            <w:pPr>
              <w:widowControl w:val="0"/>
              <w:jc w:val="both"/>
              <w:textAlignment w:val="baseline"/>
              <w:rPr>
                <w:color w:val="0D0D0D" w:themeColor="text1" w:themeTint="F2"/>
              </w:rPr>
            </w:pPr>
            <w:r w:rsidRPr="00820AC3">
              <w:rPr>
                <w:color w:val="0D0D0D" w:themeColor="text1" w:themeTint="F2"/>
              </w:rPr>
              <w:t>_________________</w:t>
            </w:r>
          </w:p>
          <w:p w14:paraId="702F5FF8" w14:textId="77777777" w:rsidR="00E7795D" w:rsidRPr="00820AC3" w:rsidRDefault="00E7795D" w:rsidP="00C259B9">
            <w:pPr>
              <w:widowControl w:val="0"/>
              <w:jc w:val="both"/>
              <w:textAlignment w:val="baseline"/>
              <w:rPr>
                <w:color w:val="0D0D0D" w:themeColor="text1" w:themeTint="F2"/>
                <w:sz w:val="18"/>
                <w:szCs w:val="18"/>
              </w:rPr>
            </w:pPr>
            <w:r w:rsidRPr="00820AC3">
              <w:rPr>
                <w:color w:val="0D0D0D" w:themeColor="text1" w:themeTint="F2"/>
                <w:sz w:val="18"/>
                <w:szCs w:val="18"/>
              </w:rPr>
              <w:t xml:space="preserve">* Відповідно </w:t>
            </w:r>
            <w:proofErr w:type="gramStart"/>
            <w:r w:rsidRPr="00820AC3">
              <w:rPr>
                <w:color w:val="0D0D0D" w:themeColor="text1" w:themeTint="F2"/>
                <w:sz w:val="18"/>
                <w:szCs w:val="18"/>
              </w:rPr>
              <w:t>до пункту</w:t>
            </w:r>
            <w:proofErr w:type="gramEnd"/>
            <w:r w:rsidRPr="00820AC3">
              <w:rPr>
                <w:color w:val="0D0D0D" w:themeColor="text1" w:themeTint="F2"/>
                <w:sz w:val="18"/>
                <w:szCs w:val="18"/>
              </w:rPr>
              <w:t xml:space="preserve"> 49.4 статті 49 Податкового кодексу України податкова звітність з ПДВ подається в електронній формі контролюючому органу всіма платниками цього податку з дотриманням вимог законів України «Про електронні документи та електронний документообіг» та «Про електронну ідентифікацію та електронні довірчі послуги»</w:t>
            </w:r>
          </w:p>
        </w:tc>
        <w:tc>
          <w:tcPr>
            <w:tcW w:w="1872" w:type="dxa"/>
            <w:shd w:val="clear" w:color="auto" w:fill="FFFFFF"/>
          </w:tcPr>
          <w:p w14:paraId="6481A68D" w14:textId="77777777" w:rsidR="00E7795D" w:rsidRPr="00820AC3" w:rsidRDefault="00E7795D" w:rsidP="00C259B9">
            <w:pPr>
              <w:widowControl w:val="0"/>
              <w:jc w:val="center"/>
              <w:textAlignment w:val="baseline"/>
              <w:rPr>
                <w:color w:val="0D0D0D" w:themeColor="text1" w:themeTint="F2"/>
                <w:sz w:val="2"/>
                <w:szCs w:val="2"/>
              </w:rPr>
            </w:pPr>
          </w:p>
          <w:p w14:paraId="5CDF59FE" w14:textId="77777777" w:rsidR="00E7795D" w:rsidRPr="00820AC3" w:rsidRDefault="00E7795D" w:rsidP="00C259B9">
            <w:pPr>
              <w:widowControl w:val="0"/>
              <w:jc w:val="center"/>
              <w:textAlignment w:val="baseline"/>
              <w:rPr>
                <w:color w:val="0D0D0D" w:themeColor="text1" w:themeTint="F2"/>
                <w:sz w:val="2"/>
                <w:szCs w:val="2"/>
              </w:rPr>
            </w:pPr>
          </w:p>
          <w:p w14:paraId="7F8C5F41" w14:textId="77777777" w:rsidR="00E7795D" w:rsidRPr="00820AC3" w:rsidRDefault="00E7795D" w:rsidP="00C259B9">
            <w:pPr>
              <w:widowControl w:val="0"/>
              <w:jc w:val="center"/>
              <w:textAlignment w:val="baseline"/>
              <w:rPr>
                <w:color w:val="0D0D0D" w:themeColor="text1" w:themeTint="F2"/>
                <w:sz w:val="4"/>
                <w:szCs w:val="4"/>
              </w:rPr>
            </w:pPr>
          </w:p>
          <w:p w14:paraId="472F35BA" w14:textId="77777777" w:rsidR="00E7795D" w:rsidRPr="00820AC3" w:rsidRDefault="00E7795D" w:rsidP="00C259B9">
            <w:pPr>
              <w:widowControl w:val="0"/>
              <w:jc w:val="center"/>
              <w:textAlignment w:val="baseline"/>
              <w:rPr>
                <w:color w:val="0D0D0D" w:themeColor="text1" w:themeTint="F2"/>
                <w:sz w:val="4"/>
                <w:szCs w:val="4"/>
              </w:rPr>
            </w:pPr>
          </w:p>
          <w:p w14:paraId="792CF6CF" w14:textId="77777777" w:rsidR="00E7795D" w:rsidRPr="00820AC3" w:rsidRDefault="00E7795D" w:rsidP="00C259B9">
            <w:pPr>
              <w:widowControl w:val="0"/>
              <w:jc w:val="center"/>
              <w:textAlignment w:val="baseline"/>
              <w:rPr>
                <w:color w:val="0D0D0D" w:themeColor="text1" w:themeTint="F2"/>
                <w:sz w:val="4"/>
                <w:szCs w:val="4"/>
              </w:rPr>
            </w:pPr>
          </w:p>
          <w:p w14:paraId="4D056606" w14:textId="77777777" w:rsidR="00E7795D" w:rsidRPr="00820AC3" w:rsidRDefault="00E7795D" w:rsidP="00C259B9">
            <w:pPr>
              <w:widowControl w:val="0"/>
              <w:jc w:val="center"/>
              <w:textAlignment w:val="baseline"/>
              <w:rPr>
                <w:color w:val="0D0D0D" w:themeColor="text1" w:themeTint="F2"/>
                <w:sz w:val="4"/>
                <w:szCs w:val="4"/>
              </w:rPr>
            </w:pPr>
          </w:p>
          <w:p w14:paraId="6327D3B6" w14:textId="77777777" w:rsidR="00E7795D" w:rsidRPr="00820AC3" w:rsidRDefault="00E7795D" w:rsidP="00C259B9">
            <w:pPr>
              <w:widowControl w:val="0"/>
              <w:jc w:val="center"/>
              <w:textAlignment w:val="baseline"/>
              <w:rPr>
                <w:color w:val="0D0D0D" w:themeColor="text1" w:themeTint="F2"/>
                <w:sz w:val="4"/>
                <w:szCs w:val="4"/>
              </w:rPr>
            </w:pPr>
          </w:p>
          <w:p w14:paraId="09F1DDAA" w14:textId="77777777" w:rsidR="00E7795D" w:rsidRPr="00820AC3" w:rsidRDefault="00E7795D" w:rsidP="00C259B9">
            <w:pPr>
              <w:widowControl w:val="0"/>
              <w:jc w:val="center"/>
              <w:textAlignment w:val="baseline"/>
              <w:rPr>
                <w:color w:val="0D0D0D" w:themeColor="text1" w:themeTint="F2"/>
                <w:sz w:val="4"/>
                <w:szCs w:val="4"/>
              </w:rPr>
            </w:pPr>
          </w:p>
          <w:p w14:paraId="1ED16F7E" w14:textId="77777777" w:rsidR="00E7795D" w:rsidRPr="00820AC3" w:rsidRDefault="00E7795D" w:rsidP="00C259B9">
            <w:pPr>
              <w:widowControl w:val="0"/>
              <w:jc w:val="center"/>
              <w:textAlignment w:val="baseline"/>
              <w:rPr>
                <w:color w:val="0D0D0D" w:themeColor="text1" w:themeTint="F2"/>
                <w:sz w:val="4"/>
                <w:szCs w:val="4"/>
              </w:rPr>
            </w:pPr>
          </w:p>
          <w:p w14:paraId="63AEF91B" w14:textId="77777777" w:rsidR="00E7795D" w:rsidRPr="00820AC3" w:rsidRDefault="00E7795D" w:rsidP="00C259B9">
            <w:pPr>
              <w:widowControl w:val="0"/>
              <w:jc w:val="center"/>
              <w:textAlignment w:val="baseline"/>
              <w:rPr>
                <w:color w:val="0D0D0D" w:themeColor="text1" w:themeTint="F2"/>
                <w:sz w:val="4"/>
                <w:szCs w:val="4"/>
              </w:rPr>
            </w:pPr>
          </w:p>
          <w:p w14:paraId="4A9773D3" w14:textId="77777777" w:rsidR="00E7795D" w:rsidRPr="00820AC3" w:rsidRDefault="00E7795D" w:rsidP="00C259B9">
            <w:pPr>
              <w:widowControl w:val="0"/>
              <w:jc w:val="center"/>
              <w:textAlignment w:val="baseline"/>
              <w:rPr>
                <w:color w:val="0D0D0D" w:themeColor="text1" w:themeTint="F2"/>
                <w:sz w:val="4"/>
                <w:szCs w:val="4"/>
              </w:rPr>
            </w:pPr>
          </w:p>
          <w:p w14:paraId="2F433886" w14:textId="77777777" w:rsidR="00E7795D" w:rsidRPr="00820AC3" w:rsidRDefault="00E7795D" w:rsidP="00C259B9">
            <w:pPr>
              <w:widowControl w:val="0"/>
              <w:jc w:val="center"/>
              <w:textAlignment w:val="baseline"/>
              <w:rPr>
                <w:color w:val="0D0D0D" w:themeColor="text1" w:themeTint="F2"/>
                <w:sz w:val="4"/>
                <w:szCs w:val="4"/>
              </w:rPr>
            </w:pPr>
          </w:p>
          <w:p w14:paraId="40DC4279" w14:textId="77777777" w:rsidR="00E7795D" w:rsidRPr="00820AC3" w:rsidRDefault="00E7795D" w:rsidP="00C259B9">
            <w:pPr>
              <w:widowControl w:val="0"/>
              <w:jc w:val="center"/>
              <w:textAlignment w:val="baseline"/>
              <w:rPr>
                <w:color w:val="0D0D0D" w:themeColor="text1" w:themeTint="F2"/>
                <w:sz w:val="4"/>
                <w:szCs w:val="4"/>
              </w:rPr>
            </w:pPr>
          </w:p>
          <w:p w14:paraId="5CEEF4F8" w14:textId="77777777" w:rsidR="00E7795D" w:rsidRPr="00820AC3" w:rsidRDefault="00E7795D" w:rsidP="00C259B9">
            <w:pPr>
              <w:widowControl w:val="0"/>
              <w:jc w:val="center"/>
              <w:textAlignment w:val="baseline"/>
              <w:rPr>
                <w:color w:val="0D0D0D" w:themeColor="text1" w:themeTint="F2"/>
                <w:sz w:val="4"/>
                <w:szCs w:val="4"/>
              </w:rPr>
            </w:pPr>
          </w:p>
          <w:p w14:paraId="5638C634" w14:textId="77777777" w:rsidR="00E7795D" w:rsidRPr="00820AC3" w:rsidRDefault="00E7795D" w:rsidP="00C259B9">
            <w:pPr>
              <w:widowControl w:val="0"/>
              <w:jc w:val="center"/>
              <w:textAlignment w:val="baseline"/>
              <w:rPr>
                <w:color w:val="0D0D0D" w:themeColor="text1" w:themeTint="F2"/>
                <w:sz w:val="4"/>
                <w:szCs w:val="4"/>
              </w:rPr>
            </w:pPr>
          </w:p>
          <w:p w14:paraId="5B18993F" w14:textId="77777777" w:rsidR="00E7795D" w:rsidRPr="00820AC3" w:rsidRDefault="00E7795D" w:rsidP="00C259B9">
            <w:pPr>
              <w:widowControl w:val="0"/>
              <w:jc w:val="center"/>
              <w:textAlignment w:val="baseline"/>
              <w:rPr>
                <w:color w:val="0D0D0D" w:themeColor="text1" w:themeTint="F2"/>
                <w:sz w:val="4"/>
                <w:szCs w:val="4"/>
              </w:rPr>
            </w:pPr>
          </w:p>
          <w:p w14:paraId="59BBF65A" w14:textId="77777777" w:rsidR="00E7795D" w:rsidRPr="00820AC3" w:rsidRDefault="00E7795D" w:rsidP="00C259B9">
            <w:pPr>
              <w:widowControl w:val="0"/>
              <w:jc w:val="center"/>
              <w:textAlignment w:val="baseline"/>
              <w:rPr>
                <w:color w:val="0D0D0D" w:themeColor="text1" w:themeTint="F2"/>
                <w:sz w:val="4"/>
                <w:szCs w:val="4"/>
              </w:rPr>
            </w:pPr>
          </w:p>
          <w:p w14:paraId="1AE6CD30" w14:textId="77777777" w:rsidR="00E7795D" w:rsidRPr="00820AC3" w:rsidRDefault="00E7795D" w:rsidP="00C259B9">
            <w:pPr>
              <w:widowControl w:val="0"/>
              <w:jc w:val="center"/>
              <w:textAlignment w:val="baseline"/>
              <w:rPr>
                <w:color w:val="0D0D0D" w:themeColor="text1" w:themeTint="F2"/>
                <w:sz w:val="4"/>
                <w:szCs w:val="4"/>
              </w:rPr>
            </w:pPr>
          </w:p>
          <w:p w14:paraId="235A72E5" w14:textId="77777777" w:rsidR="00E7795D" w:rsidRPr="00820AC3" w:rsidRDefault="00E7795D" w:rsidP="00C259B9">
            <w:pPr>
              <w:widowControl w:val="0"/>
              <w:jc w:val="center"/>
              <w:textAlignment w:val="baseline"/>
              <w:rPr>
                <w:color w:val="0D0D0D" w:themeColor="text1" w:themeTint="F2"/>
                <w:sz w:val="4"/>
                <w:szCs w:val="4"/>
              </w:rPr>
            </w:pPr>
          </w:p>
          <w:p w14:paraId="5FF68777" w14:textId="77777777" w:rsidR="00E7795D" w:rsidRPr="00820AC3" w:rsidRDefault="00E7795D" w:rsidP="00C259B9">
            <w:pPr>
              <w:widowControl w:val="0"/>
              <w:jc w:val="center"/>
              <w:textAlignment w:val="baseline"/>
              <w:rPr>
                <w:color w:val="0D0D0D" w:themeColor="text1" w:themeTint="F2"/>
                <w:sz w:val="4"/>
                <w:szCs w:val="4"/>
              </w:rPr>
            </w:pPr>
          </w:p>
          <w:p w14:paraId="0FB7DCFD" w14:textId="77777777" w:rsidR="00E7795D" w:rsidRPr="00820AC3" w:rsidRDefault="00E7795D" w:rsidP="00C259B9">
            <w:pPr>
              <w:widowControl w:val="0"/>
              <w:jc w:val="center"/>
              <w:textAlignment w:val="baseline"/>
              <w:rPr>
                <w:color w:val="0D0D0D" w:themeColor="text1" w:themeTint="F2"/>
                <w:sz w:val="4"/>
                <w:szCs w:val="4"/>
              </w:rPr>
            </w:pPr>
          </w:p>
          <w:p w14:paraId="1BA599F3" w14:textId="77777777" w:rsidR="00E7795D" w:rsidRPr="00820AC3" w:rsidRDefault="00E7795D" w:rsidP="00C259B9">
            <w:pPr>
              <w:widowControl w:val="0"/>
              <w:jc w:val="center"/>
              <w:textAlignment w:val="baseline"/>
              <w:rPr>
                <w:color w:val="0D0D0D" w:themeColor="text1" w:themeTint="F2"/>
                <w:sz w:val="4"/>
                <w:szCs w:val="4"/>
              </w:rPr>
            </w:pPr>
          </w:p>
          <w:p w14:paraId="3B0FB00E" w14:textId="77777777" w:rsidR="00E7795D" w:rsidRPr="00820AC3" w:rsidRDefault="00E7795D" w:rsidP="00C259B9">
            <w:pPr>
              <w:widowControl w:val="0"/>
              <w:jc w:val="center"/>
              <w:textAlignment w:val="baseline"/>
              <w:rPr>
                <w:color w:val="0D0D0D" w:themeColor="text1" w:themeTint="F2"/>
                <w:sz w:val="4"/>
                <w:szCs w:val="4"/>
              </w:rPr>
            </w:pPr>
          </w:p>
          <w:p w14:paraId="63E1EC70" w14:textId="77777777" w:rsidR="00E7795D" w:rsidRPr="00820AC3" w:rsidRDefault="00E7795D" w:rsidP="00C259B9">
            <w:pPr>
              <w:widowControl w:val="0"/>
              <w:jc w:val="center"/>
              <w:textAlignment w:val="baseline"/>
              <w:rPr>
                <w:color w:val="0D0D0D" w:themeColor="text1" w:themeTint="F2"/>
                <w:sz w:val="4"/>
                <w:szCs w:val="4"/>
              </w:rPr>
            </w:pPr>
          </w:p>
          <w:p w14:paraId="6D387F58" w14:textId="77777777" w:rsidR="00E7795D" w:rsidRPr="00820AC3" w:rsidRDefault="00E7795D" w:rsidP="00C259B9">
            <w:pPr>
              <w:widowControl w:val="0"/>
              <w:jc w:val="center"/>
              <w:textAlignment w:val="baseline"/>
              <w:rPr>
                <w:color w:val="0D0D0D" w:themeColor="text1" w:themeTint="F2"/>
                <w:sz w:val="4"/>
                <w:szCs w:val="4"/>
              </w:rPr>
            </w:pPr>
          </w:p>
          <w:p w14:paraId="2B7A3A12" w14:textId="77777777" w:rsidR="00E7795D" w:rsidRPr="00820AC3" w:rsidRDefault="00E7795D" w:rsidP="00C259B9">
            <w:pPr>
              <w:widowControl w:val="0"/>
              <w:jc w:val="center"/>
              <w:textAlignment w:val="baseline"/>
              <w:rPr>
                <w:color w:val="0D0D0D" w:themeColor="text1" w:themeTint="F2"/>
                <w:sz w:val="4"/>
                <w:szCs w:val="4"/>
              </w:rPr>
            </w:pPr>
          </w:p>
          <w:p w14:paraId="0B129BFC" w14:textId="77777777" w:rsidR="00E7795D" w:rsidRPr="00820AC3" w:rsidRDefault="00E7795D" w:rsidP="00C259B9">
            <w:pPr>
              <w:widowControl w:val="0"/>
              <w:jc w:val="center"/>
              <w:textAlignment w:val="baseline"/>
              <w:rPr>
                <w:color w:val="0D0D0D" w:themeColor="text1" w:themeTint="F2"/>
                <w:sz w:val="4"/>
                <w:szCs w:val="4"/>
              </w:rPr>
            </w:pPr>
          </w:p>
          <w:p w14:paraId="63F6C50C" w14:textId="77777777" w:rsidR="00E7795D" w:rsidRPr="00820AC3" w:rsidRDefault="00E7795D" w:rsidP="00C259B9">
            <w:pPr>
              <w:widowControl w:val="0"/>
              <w:jc w:val="center"/>
              <w:textAlignment w:val="baseline"/>
              <w:rPr>
                <w:color w:val="0D0D0D" w:themeColor="text1" w:themeTint="F2"/>
                <w:sz w:val="4"/>
                <w:szCs w:val="4"/>
              </w:rPr>
            </w:pPr>
          </w:p>
          <w:p w14:paraId="0CF24789" w14:textId="77777777" w:rsidR="00E7795D" w:rsidRPr="00820AC3" w:rsidRDefault="00E7795D" w:rsidP="00C259B9">
            <w:pPr>
              <w:widowControl w:val="0"/>
              <w:jc w:val="center"/>
              <w:textAlignment w:val="baseline"/>
              <w:rPr>
                <w:color w:val="0D0D0D" w:themeColor="text1" w:themeTint="F2"/>
                <w:sz w:val="4"/>
                <w:szCs w:val="4"/>
              </w:rPr>
            </w:pPr>
          </w:p>
          <w:p w14:paraId="45AF1502" w14:textId="77777777" w:rsidR="00E7795D" w:rsidRPr="00820AC3" w:rsidRDefault="00E7795D" w:rsidP="00C259B9">
            <w:pPr>
              <w:widowControl w:val="0"/>
              <w:jc w:val="center"/>
              <w:textAlignment w:val="baseline"/>
              <w:rPr>
                <w:color w:val="0D0D0D" w:themeColor="text1" w:themeTint="F2"/>
                <w:sz w:val="4"/>
                <w:szCs w:val="4"/>
              </w:rPr>
            </w:pPr>
          </w:p>
          <w:p w14:paraId="68C5B714" w14:textId="77777777" w:rsidR="00E7795D" w:rsidRPr="00820AC3" w:rsidRDefault="00E7795D" w:rsidP="00C259B9">
            <w:pPr>
              <w:widowControl w:val="0"/>
              <w:jc w:val="center"/>
              <w:textAlignment w:val="baseline"/>
              <w:rPr>
                <w:color w:val="0D0D0D" w:themeColor="text1" w:themeTint="F2"/>
                <w:sz w:val="4"/>
                <w:szCs w:val="4"/>
              </w:rPr>
            </w:pPr>
          </w:p>
          <w:p w14:paraId="040D73CE" w14:textId="77777777" w:rsidR="00E7795D" w:rsidRPr="00820AC3" w:rsidRDefault="00E7795D" w:rsidP="00C259B9">
            <w:pPr>
              <w:widowControl w:val="0"/>
              <w:jc w:val="center"/>
              <w:textAlignment w:val="baseline"/>
              <w:rPr>
                <w:color w:val="0D0D0D" w:themeColor="text1" w:themeTint="F2"/>
                <w:sz w:val="4"/>
                <w:szCs w:val="4"/>
              </w:rPr>
            </w:pPr>
          </w:p>
          <w:p w14:paraId="13204AC7" w14:textId="77777777" w:rsidR="00E7795D" w:rsidRPr="00820AC3" w:rsidRDefault="00E7795D" w:rsidP="00C259B9">
            <w:pPr>
              <w:widowControl w:val="0"/>
              <w:jc w:val="center"/>
              <w:textAlignment w:val="baseline"/>
              <w:rPr>
                <w:color w:val="0D0D0D" w:themeColor="text1" w:themeTint="F2"/>
                <w:sz w:val="4"/>
                <w:szCs w:val="4"/>
              </w:rPr>
            </w:pPr>
          </w:p>
          <w:p w14:paraId="58E17CD3" w14:textId="77777777" w:rsidR="00E7795D" w:rsidRPr="00820AC3" w:rsidRDefault="00E7795D" w:rsidP="00C259B9">
            <w:pPr>
              <w:widowControl w:val="0"/>
              <w:jc w:val="center"/>
              <w:textAlignment w:val="baseline"/>
              <w:rPr>
                <w:color w:val="0D0D0D" w:themeColor="text1" w:themeTint="F2"/>
                <w:sz w:val="4"/>
                <w:szCs w:val="4"/>
              </w:rPr>
            </w:pPr>
          </w:p>
          <w:p w14:paraId="5D7E7DE5" w14:textId="77777777" w:rsidR="00E7795D" w:rsidRPr="00820AC3" w:rsidRDefault="00E7795D" w:rsidP="00C259B9">
            <w:pPr>
              <w:widowControl w:val="0"/>
              <w:jc w:val="center"/>
              <w:textAlignment w:val="baseline"/>
              <w:rPr>
                <w:color w:val="0D0D0D" w:themeColor="text1" w:themeTint="F2"/>
                <w:sz w:val="4"/>
                <w:szCs w:val="4"/>
              </w:rPr>
            </w:pPr>
          </w:p>
          <w:p w14:paraId="58B0B2D3" w14:textId="77777777" w:rsidR="00E7795D" w:rsidRPr="00820AC3" w:rsidRDefault="00E7795D" w:rsidP="00C259B9">
            <w:pPr>
              <w:widowControl w:val="0"/>
              <w:jc w:val="center"/>
              <w:textAlignment w:val="baseline"/>
              <w:rPr>
                <w:color w:val="0D0D0D" w:themeColor="text1" w:themeTint="F2"/>
                <w:sz w:val="4"/>
                <w:szCs w:val="4"/>
              </w:rPr>
            </w:pPr>
          </w:p>
          <w:p w14:paraId="0DC9336E" w14:textId="77777777" w:rsidR="00E7795D" w:rsidRPr="00820AC3" w:rsidRDefault="00E7795D" w:rsidP="00C259B9">
            <w:pPr>
              <w:widowControl w:val="0"/>
              <w:jc w:val="center"/>
              <w:textAlignment w:val="baseline"/>
              <w:rPr>
                <w:color w:val="0D0D0D" w:themeColor="text1" w:themeTint="F2"/>
                <w:sz w:val="4"/>
                <w:szCs w:val="4"/>
              </w:rPr>
            </w:pPr>
          </w:p>
          <w:p w14:paraId="7AC6B037" w14:textId="77777777" w:rsidR="00E7795D" w:rsidRPr="00820AC3" w:rsidRDefault="00E7795D" w:rsidP="00C259B9">
            <w:pPr>
              <w:widowControl w:val="0"/>
              <w:jc w:val="center"/>
              <w:textAlignment w:val="baseline"/>
              <w:rPr>
                <w:color w:val="0D0D0D" w:themeColor="text1" w:themeTint="F2"/>
                <w:sz w:val="4"/>
                <w:szCs w:val="4"/>
              </w:rPr>
            </w:pPr>
          </w:p>
          <w:p w14:paraId="33632318" w14:textId="77777777" w:rsidR="00E7795D" w:rsidRPr="00820AC3" w:rsidRDefault="00E7795D" w:rsidP="00C259B9">
            <w:pPr>
              <w:widowControl w:val="0"/>
              <w:jc w:val="center"/>
              <w:textAlignment w:val="baseline"/>
              <w:rPr>
                <w:color w:val="0D0D0D" w:themeColor="text1" w:themeTint="F2"/>
                <w:sz w:val="4"/>
                <w:szCs w:val="4"/>
              </w:rPr>
            </w:pPr>
          </w:p>
          <w:p w14:paraId="7D4625F5" w14:textId="77777777" w:rsidR="00E7795D" w:rsidRPr="00820AC3" w:rsidRDefault="00E7795D" w:rsidP="00C259B9">
            <w:pPr>
              <w:widowControl w:val="0"/>
              <w:jc w:val="center"/>
              <w:textAlignment w:val="baseline"/>
              <w:rPr>
                <w:color w:val="0D0D0D" w:themeColor="text1" w:themeTint="F2"/>
                <w:sz w:val="4"/>
                <w:szCs w:val="4"/>
              </w:rPr>
            </w:pPr>
          </w:p>
          <w:p w14:paraId="072B2AD5" w14:textId="77777777" w:rsidR="00E7795D" w:rsidRPr="00820AC3" w:rsidRDefault="00E7795D" w:rsidP="00C259B9">
            <w:pPr>
              <w:widowControl w:val="0"/>
              <w:jc w:val="center"/>
              <w:textAlignment w:val="baseline"/>
              <w:rPr>
                <w:color w:val="0D0D0D" w:themeColor="text1" w:themeTint="F2"/>
                <w:sz w:val="4"/>
                <w:szCs w:val="4"/>
              </w:rPr>
            </w:pPr>
          </w:p>
          <w:p w14:paraId="1E16E68D" w14:textId="77777777" w:rsidR="00E7795D" w:rsidRPr="00820AC3" w:rsidRDefault="00E7795D" w:rsidP="00C259B9">
            <w:pPr>
              <w:widowControl w:val="0"/>
              <w:jc w:val="center"/>
              <w:textAlignment w:val="baseline"/>
              <w:rPr>
                <w:color w:val="0D0D0D" w:themeColor="text1" w:themeTint="F2"/>
                <w:sz w:val="4"/>
                <w:szCs w:val="4"/>
              </w:rPr>
            </w:pPr>
          </w:p>
          <w:p w14:paraId="6F977966" w14:textId="77777777" w:rsidR="00E7795D" w:rsidRPr="00820AC3" w:rsidRDefault="00E7795D" w:rsidP="00C259B9">
            <w:pPr>
              <w:widowControl w:val="0"/>
              <w:jc w:val="center"/>
              <w:textAlignment w:val="baseline"/>
              <w:rPr>
                <w:color w:val="0D0D0D" w:themeColor="text1" w:themeTint="F2"/>
                <w:sz w:val="4"/>
                <w:szCs w:val="4"/>
              </w:rPr>
            </w:pPr>
          </w:p>
          <w:p w14:paraId="21193784" w14:textId="77777777" w:rsidR="00E7795D" w:rsidRPr="00820AC3" w:rsidRDefault="00E7795D" w:rsidP="00C259B9">
            <w:pPr>
              <w:widowControl w:val="0"/>
              <w:jc w:val="center"/>
              <w:textAlignment w:val="baseline"/>
              <w:rPr>
                <w:color w:val="0D0D0D" w:themeColor="text1" w:themeTint="F2"/>
                <w:sz w:val="4"/>
                <w:szCs w:val="4"/>
              </w:rPr>
            </w:pPr>
          </w:p>
          <w:p w14:paraId="5F73875C" w14:textId="77777777" w:rsidR="00E7795D" w:rsidRPr="00820AC3" w:rsidRDefault="00E7795D" w:rsidP="00C259B9">
            <w:pPr>
              <w:widowControl w:val="0"/>
              <w:jc w:val="center"/>
              <w:textAlignment w:val="baseline"/>
              <w:rPr>
                <w:color w:val="0D0D0D" w:themeColor="text1" w:themeTint="F2"/>
                <w:sz w:val="4"/>
                <w:szCs w:val="4"/>
              </w:rPr>
            </w:pPr>
          </w:p>
          <w:p w14:paraId="6E1CCE67" w14:textId="77777777" w:rsidR="00E7795D" w:rsidRPr="00820AC3" w:rsidRDefault="00E7795D" w:rsidP="00C259B9">
            <w:pPr>
              <w:widowControl w:val="0"/>
              <w:jc w:val="center"/>
              <w:textAlignment w:val="baseline"/>
              <w:rPr>
                <w:color w:val="0D0D0D" w:themeColor="text1" w:themeTint="F2"/>
                <w:sz w:val="4"/>
                <w:szCs w:val="4"/>
              </w:rPr>
            </w:pPr>
          </w:p>
          <w:p w14:paraId="62273A87" w14:textId="77777777" w:rsidR="00E7795D" w:rsidRPr="00820AC3" w:rsidRDefault="00E7795D" w:rsidP="00C259B9">
            <w:pPr>
              <w:widowControl w:val="0"/>
              <w:jc w:val="center"/>
              <w:textAlignment w:val="baseline"/>
              <w:rPr>
                <w:color w:val="0D0D0D" w:themeColor="text1" w:themeTint="F2"/>
                <w:sz w:val="4"/>
                <w:szCs w:val="4"/>
              </w:rPr>
            </w:pPr>
          </w:p>
          <w:p w14:paraId="15FD49A7" w14:textId="77777777" w:rsidR="00E7795D" w:rsidRPr="00820AC3" w:rsidRDefault="00E7795D" w:rsidP="00C259B9">
            <w:pPr>
              <w:widowControl w:val="0"/>
              <w:jc w:val="center"/>
              <w:textAlignment w:val="baseline"/>
              <w:rPr>
                <w:color w:val="0D0D0D" w:themeColor="text1" w:themeTint="F2"/>
                <w:sz w:val="4"/>
                <w:szCs w:val="4"/>
              </w:rPr>
            </w:pPr>
          </w:p>
          <w:p w14:paraId="30FF41C4" w14:textId="77777777" w:rsidR="00E7795D" w:rsidRPr="00820AC3" w:rsidRDefault="00E7795D" w:rsidP="00C259B9">
            <w:pPr>
              <w:widowControl w:val="0"/>
              <w:jc w:val="center"/>
              <w:textAlignment w:val="baseline"/>
              <w:rPr>
                <w:color w:val="0D0D0D" w:themeColor="text1" w:themeTint="F2"/>
                <w:sz w:val="4"/>
                <w:szCs w:val="4"/>
              </w:rPr>
            </w:pPr>
          </w:p>
          <w:p w14:paraId="4B8ADB96" w14:textId="77777777" w:rsidR="00E7795D" w:rsidRPr="00820AC3" w:rsidRDefault="00E7795D" w:rsidP="00C259B9">
            <w:pPr>
              <w:widowControl w:val="0"/>
              <w:jc w:val="center"/>
              <w:textAlignment w:val="baseline"/>
              <w:rPr>
                <w:color w:val="0D0D0D" w:themeColor="text1" w:themeTint="F2"/>
                <w:sz w:val="4"/>
                <w:szCs w:val="4"/>
              </w:rPr>
            </w:pPr>
          </w:p>
          <w:p w14:paraId="2916EC19" w14:textId="77777777" w:rsidR="00E7795D" w:rsidRPr="00820AC3" w:rsidRDefault="00E7795D" w:rsidP="00C259B9">
            <w:pPr>
              <w:widowControl w:val="0"/>
              <w:jc w:val="center"/>
              <w:textAlignment w:val="baseline"/>
              <w:rPr>
                <w:color w:val="0D0D0D" w:themeColor="text1" w:themeTint="F2"/>
                <w:sz w:val="4"/>
                <w:szCs w:val="4"/>
              </w:rPr>
            </w:pPr>
          </w:p>
          <w:p w14:paraId="6F6C566B" w14:textId="77777777" w:rsidR="00E7795D" w:rsidRPr="00820AC3" w:rsidRDefault="00E7795D" w:rsidP="00C259B9">
            <w:pPr>
              <w:widowControl w:val="0"/>
              <w:jc w:val="center"/>
              <w:textAlignment w:val="baseline"/>
              <w:rPr>
                <w:color w:val="0D0D0D" w:themeColor="text1" w:themeTint="F2"/>
                <w:sz w:val="4"/>
                <w:szCs w:val="4"/>
              </w:rPr>
            </w:pPr>
          </w:p>
          <w:p w14:paraId="2A3C30D2" w14:textId="77777777" w:rsidR="00E7795D" w:rsidRPr="00820AC3" w:rsidRDefault="00E7795D" w:rsidP="00C259B9">
            <w:pPr>
              <w:widowControl w:val="0"/>
              <w:jc w:val="center"/>
              <w:textAlignment w:val="baseline"/>
              <w:rPr>
                <w:color w:val="0D0D0D" w:themeColor="text1" w:themeTint="F2"/>
                <w:sz w:val="4"/>
                <w:szCs w:val="4"/>
              </w:rPr>
            </w:pPr>
          </w:p>
          <w:p w14:paraId="6229BC22" w14:textId="77777777" w:rsidR="00E7795D" w:rsidRPr="00820AC3" w:rsidRDefault="00E7795D" w:rsidP="00C259B9">
            <w:pPr>
              <w:widowControl w:val="0"/>
              <w:jc w:val="center"/>
              <w:textAlignment w:val="baseline"/>
              <w:rPr>
                <w:color w:val="0D0D0D" w:themeColor="text1" w:themeTint="F2"/>
                <w:sz w:val="4"/>
                <w:szCs w:val="4"/>
              </w:rPr>
            </w:pPr>
          </w:p>
          <w:p w14:paraId="76234801" w14:textId="77777777" w:rsidR="00E7795D" w:rsidRPr="00820AC3" w:rsidRDefault="00E7795D" w:rsidP="00C259B9">
            <w:pPr>
              <w:widowControl w:val="0"/>
              <w:jc w:val="center"/>
              <w:textAlignment w:val="baseline"/>
              <w:rPr>
                <w:color w:val="0D0D0D" w:themeColor="text1" w:themeTint="F2"/>
                <w:sz w:val="4"/>
                <w:szCs w:val="4"/>
              </w:rPr>
            </w:pPr>
          </w:p>
          <w:p w14:paraId="428E3E88" w14:textId="77777777" w:rsidR="00E7795D" w:rsidRPr="00820AC3" w:rsidRDefault="00E7795D" w:rsidP="00C259B9">
            <w:pPr>
              <w:widowControl w:val="0"/>
              <w:jc w:val="center"/>
              <w:textAlignment w:val="baseline"/>
              <w:rPr>
                <w:color w:val="0D0D0D" w:themeColor="text1" w:themeTint="F2"/>
                <w:sz w:val="4"/>
                <w:szCs w:val="4"/>
              </w:rPr>
            </w:pPr>
          </w:p>
          <w:p w14:paraId="6601BE19" w14:textId="77777777" w:rsidR="00E7795D" w:rsidRPr="00820AC3" w:rsidRDefault="00E7795D" w:rsidP="00C259B9">
            <w:pPr>
              <w:widowControl w:val="0"/>
              <w:jc w:val="center"/>
              <w:textAlignment w:val="baseline"/>
              <w:rPr>
                <w:color w:val="0D0D0D" w:themeColor="text1" w:themeTint="F2"/>
                <w:sz w:val="4"/>
                <w:szCs w:val="4"/>
              </w:rPr>
            </w:pPr>
          </w:p>
          <w:p w14:paraId="6BE6A4FD" w14:textId="77777777" w:rsidR="00E7795D" w:rsidRPr="00820AC3" w:rsidRDefault="00E7795D" w:rsidP="00C259B9">
            <w:pPr>
              <w:widowControl w:val="0"/>
              <w:jc w:val="center"/>
              <w:textAlignment w:val="baseline"/>
              <w:rPr>
                <w:color w:val="0D0D0D" w:themeColor="text1" w:themeTint="F2"/>
                <w:sz w:val="4"/>
                <w:szCs w:val="4"/>
              </w:rPr>
            </w:pPr>
          </w:p>
          <w:p w14:paraId="0A546AEF" w14:textId="77777777" w:rsidR="00E7795D" w:rsidRPr="00820AC3" w:rsidRDefault="00E7795D" w:rsidP="00C259B9">
            <w:pPr>
              <w:widowControl w:val="0"/>
              <w:jc w:val="center"/>
              <w:textAlignment w:val="baseline"/>
              <w:rPr>
                <w:color w:val="0D0D0D" w:themeColor="text1" w:themeTint="F2"/>
                <w:sz w:val="4"/>
                <w:szCs w:val="4"/>
              </w:rPr>
            </w:pPr>
          </w:p>
          <w:p w14:paraId="63971163" w14:textId="77777777" w:rsidR="00E7795D" w:rsidRPr="00820AC3" w:rsidRDefault="00E7795D" w:rsidP="00C259B9">
            <w:pPr>
              <w:widowControl w:val="0"/>
              <w:jc w:val="center"/>
              <w:textAlignment w:val="baseline"/>
              <w:rPr>
                <w:color w:val="0D0D0D" w:themeColor="text1" w:themeTint="F2"/>
                <w:sz w:val="4"/>
                <w:szCs w:val="4"/>
              </w:rPr>
            </w:pPr>
          </w:p>
          <w:p w14:paraId="3582F681" w14:textId="77777777" w:rsidR="00E7795D" w:rsidRPr="00820AC3" w:rsidRDefault="00E7795D" w:rsidP="00C259B9">
            <w:pPr>
              <w:widowControl w:val="0"/>
              <w:jc w:val="center"/>
              <w:textAlignment w:val="baseline"/>
              <w:rPr>
                <w:color w:val="0D0D0D" w:themeColor="text1" w:themeTint="F2"/>
                <w:sz w:val="4"/>
                <w:szCs w:val="4"/>
              </w:rPr>
            </w:pPr>
          </w:p>
          <w:p w14:paraId="7C379025" w14:textId="77777777" w:rsidR="00E7795D" w:rsidRPr="00820AC3" w:rsidRDefault="00E7795D" w:rsidP="00C259B9">
            <w:pPr>
              <w:widowControl w:val="0"/>
              <w:jc w:val="center"/>
              <w:textAlignment w:val="baseline"/>
              <w:rPr>
                <w:color w:val="0D0D0D" w:themeColor="text1" w:themeTint="F2"/>
                <w:sz w:val="4"/>
                <w:szCs w:val="4"/>
              </w:rPr>
            </w:pPr>
          </w:p>
          <w:p w14:paraId="7AA1E11C" w14:textId="77777777" w:rsidR="00E7795D" w:rsidRPr="00820AC3" w:rsidRDefault="00E7795D" w:rsidP="00C259B9">
            <w:pPr>
              <w:widowControl w:val="0"/>
              <w:jc w:val="center"/>
              <w:textAlignment w:val="baseline"/>
              <w:rPr>
                <w:color w:val="0D0D0D" w:themeColor="text1" w:themeTint="F2"/>
                <w:sz w:val="4"/>
                <w:szCs w:val="4"/>
              </w:rPr>
            </w:pPr>
          </w:p>
          <w:p w14:paraId="2F45F12C" w14:textId="77777777" w:rsidR="00E7795D" w:rsidRPr="00820AC3" w:rsidRDefault="00E7795D" w:rsidP="00C259B9">
            <w:pPr>
              <w:widowControl w:val="0"/>
              <w:jc w:val="center"/>
              <w:textAlignment w:val="baseline"/>
              <w:rPr>
                <w:color w:val="0D0D0D" w:themeColor="text1" w:themeTint="F2"/>
                <w:sz w:val="4"/>
                <w:szCs w:val="4"/>
              </w:rPr>
            </w:pPr>
          </w:p>
          <w:p w14:paraId="29420485" w14:textId="77777777" w:rsidR="00E7795D" w:rsidRPr="00820AC3" w:rsidRDefault="00E7795D" w:rsidP="00C259B9">
            <w:pPr>
              <w:widowControl w:val="0"/>
              <w:jc w:val="center"/>
              <w:textAlignment w:val="baseline"/>
              <w:rPr>
                <w:color w:val="0D0D0D" w:themeColor="text1" w:themeTint="F2"/>
                <w:sz w:val="4"/>
                <w:szCs w:val="4"/>
              </w:rPr>
            </w:pPr>
          </w:p>
          <w:p w14:paraId="64B42C7E" w14:textId="77777777" w:rsidR="00E7795D" w:rsidRPr="00820AC3" w:rsidRDefault="00E7795D" w:rsidP="00C259B9">
            <w:pPr>
              <w:widowControl w:val="0"/>
              <w:jc w:val="center"/>
              <w:textAlignment w:val="baseline"/>
              <w:rPr>
                <w:color w:val="0D0D0D" w:themeColor="text1" w:themeTint="F2"/>
                <w:sz w:val="4"/>
                <w:szCs w:val="4"/>
              </w:rPr>
            </w:pPr>
          </w:p>
          <w:p w14:paraId="6F1BD73B" w14:textId="77777777" w:rsidR="00E7795D" w:rsidRPr="00820AC3" w:rsidRDefault="00E7795D" w:rsidP="00C259B9">
            <w:pPr>
              <w:widowControl w:val="0"/>
              <w:jc w:val="center"/>
              <w:textAlignment w:val="baseline"/>
              <w:rPr>
                <w:color w:val="0D0D0D" w:themeColor="text1" w:themeTint="F2"/>
                <w:sz w:val="4"/>
                <w:szCs w:val="4"/>
              </w:rPr>
            </w:pPr>
          </w:p>
          <w:p w14:paraId="1A1CDD22" w14:textId="77777777" w:rsidR="00E7795D" w:rsidRPr="00820AC3" w:rsidRDefault="00E7795D" w:rsidP="00C259B9">
            <w:pPr>
              <w:widowControl w:val="0"/>
              <w:jc w:val="center"/>
              <w:textAlignment w:val="baseline"/>
              <w:rPr>
                <w:color w:val="0D0D0D" w:themeColor="text1" w:themeTint="F2"/>
                <w:sz w:val="4"/>
                <w:szCs w:val="4"/>
              </w:rPr>
            </w:pPr>
          </w:p>
          <w:p w14:paraId="605C2E00" w14:textId="77777777" w:rsidR="00E7795D" w:rsidRPr="00820AC3" w:rsidRDefault="00E7795D" w:rsidP="00C259B9">
            <w:pPr>
              <w:widowControl w:val="0"/>
              <w:jc w:val="center"/>
              <w:textAlignment w:val="baseline"/>
              <w:rPr>
                <w:color w:val="0D0D0D" w:themeColor="text1" w:themeTint="F2"/>
                <w:sz w:val="4"/>
                <w:szCs w:val="4"/>
              </w:rPr>
            </w:pPr>
          </w:p>
          <w:p w14:paraId="4B5DAF3C" w14:textId="77777777" w:rsidR="00E7795D" w:rsidRPr="00820AC3" w:rsidRDefault="00E7795D" w:rsidP="00C259B9">
            <w:pPr>
              <w:widowControl w:val="0"/>
              <w:jc w:val="center"/>
              <w:textAlignment w:val="baseline"/>
              <w:rPr>
                <w:color w:val="0D0D0D" w:themeColor="text1" w:themeTint="F2"/>
                <w:sz w:val="4"/>
                <w:szCs w:val="4"/>
              </w:rPr>
            </w:pPr>
          </w:p>
          <w:p w14:paraId="64186697"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 xml:space="preserve">1 год. х 52,00 грн х 1 форма х 12 міс. </w:t>
            </w:r>
          </w:p>
          <w:p w14:paraId="172487E0"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 624,00 грн</w:t>
            </w:r>
          </w:p>
          <w:p w14:paraId="6F7D47C2" w14:textId="77777777" w:rsidR="00E7795D" w:rsidRPr="00820AC3" w:rsidRDefault="00E7795D" w:rsidP="00C259B9">
            <w:pPr>
              <w:widowControl w:val="0"/>
              <w:jc w:val="center"/>
              <w:textAlignment w:val="baseline"/>
              <w:rPr>
                <w:color w:val="0D0D0D" w:themeColor="text1" w:themeTint="F2"/>
              </w:rPr>
            </w:pPr>
          </w:p>
          <w:p w14:paraId="3436BDD6" w14:textId="77777777" w:rsidR="00E7795D" w:rsidRPr="00820AC3" w:rsidRDefault="00E7795D" w:rsidP="00C259B9">
            <w:pPr>
              <w:widowControl w:val="0"/>
              <w:jc w:val="center"/>
              <w:textAlignment w:val="baseline"/>
              <w:rPr>
                <w:color w:val="0D0D0D" w:themeColor="text1" w:themeTint="F2"/>
                <w:sz w:val="28"/>
              </w:rPr>
            </w:pPr>
          </w:p>
          <w:p w14:paraId="331D84FF"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 xml:space="preserve">1 год. х 52,00 грн х 1 </w:t>
            </w:r>
            <w:proofErr w:type="gramStart"/>
            <w:r w:rsidRPr="00820AC3">
              <w:rPr>
                <w:color w:val="0D0D0D" w:themeColor="text1" w:themeTint="F2"/>
              </w:rPr>
              <w:t>форма  х</w:t>
            </w:r>
            <w:proofErr w:type="gramEnd"/>
            <w:r w:rsidRPr="00820AC3">
              <w:rPr>
                <w:color w:val="0D0D0D" w:themeColor="text1" w:themeTint="F2"/>
              </w:rPr>
              <w:t xml:space="preserve"> 4 міс. </w:t>
            </w:r>
          </w:p>
          <w:p w14:paraId="0E8404B4"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 208,00 грн</w:t>
            </w:r>
          </w:p>
          <w:p w14:paraId="79B52D9A" w14:textId="77777777" w:rsidR="00E7795D" w:rsidRPr="00820AC3" w:rsidRDefault="00E7795D" w:rsidP="00C259B9">
            <w:pPr>
              <w:widowControl w:val="0"/>
              <w:jc w:val="center"/>
              <w:textAlignment w:val="baseline"/>
              <w:rPr>
                <w:color w:val="0D0D0D" w:themeColor="text1" w:themeTint="F2"/>
              </w:rPr>
            </w:pPr>
          </w:p>
          <w:p w14:paraId="36A36056" w14:textId="77777777" w:rsidR="00E7795D" w:rsidRPr="00820AC3" w:rsidRDefault="00E7795D" w:rsidP="00C259B9">
            <w:pPr>
              <w:widowControl w:val="0"/>
              <w:jc w:val="center"/>
              <w:textAlignment w:val="baseline"/>
              <w:rPr>
                <w:color w:val="0D0D0D" w:themeColor="text1" w:themeTint="F2"/>
              </w:rPr>
            </w:pPr>
          </w:p>
          <w:p w14:paraId="34B39298" w14:textId="77777777" w:rsidR="00E7795D" w:rsidRPr="00820AC3" w:rsidRDefault="00E7795D" w:rsidP="00C259B9">
            <w:pPr>
              <w:widowControl w:val="0"/>
              <w:jc w:val="center"/>
              <w:textAlignment w:val="baseline"/>
              <w:rPr>
                <w:color w:val="0D0D0D" w:themeColor="text1" w:themeTint="F2"/>
              </w:rPr>
            </w:pPr>
          </w:p>
          <w:p w14:paraId="680B9267" w14:textId="77777777" w:rsidR="00E7795D" w:rsidRPr="00820AC3" w:rsidRDefault="00E7795D" w:rsidP="00C259B9">
            <w:pPr>
              <w:widowControl w:val="0"/>
              <w:jc w:val="center"/>
              <w:textAlignment w:val="baseline"/>
              <w:rPr>
                <w:color w:val="0D0D0D" w:themeColor="text1" w:themeTint="F2"/>
              </w:rPr>
            </w:pPr>
          </w:p>
          <w:p w14:paraId="1EFC7AAC" w14:textId="77777777" w:rsidR="00E7795D" w:rsidRPr="00820AC3" w:rsidRDefault="00E7795D" w:rsidP="00C259B9">
            <w:pPr>
              <w:widowControl w:val="0"/>
              <w:jc w:val="center"/>
              <w:textAlignment w:val="baseline"/>
              <w:rPr>
                <w:color w:val="0D0D0D" w:themeColor="text1" w:themeTint="F2"/>
              </w:rPr>
            </w:pPr>
          </w:p>
          <w:p w14:paraId="56FAD89F" w14:textId="77777777" w:rsidR="00E7795D" w:rsidRPr="00820AC3" w:rsidRDefault="00E7795D" w:rsidP="00C259B9">
            <w:pPr>
              <w:widowControl w:val="0"/>
              <w:jc w:val="center"/>
              <w:textAlignment w:val="baseline"/>
              <w:rPr>
                <w:color w:val="0D0D0D" w:themeColor="text1" w:themeTint="F2"/>
              </w:rPr>
            </w:pPr>
          </w:p>
          <w:p w14:paraId="7055382E" w14:textId="77777777" w:rsidR="00E7795D" w:rsidRPr="00820AC3" w:rsidRDefault="00E7795D" w:rsidP="00C259B9">
            <w:pPr>
              <w:widowControl w:val="0"/>
              <w:jc w:val="center"/>
              <w:textAlignment w:val="baseline"/>
              <w:rPr>
                <w:color w:val="0D0D0D" w:themeColor="text1" w:themeTint="F2"/>
              </w:rPr>
            </w:pPr>
          </w:p>
          <w:p w14:paraId="1059368C" w14:textId="77777777" w:rsidR="00E7795D" w:rsidRPr="00820AC3" w:rsidRDefault="00E7795D" w:rsidP="00C259B9">
            <w:pPr>
              <w:widowControl w:val="0"/>
              <w:jc w:val="center"/>
              <w:textAlignment w:val="baseline"/>
              <w:rPr>
                <w:color w:val="0D0D0D" w:themeColor="text1" w:themeTint="F2"/>
              </w:rPr>
            </w:pPr>
          </w:p>
          <w:p w14:paraId="498E59D2" w14:textId="77777777" w:rsidR="00E7795D" w:rsidRPr="00820AC3" w:rsidRDefault="00E7795D" w:rsidP="00C259B9">
            <w:pPr>
              <w:widowControl w:val="0"/>
              <w:jc w:val="center"/>
              <w:textAlignment w:val="baseline"/>
              <w:rPr>
                <w:color w:val="0D0D0D" w:themeColor="text1" w:themeTint="F2"/>
              </w:rPr>
            </w:pPr>
          </w:p>
          <w:p w14:paraId="7518B9A2" w14:textId="77777777" w:rsidR="00E7795D" w:rsidRPr="00820AC3" w:rsidRDefault="00E7795D" w:rsidP="00C259B9">
            <w:pPr>
              <w:widowControl w:val="0"/>
              <w:jc w:val="center"/>
              <w:textAlignment w:val="baseline"/>
              <w:rPr>
                <w:color w:val="0D0D0D" w:themeColor="text1" w:themeTint="F2"/>
              </w:rPr>
            </w:pPr>
          </w:p>
          <w:p w14:paraId="50966EB7" w14:textId="77777777" w:rsidR="00E7795D" w:rsidRPr="00820AC3" w:rsidRDefault="00E7795D" w:rsidP="00C259B9">
            <w:pPr>
              <w:widowControl w:val="0"/>
              <w:jc w:val="center"/>
              <w:textAlignment w:val="baseline"/>
              <w:rPr>
                <w:color w:val="0D0D0D" w:themeColor="text1" w:themeTint="F2"/>
              </w:rPr>
            </w:pPr>
          </w:p>
          <w:p w14:paraId="36224DDB" w14:textId="77777777" w:rsidR="00E7795D" w:rsidRPr="00820AC3" w:rsidRDefault="00E7795D" w:rsidP="00C259B9">
            <w:pPr>
              <w:widowControl w:val="0"/>
              <w:jc w:val="center"/>
              <w:textAlignment w:val="baseline"/>
              <w:rPr>
                <w:color w:val="0D0D0D" w:themeColor="text1" w:themeTint="F2"/>
              </w:rPr>
            </w:pPr>
          </w:p>
          <w:p w14:paraId="5D118932" w14:textId="77777777" w:rsidR="00E7795D" w:rsidRPr="00820AC3" w:rsidRDefault="00E7795D" w:rsidP="00C259B9">
            <w:pPr>
              <w:widowControl w:val="0"/>
              <w:jc w:val="center"/>
              <w:textAlignment w:val="baseline"/>
              <w:rPr>
                <w:color w:val="0D0D0D" w:themeColor="text1" w:themeTint="F2"/>
              </w:rPr>
            </w:pPr>
          </w:p>
          <w:p w14:paraId="04C93DAD" w14:textId="77777777" w:rsidR="00E7795D" w:rsidRPr="00820AC3" w:rsidRDefault="00E7795D" w:rsidP="00C259B9">
            <w:pPr>
              <w:widowControl w:val="0"/>
              <w:jc w:val="center"/>
              <w:textAlignment w:val="baseline"/>
              <w:rPr>
                <w:color w:val="0D0D0D" w:themeColor="text1" w:themeTint="F2"/>
              </w:rPr>
            </w:pPr>
          </w:p>
          <w:p w14:paraId="374FC8A6" w14:textId="77777777" w:rsidR="00E7795D" w:rsidRPr="00820AC3" w:rsidRDefault="00E7795D" w:rsidP="00C259B9">
            <w:pPr>
              <w:widowControl w:val="0"/>
              <w:jc w:val="center"/>
              <w:textAlignment w:val="baseline"/>
              <w:rPr>
                <w:color w:val="0D0D0D" w:themeColor="text1" w:themeTint="F2"/>
              </w:rPr>
            </w:pPr>
          </w:p>
          <w:p w14:paraId="0AD167FE" w14:textId="77777777" w:rsidR="00E7795D" w:rsidRPr="00820AC3" w:rsidRDefault="00E7795D" w:rsidP="00C259B9">
            <w:pPr>
              <w:widowControl w:val="0"/>
              <w:jc w:val="center"/>
              <w:textAlignment w:val="baseline"/>
              <w:rPr>
                <w:color w:val="0D0D0D" w:themeColor="text1" w:themeTint="F2"/>
              </w:rPr>
            </w:pPr>
          </w:p>
          <w:p w14:paraId="1E8F2D07" w14:textId="77777777" w:rsidR="00E7795D" w:rsidRPr="00820AC3" w:rsidRDefault="00E7795D" w:rsidP="00C259B9">
            <w:pPr>
              <w:widowControl w:val="0"/>
              <w:jc w:val="center"/>
              <w:textAlignment w:val="baseline"/>
              <w:rPr>
                <w:color w:val="0D0D0D" w:themeColor="text1" w:themeTint="F2"/>
              </w:rPr>
            </w:pPr>
          </w:p>
          <w:p w14:paraId="75BF3065" w14:textId="77777777" w:rsidR="00E7795D" w:rsidRPr="00820AC3" w:rsidRDefault="00E7795D" w:rsidP="00C259B9">
            <w:pPr>
              <w:widowControl w:val="0"/>
              <w:jc w:val="center"/>
              <w:textAlignment w:val="baseline"/>
              <w:rPr>
                <w:color w:val="0D0D0D" w:themeColor="text1" w:themeTint="F2"/>
              </w:rPr>
            </w:pPr>
          </w:p>
          <w:p w14:paraId="42B07E24" w14:textId="77777777" w:rsidR="00E7795D" w:rsidRPr="00820AC3" w:rsidRDefault="00E7795D" w:rsidP="00C259B9">
            <w:pPr>
              <w:widowControl w:val="0"/>
              <w:jc w:val="center"/>
              <w:textAlignment w:val="baseline"/>
              <w:rPr>
                <w:color w:val="0D0D0D" w:themeColor="text1" w:themeTint="F2"/>
              </w:rPr>
            </w:pPr>
          </w:p>
          <w:p w14:paraId="07E3F0D7" w14:textId="77777777" w:rsidR="00E7795D" w:rsidRPr="00820AC3" w:rsidRDefault="00E7795D" w:rsidP="00C259B9">
            <w:pPr>
              <w:widowControl w:val="0"/>
              <w:jc w:val="center"/>
              <w:textAlignment w:val="baseline"/>
              <w:rPr>
                <w:color w:val="0D0D0D" w:themeColor="text1" w:themeTint="F2"/>
              </w:rPr>
            </w:pPr>
          </w:p>
          <w:p w14:paraId="4E9B1FB4" w14:textId="77777777" w:rsidR="00E7795D" w:rsidRPr="00820AC3" w:rsidRDefault="00E7795D" w:rsidP="00C259B9">
            <w:pPr>
              <w:widowControl w:val="0"/>
              <w:jc w:val="center"/>
              <w:textAlignment w:val="baseline"/>
              <w:rPr>
                <w:color w:val="0D0D0D" w:themeColor="text1" w:themeTint="F2"/>
              </w:rPr>
            </w:pPr>
          </w:p>
          <w:p w14:paraId="301C0DB0" w14:textId="77777777" w:rsidR="00E7795D" w:rsidRPr="00820AC3" w:rsidRDefault="00E7795D" w:rsidP="00C259B9">
            <w:pPr>
              <w:widowControl w:val="0"/>
              <w:jc w:val="center"/>
              <w:textAlignment w:val="baseline"/>
              <w:rPr>
                <w:color w:val="0D0D0D" w:themeColor="text1" w:themeTint="F2"/>
              </w:rPr>
            </w:pPr>
          </w:p>
          <w:p w14:paraId="3F45F5D9" w14:textId="77777777" w:rsidR="00E7795D" w:rsidRPr="00820AC3" w:rsidRDefault="00E7795D" w:rsidP="00C259B9">
            <w:pPr>
              <w:widowControl w:val="0"/>
              <w:jc w:val="center"/>
              <w:textAlignment w:val="baseline"/>
              <w:rPr>
                <w:color w:val="0D0D0D" w:themeColor="text1" w:themeTint="F2"/>
              </w:rPr>
            </w:pPr>
          </w:p>
          <w:p w14:paraId="79F568A9" w14:textId="77777777" w:rsidR="00E7795D" w:rsidRPr="00820AC3" w:rsidRDefault="00E7795D" w:rsidP="00C259B9">
            <w:pPr>
              <w:widowControl w:val="0"/>
              <w:jc w:val="center"/>
              <w:textAlignment w:val="baseline"/>
              <w:rPr>
                <w:color w:val="0D0D0D" w:themeColor="text1" w:themeTint="F2"/>
              </w:rPr>
            </w:pPr>
          </w:p>
          <w:p w14:paraId="56BD0BA3" w14:textId="77777777" w:rsidR="00E7795D" w:rsidRPr="00820AC3" w:rsidRDefault="00E7795D" w:rsidP="00C259B9">
            <w:pPr>
              <w:widowControl w:val="0"/>
              <w:jc w:val="center"/>
              <w:textAlignment w:val="baseline"/>
              <w:rPr>
                <w:color w:val="0D0D0D" w:themeColor="text1" w:themeTint="F2"/>
                <w:sz w:val="6"/>
              </w:rPr>
            </w:pPr>
          </w:p>
          <w:p w14:paraId="2D7449F4" w14:textId="77777777" w:rsidR="00E7795D" w:rsidRPr="00820AC3" w:rsidRDefault="00E7795D" w:rsidP="00C259B9">
            <w:pPr>
              <w:widowControl w:val="0"/>
              <w:jc w:val="center"/>
              <w:textAlignment w:val="baseline"/>
              <w:rPr>
                <w:color w:val="0D0D0D" w:themeColor="text1" w:themeTint="F2"/>
              </w:rPr>
            </w:pPr>
          </w:p>
          <w:p w14:paraId="6145D208" w14:textId="77777777" w:rsidR="00E7795D" w:rsidRPr="00820AC3" w:rsidRDefault="00E7795D" w:rsidP="00C259B9">
            <w:pPr>
              <w:widowControl w:val="0"/>
              <w:jc w:val="center"/>
              <w:textAlignment w:val="baseline"/>
              <w:rPr>
                <w:color w:val="0D0D0D" w:themeColor="text1" w:themeTint="F2"/>
              </w:rPr>
            </w:pPr>
          </w:p>
          <w:p w14:paraId="4E97662E" w14:textId="77777777" w:rsidR="00E7795D" w:rsidRPr="00820AC3" w:rsidRDefault="00E7795D" w:rsidP="00C259B9">
            <w:pPr>
              <w:widowControl w:val="0"/>
              <w:jc w:val="center"/>
              <w:textAlignment w:val="baseline"/>
              <w:rPr>
                <w:color w:val="0D0D0D" w:themeColor="text1" w:themeTint="F2"/>
              </w:rPr>
            </w:pPr>
          </w:p>
          <w:p w14:paraId="2137D46B" w14:textId="77777777" w:rsidR="00E7795D" w:rsidRPr="00820AC3" w:rsidRDefault="00E7795D" w:rsidP="00C259B9">
            <w:pPr>
              <w:widowControl w:val="0"/>
              <w:jc w:val="center"/>
              <w:textAlignment w:val="baseline"/>
              <w:rPr>
                <w:color w:val="0D0D0D" w:themeColor="text1" w:themeTint="F2"/>
              </w:rPr>
            </w:pPr>
          </w:p>
          <w:p w14:paraId="75DCE150" w14:textId="77777777" w:rsidR="00E7795D" w:rsidRPr="00820AC3" w:rsidRDefault="00E7795D" w:rsidP="00C259B9">
            <w:pPr>
              <w:widowControl w:val="0"/>
              <w:jc w:val="center"/>
              <w:textAlignment w:val="baseline"/>
              <w:rPr>
                <w:color w:val="0D0D0D" w:themeColor="text1" w:themeTint="F2"/>
              </w:rPr>
            </w:pPr>
          </w:p>
          <w:p w14:paraId="35BCAF1A" w14:textId="77777777" w:rsidR="00E7795D" w:rsidRPr="00820AC3" w:rsidRDefault="00E7795D" w:rsidP="00C259B9">
            <w:pPr>
              <w:widowControl w:val="0"/>
              <w:jc w:val="center"/>
              <w:textAlignment w:val="baseline"/>
              <w:rPr>
                <w:color w:val="0D0D0D" w:themeColor="text1" w:themeTint="F2"/>
              </w:rPr>
            </w:pPr>
          </w:p>
          <w:p w14:paraId="229647CC" w14:textId="77777777" w:rsidR="00E7795D" w:rsidRPr="00820AC3" w:rsidRDefault="00E7795D" w:rsidP="00C259B9">
            <w:pPr>
              <w:widowControl w:val="0"/>
              <w:jc w:val="center"/>
              <w:textAlignment w:val="baseline"/>
              <w:rPr>
                <w:color w:val="0D0D0D" w:themeColor="text1" w:themeTint="F2"/>
              </w:rPr>
            </w:pPr>
          </w:p>
          <w:p w14:paraId="7A4D1E4B" w14:textId="77777777" w:rsidR="00E7795D" w:rsidRPr="00820AC3" w:rsidRDefault="00E7795D" w:rsidP="00C259B9">
            <w:pPr>
              <w:widowControl w:val="0"/>
              <w:jc w:val="center"/>
              <w:textAlignment w:val="baseline"/>
              <w:rPr>
                <w:color w:val="0D0D0D" w:themeColor="text1" w:themeTint="F2"/>
              </w:rPr>
            </w:pPr>
          </w:p>
          <w:p w14:paraId="7B90247E" w14:textId="77777777" w:rsidR="00E7795D" w:rsidRPr="00820AC3" w:rsidRDefault="00E7795D" w:rsidP="00C259B9">
            <w:pPr>
              <w:widowControl w:val="0"/>
              <w:jc w:val="center"/>
              <w:textAlignment w:val="baseline"/>
              <w:rPr>
                <w:color w:val="0D0D0D" w:themeColor="text1" w:themeTint="F2"/>
              </w:rPr>
            </w:pPr>
          </w:p>
          <w:p w14:paraId="63D502B6" w14:textId="77777777" w:rsidR="00E7795D" w:rsidRPr="00820AC3" w:rsidRDefault="00E7795D" w:rsidP="00C259B9">
            <w:pPr>
              <w:widowControl w:val="0"/>
              <w:jc w:val="center"/>
              <w:textAlignment w:val="baseline"/>
              <w:rPr>
                <w:color w:val="0D0D0D" w:themeColor="text1" w:themeTint="F2"/>
              </w:rPr>
            </w:pPr>
          </w:p>
          <w:p w14:paraId="7DD5F394" w14:textId="77777777" w:rsidR="00E7795D" w:rsidRPr="00820AC3" w:rsidRDefault="00E7795D" w:rsidP="00C259B9">
            <w:pPr>
              <w:widowControl w:val="0"/>
              <w:jc w:val="center"/>
              <w:textAlignment w:val="baseline"/>
              <w:rPr>
                <w:color w:val="0D0D0D" w:themeColor="text1" w:themeTint="F2"/>
              </w:rPr>
            </w:pPr>
          </w:p>
          <w:p w14:paraId="13EE7173" w14:textId="77777777" w:rsidR="00E7795D" w:rsidRPr="00820AC3" w:rsidRDefault="00E7795D" w:rsidP="00C259B9">
            <w:pPr>
              <w:widowControl w:val="0"/>
              <w:jc w:val="center"/>
              <w:textAlignment w:val="baseline"/>
              <w:rPr>
                <w:color w:val="0D0D0D" w:themeColor="text1" w:themeTint="F2"/>
              </w:rPr>
            </w:pPr>
          </w:p>
          <w:p w14:paraId="3D8305D8" w14:textId="77777777" w:rsidR="00E7795D" w:rsidRPr="00820AC3" w:rsidRDefault="00E7795D" w:rsidP="00C259B9">
            <w:pPr>
              <w:widowControl w:val="0"/>
              <w:jc w:val="center"/>
              <w:textAlignment w:val="baseline"/>
              <w:rPr>
                <w:color w:val="0D0D0D" w:themeColor="text1" w:themeTint="F2"/>
              </w:rPr>
            </w:pPr>
          </w:p>
          <w:p w14:paraId="66840ABB" w14:textId="77777777" w:rsidR="00E7795D" w:rsidRPr="00820AC3" w:rsidRDefault="00E7795D" w:rsidP="00C259B9">
            <w:pPr>
              <w:widowControl w:val="0"/>
              <w:jc w:val="center"/>
              <w:textAlignment w:val="baseline"/>
              <w:rPr>
                <w:color w:val="0D0D0D" w:themeColor="text1" w:themeTint="F2"/>
              </w:rPr>
            </w:pPr>
          </w:p>
          <w:p w14:paraId="729C8AE9" w14:textId="77777777" w:rsidR="00E7795D" w:rsidRPr="00820AC3" w:rsidRDefault="00E7795D" w:rsidP="00C259B9">
            <w:pPr>
              <w:widowControl w:val="0"/>
              <w:jc w:val="center"/>
              <w:textAlignment w:val="baseline"/>
              <w:rPr>
                <w:color w:val="0D0D0D" w:themeColor="text1" w:themeTint="F2"/>
              </w:rPr>
            </w:pPr>
          </w:p>
          <w:p w14:paraId="7A8A0AD2" w14:textId="77777777" w:rsidR="00E7795D" w:rsidRPr="00820AC3" w:rsidRDefault="00E7795D" w:rsidP="00C259B9">
            <w:pPr>
              <w:widowControl w:val="0"/>
              <w:jc w:val="center"/>
              <w:textAlignment w:val="baseline"/>
              <w:rPr>
                <w:color w:val="0D0D0D" w:themeColor="text1" w:themeTint="F2"/>
              </w:rPr>
            </w:pPr>
          </w:p>
          <w:p w14:paraId="1CCE1600" w14:textId="77777777" w:rsidR="00E7795D" w:rsidRPr="00820AC3" w:rsidRDefault="00E7795D" w:rsidP="00C259B9">
            <w:pPr>
              <w:widowControl w:val="0"/>
              <w:jc w:val="center"/>
              <w:textAlignment w:val="baseline"/>
              <w:rPr>
                <w:color w:val="0D0D0D" w:themeColor="text1" w:themeTint="F2"/>
              </w:rPr>
            </w:pPr>
          </w:p>
          <w:p w14:paraId="292EAD48" w14:textId="77777777" w:rsidR="00E7795D" w:rsidRPr="00820AC3" w:rsidRDefault="00E7795D" w:rsidP="00C259B9">
            <w:pPr>
              <w:widowControl w:val="0"/>
              <w:jc w:val="center"/>
              <w:textAlignment w:val="baseline"/>
              <w:rPr>
                <w:color w:val="0D0D0D" w:themeColor="text1" w:themeTint="F2"/>
              </w:rPr>
            </w:pPr>
          </w:p>
          <w:p w14:paraId="7EBA6E3B" w14:textId="77777777" w:rsidR="00E7795D" w:rsidRPr="00820AC3" w:rsidRDefault="00E7795D" w:rsidP="00C259B9">
            <w:pPr>
              <w:widowControl w:val="0"/>
              <w:jc w:val="center"/>
              <w:textAlignment w:val="baseline"/>
              <w:rPr>
                <w:color w:val="0D0D0D" w:themeColor="text1" w:themeTint="F2"/>
              </w:rPr>
            </w:pPr>
          </w:p>
          <w:p w14:paraId="5123CDC9" w14:textId="77777777" w:rsidR="00E7795D" w:rsidRPr="00820AC3" w:rsidRDefault="00E7795D" w:rsidP="00C259B9">
            <w:pPr>
              <w:widowControl w:val="0"/>
              <w:jc w:val="center"/>
              <w:textAlignment w:val="baseline"/>
              <w:rPr>
                <w:color w:val="0D0D0D" w:themeColor="text1" w:themeTint="F2"/>
              </w:rPr>
            </w:pPr>
          </w:p>
          <w:p w14:paraId="659A77B3" w14:textId="77777777" w:rsidR="00E7795D" w:rsidRPr="00820AC3" w:rsidRDefault="00E7795D" w:rsidP="00C259B9">
            <w:pPr>
              <w:widowControl w:val="0"/>
              <w:jc w:val="center"/>
              <w:textAlignment w:val="baseline"/>
              <w:rPr>
                <w:color w:val="0D0D0D" w:themeColor="text1" w:themeTint="F2"/>
              </w:rPr>
            </w:pPr>
          </w:p>
          <w:p w14:paraId="71EF0C81" w14:textId="77777777" w:rsidR="00E7795D" w:rsidRPr="00820AC3" w:rsidRDefault="00E7795D" w:rsidP="00C259B9">
            <w:pPr>
              <w:widowControl w:val="0"/>
              <w:jc w:val="center"/>
              <w:textAlignment w:val="baseline"/>
              <w:rPr>
                <w:color w:val="0D0D0D" w:themeColor="text1" w:themeTint="F2"/>
              </w:rPr>
            </w:pPr>
          </w:p>
          <w:p w14:paraId="7ABFA214"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 xml:space="preserve">0,25 год. х 52,00 грн х 30 форм х </w:t>
            </w:r>
            <w:r w:rsidRPr="00820AC3">
              <w:rPr>
                <w:color w:val="0D0D0D" w:themeColor="text1" w:themeTint="F2"/>
              </w:rPr>
              <w:br/>
              <w:t xml:space="preserve">12 міс. </w:t>
            </w:r>
          </w:p>
          <w:p w14:paraId="24B9C4CA"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 4 680,00 грн</w:t>
            </w:r>
          </w:p>
          <w:p w14:paraId="05BF460A" w14:textId="77777777" w:rsidR="00E7795D" w:rsidRPr="00820AC3" w:rsidRDefault="00E7795D" w:rsidP="00C259B9">
            <w:pPr>
              <w:widowControl w:val="0"/>
              <w:jc w:val="center"/>
              <w:textAlignment w:val="baseline"/>
              <w:rPr>
                <w:color w:val="0D0D0D" w:themeColor="text1" w:themeTint="F2"/>
              </w:rPr>
            </w:pPr>
          </w:p>
          <w:p w14:paraId="15EE9A25" w14:textId="77777777" w:rsidR="00E7795D" w:rsidRPr="00820AC3" w:rsidRDefault="00E7795D" w:rsidP="00C259B9">
            <w:pPr>
              <w:widowControl w:val="0"/>
              <w:jc w:val="center"/>
              <w:textAlignment w:val="baseline"/>
              <w:rPr>
                <w:color w:val="0D0D0D" w:themeColor="text1" w:themeTint="F2"/>
              </w:rPr>
            </w:pPr>
          </w:p>
          <w:p w14:paraId="7D9C2CDE" w14:textId="77777777" w:rsidR="00E7795D" w:rsidRPr="00820AC3" w:rsidRDefault="00E7795D" w:rsidP="00C259B9">
            <w:pPr>
              <w:widowControl w:val="0"/>
              <w:jc w:val="center"/>
              <w:textAlignment w:val="baseline"/>
              <w:rPr>
                <w:color w:val="0D0D0D" w:themeColor="text1" w:themeTint="F2"/>
              </w:rPr>
            </w:pPr>
          </w:p>
          <w:p w14:paraId="6B724006" w14:textId="77777777" w:rsidR="00E7795D" w:rsidRPr="00820AC3" w:rsidRDefault="00E7795D" w:rsidP="00C259B9">
            <w:pPr>
              <w:widowControl w:val="0"/>
              <w:jc w:val="center"/>
              <w:textAlignment w:val="baseline"/>
              <w:rPr>
                <w:color w:val="0D0D0D" w:themeColor="text1" w:themeTint="F2"/>
              </w:rPr>
            </w:pPr>
          </w:p>
          <w:p w14:paraId="190F1E4B" w14:textId="77777777" w:rsidR="00E7795D" w:rsidRPr="00820AC3" w:rsidRDefault="00E7795D" w:rsidP="00C259B9">
            <w:pPr>
              <w:widowControl w:val="0"/>
              <w:jc w:val="center"/>
              <w:textAlignment w:val="baseline"/>
              <w:rPr>
                <w:color w:val="0D0D0D" w:themeColor="text1" w:themeTint="F2"/>
                <w:sz w:val="28"/>
              </w:rPr>
            </w:pPr>
          </w:p>
          <w:p w14:paraId="7409DD50" w14:textId="77777777" w:rsidR="00E7795D" w:rsidRPr="00820AC3" w:rsidRDefault="00E7795D" w:rsidP="00C259B9">
            <w:pPr>
              <w:widowControl w:val="0"/>
              <w:jc w:val="center"/>
              <w:textAlignment w:val="baseline"/>
              <w:rPr>
                <w:color w:val="0D0D0D" w:themeColor="text1" w:themeTint="F2"/>
                <w:sz w:val="28"/>
              </w:rPr>
            </w:pPr>
          </w:p>
          <w:p w14:paraId="397C3D80" w14:textId="77777777" w:rsidR="00E7795D" w:rsidRPr="00820AC3" w:rsidRDefault="00E7795D" w:rsidP="00C259B9">
            <w:pPr>
              <w:widowControl w:val="0"/>
              <w:jc w:val="center"/>
              <w:textAlignment w:val="baseline"/>
              <w:rPr>
                <w:color w:val="0D0D0D" w:themeColor="text1" w:themeTint="F2"/>
              </w:rPr>
            </w:pPr>
          </w:p>
          <w:p w14:paraId="6E501FA7"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 xml:space="preserve">0,117 год. х 52,00 грн х 30 форм х </w:t>
            </w:r>
            <w:r w:rsidRPr="00820AC3">
              <w:rPr>
                <w:color w:val="0D0D0D" w:themeColor="text1" w:themeTint="F2"/>
              </w:rPr>
              <w:br/>
              <w:t xml:space="preserve">12 міс. </w:t>
            </w:r>
          </w:p>
          <w:p w14:paraId="12DB46CD"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 2 190,24 грн</w:t>
            </w:r>
          </w:p>
        </w:tc>
        <w:tc>
          <w:tcPr>
            <w:tcW w:w="1676" w:type="dxa"/>
            <w:gridSpan w:val="2"/>
            <w:shd w:val="clear" w:color="auto" w:fill="FFFFFF"/>
          </w:tcPr>
          <w:p w14:paraId="0137E724" w14:textId="77777777" w:rsidR="00E7795D" w:rsidRPr="00820AC3" w:rsidRDefault="00E7795D" w:rsidP="00C259B9">
            <w:pPr>
              <w:widowControl w:val="0"/>
              <w:jc w:val="center"/>
              <w:textAlignment w:val="baseline"/>
              <w:rPr>
                <w:color w:val="0D0D0D" w:themeColor="text1" w:themeTint="F2"/>
                <w:sz w:val="4"/>
                <w:szCs w:val="4"/>
              </w:rPr>
            </w:pPr>
          </w:p>
          <w:p w14:paraId="58AAFA30" w14:textId="77777777" w:rsidR="00E7795D" w:rsidRPr="00820AC3" w:rsidRDefault="00E7795D" w:rsidP="00C259B9">
            <w:pPr>
              <w:widowControl w:val="0"/>
              <w:jc w:val="center"/>
              <w:textAlignment w:val="baseline"/>
              <w:rPr>
                <w:color w:val="0D0D0D" w:themeColor="text1" w:themeTint="F2"/>
                <w:sz w:val="4"/>
                <w:szCs w:val="4"/>
              </w:rPr>
            </w:pPr>
          </w:p>
          <w:p w14:paraId="324CE06D" w14:textId="77777777" w:rsidR="00E7795D" w:rsidRPr="00820AC3" w:rsidRDefault="00E7795D" w:rsidP="00C259B9">
            <w:pPr>
              <w:widowControl w:val="0"/>
              <w:jc w:val="center"/>
              <w:textAlignment w:val="baseline"/>
              <w:rPr>
                <w:color w:val="0D0D0D" w:themeColor="text1" w:themeTint="F2"/>
                <w:sz w:val="4"/>
                <w:szCs w:val="4"/>
              </w:rPr>
            </w:pPr>
          </w:p>
          <w:p w14:paraId="4A4A847F" w14:textId="77777777" w:rsidR="00E7795D" w:rsidRPr="00820AC3" w:rsidRDefault="00E7795D" w:rsidP="00C259B9">
            <w:pPr>
              <w:widowControl w:val="0"/>
              <w:jc w:val="center"/>
              <w:textAlignment w:val="baseline"/>
              <w:rPr>
                <w:color w:val="0D0D0D" w:themeColor="text1" w:themeTint="F2"/>
                <w:sz w:val="4"/>
                <w:szCs w:val="4"/>
              </w:rPr>
            </w:pPr>
          </w:p>
          <w:p w14:paraId="27C9E03E" w14:textId="77777777" w:rsidR="00E7795D" w:rsidRPr="00820AC3" w:rsidRDefault="00E7795D" w:rsidP="00C259B9">
            <w:pPr>
              <w:widowControl w:val="0"/>
              <w:jc w:val="center"/>
              <w:textAlignment w:val="baseline"/>
              <w:rPr>
                <w:color w:val="0D0D0D" w:themeColor="text1" w:themeTint="F2"/>
                <w:sz w:val="4"/>
                <w:szCs w:val="4"/>
              </w:rPr>
            </w:pPr>
          </w:p>
          <w:p w14:paraId="06AC77C7" w14:textId="77777777" w:rsidR="00E7795D" w:rsidRPr="00820AC3" w:rsidRDefault="00E7795D" w:rsidP="00C259B9">
            <w:pPr>
              <w:widowControl w:val="0"/>
              <w:jc w:val="center"/>
              <w:textAlignment w:val="baseline"/>
              <w:rPr>
                <w:color w:val="0D0D0D" w:themeColor="text1" w:themeTint="F2"/>
                <w:sz w:val="4"/>
                <w:szCs w:val="4"/>
              </w:rPr>
            </w:pPr>
          </w:p>
          <w:p w14:paraId="217BCB30" w14:textId="77777777" w:rsidR="00E7795D" w:rsidRPr="00820AC3" w:rsidRDefault="00E7795D" w:rsidP="00C259B9">
            <w:pPr>
              <w:widowControl w:val="0"/>
              <w:jc w:val="center"/>
              <w:textAlignment w:val="baseline"/>
              <w:rPr>
                <w:color w:val="0D0D0D" w:themeColor="text1" w:themeTint="F2"/>
                <w:sz w:val="4"/>
                <w:szCs w:val="4"/>
              </w:rPr>
            </w:pPr>
          </w:p>
          <w:p w14:paraId="252EA544" w14:textId="77777777" w:rsidR="00E7795D" w:rsidRPr="00820AC3" w:rsidRDefault="00E7795D" w:rsidP="00C259B9">
            <w:pPr>
              <w:widowControl w:val="0"/>
              <w:jc w:val="center"/>
              <w:textAlignment w:val="baseline"/>
              <w:rPr>
                <w:color w:val="0D0D0D" w:themeColor="text1" w:themeTint="F2"/>
                <w:sz w:val="4"/>
                <w:szCs w:val="4"/>
              </w:rPr>
            </w:pPr>
          </w:p>
          <w:p w14:paraId="0986D75B" w14:textId="77777777" w:rsidR="00E7795D" w:rsidRPr="00820AC3" w:rsidRDefault="00E7795D" w:rsidP="00C259B9">
            <w:pPr>
              <w:widowControl w:val="0"/>
              <w:jc w:val="center"/>
              <w:textAlignment w:val="baseline"/>
              <w:rPr>
                <w:color w:val="0D0D0D" w:themeColor="text1" w:themeTint="F2"/>
                <w:sz w:val="4"/>
                <w:szCs w:val="4"/>
              </w:rPr>
            </w:pPr>
          </w:p>
          <w:p w14:paraId="150073A3" w14:textId="77777777" w:rsidR="00E7795D" w:rsidRPr="00820AC3" w:rsidRDefault="00E7795D" w:rsidP="00C259B9">
            <w:pPr>
              <w:widowControl w:val="0"/>
              <w:jc w:val="center"/>
              <w:textAlignment w:val="baseline"/>
              <w:rPr>
                <w:color w:val="0D0D0D" w:themeColor="text1" w:themeTint="F2"/>
                <w:sz w:val="4"/>
                <w:szCs w:val="4"/>
              </w:rPr>
            </w:pPr>
          </w:p>
          <w:p w14:paraId="4D60E2D2" w14:textId="77777777" w:rsidR="00E7795D" w:rsidRPr="00820AC3" w:rsidRDefault="00E7795D" w:rsidP="00C259B9">
            <w:pPr>
              <w:widowControl w:val="0"/>
              <w:jc w:val="center"/>
              <w:textAlignment w:val="baseline"/>
              <w:rPr>
                <w:color w:val="0D0D0D" w:themeColor="text1" w:themeTint="F2"/>
                <w:sz w:val="4"/>
                <w:szCs w:val="4"/>
              </w:rPr>
            </w:pPr>
          </w:p>
          <w:p w14:paraId="18EA6B62" w14:textId="77777777" w:rsidR="00E7795D" w:rsidRPr="00820AC3" w:rsidRDefault="00E7795D" w:rsidP="00C259B9">
            <w:pPr>
              <w:widowControl w:val="0"/>
              <w:jc w:val="center"/>
              <w:textAlignment w:val="baseline"/>
              <w:rPr>
                <w:color w:val="0D0D0D" w:themeColor="text1" w:themeTint="F2"/>
                <w:sz w:val="4"/>
                <w:szCs w:val="4"/>
              </w:rPr>
            </w:pPr>
          </w:p>
          <w:p w14:paraId="742640F3" w14:textId="77777777" w:rsidR="00E7795D" w:rsidRPr="00820AC3" w:rsidRDefault="00E7795D" w:rsidP="00C259B9">
            <w:pPr>
              <w:widowControl w:val="0"/>
              <w:jc w:val="center"/>
              <w:textAlignment w:val="baseline"/>
              <w:rPr>
                <w:color w:val="0D0D0D" w:themeColor="text1" w:themeTint="F2"/>
                <w:sz w:val="4"/>
                <w:szCs w:val="4"/>
              </w:rPr>
            </w:pPr>
          </w:p>
          <w:p w14:paraId="7A96ACE0" w14:textId="77777777" w:rsidR="00E7795D" w:rsidRPr="00820AC3" w:rsidRDefault="00E7795D" w:rsidP="00C259B9">
            <w:pPr>
              <w:widowControl w:val="0"/>
              <w:jc w:val="center"/>
              <w:textAlignment w:val="baseline"/>
              <w:rPr>
                <w:color w:val="0D0D0D" w:themeColor="text1" w:themeTint="F2"/>
                <w:sz w:val="4"/>
                <w:szCs w:val="4"/>
              </w:rPr>
            </w:pPr>
          </w:p>
          <w:p w14:paraId="0172FE4C" w14:textId="77777777" w:rsidR="00E7795D" w:rsidRPr="00820AC3" w:rsidRDefault="00E7795D" w:rsidP="00C259B9">
            <w:pPr>
              <w:widowControl w:val="0"/>
              <w:jc w:val="center"/>
              <w:textAlignment w:val="baseline"/>
              <w:rPr>
                <w:color w:val="0D0D0D" w:themeColor="text1" w:themeTint="F2"/>
                <w:sz w:val="4"/>
                <w:szCs w:val="4"/>
              </w:rPr>
            </w:pPr>
          </w:p>
          <w:p w14:paraId="339252E5" w14:textId="77777777" w:rsidR="00E7795D" w:rsidRPr="00820AC3" w:rsidRDefault="00E7795D" w:rsidP="00C259B9">
            <w:pPr>
              <w:widowControl w:val="0"/>
              <w:jc w:val="center"/>
              <w:textAlignment w:val="baseline"/>
              <w:rPr>
                <w:color w:val="0D0D0D" w:themeColor="text1" w:themeTint="F2"/>
                <w:sz w:val="4"/>
                <w:szCs w:val="4"/>
              </w:rPr>
            </w:pPr>
          </w:p>
          <w:p w14:paraId="0F82F842" w14:textId="77777777" w:rsidR="00E7795D" w:rsidRPr="00820AC3" w:rsidRDefault="00E7795D" w:rsidP="00C259B9">
            <w:pPr>
              <w:widowControl w:val="0"/>
              <w:jc w:val="center"/>
              <w:textAlignment w:val="baseline"/>
              <w:rPr>
                <w:color w:val="0D0D0D" w:themeColor="text1" w:themeTint="F2"/>
                <w:sz w:val="4"/>
                <w:szCs w:val="4"/>
              </w:rPr>
            </w:pPr>
          </w:p>
          <w:p w14:paraId="2E7AAB85" w14:textId="77777777" w:rsidR="00E7795D" w:rsidRPr="00820AC3" w:rsidRDefault="00E7795D" w:rsidP="00C259B9">
            <w:pPr>
              <w:widowControl w:val="0"/>
              <w:jc w:val="center"/>
              <w:textAlignment w:val="baseline"/>
              <w:rPr>
                <w:color w:val="0D0D0D" w:themeColor="text1" w:themeTint="F2"/>
                <w:sz w:val="4"/>
                <w:szCs w:val="4"/>
              </w:rPr>
            </w:pPr>
          </w:p>
          <w:p w14:paraId="3312DD9A" w14:textId="77777777" w:rsidR="00E7795D" w:rsidRPr="00820AC3" w:rsidRDefault="00E7795D" w:rsidP="00C259B9">
            <w:pPr>
              <w:widowControl w:val="0"/>
              <w:jc w:val="center"/>
              <w:textAlignment w:val="baseline"/>
              <w:rPr>
                <w:color w:val="0D0D0D" w:themeColor="text1" w:themeTint="F2"/>
                <w:sz w:val="4"/>
                <w:szCs w:val="4"/>
              </w:rPr>
            </w:pPr>
          </w:p>
          <w:p w14:paraId="75CC3BB0" w14:textId="77777777" w:rsidR="00E7795D" w:rsidRPr="00820AC3" w:rsidRDefault="00E7795D" w:rsidP="00C259B9">
            <w:pPr>
              <w:widowControl w:val="0"/>
              <w:jc w:val="center"/>
              <w:textAlignment w:val="baseline"/>
              <w:rPr>
                <w:color w:val="0D0D0D" w:themeColor="text1" w:themeTint="F2"/>
                <w:sz w:val="4"/>
                <w:szCs w:val="4"/>
              </w:rPr>
            </w:pPr>
          </w:p>
          <w:p w14:paraId="371AD639" w14:textId="77777777" w:rsidR="00E7795D" w:rsidRPr="00820AC3" w:rsidRDefault="00E7795D" w:rsidP="00C259B9">
            <w:pPr>
              <w:widowControl w:val="0"/>
              <w:jc w:val="center"/>
              <w:textAlignment w:val="baseline"/>
              <w:rPr>
                <w:color w:val="0D0D0D" w:themeColor="text1" w:themeTint="F2"/>
                <w:sz w:val="4"/>
                <w:szCs w:val="4"/>
              </w:rPr>
            </w:pPr>
          </w:p>
          <w:p w14:paraId="1B990D92" w14:textId="77777777" w:rsidR="00E7795D" w:rsidRPr="00820AC3" w:rsidRDefault="00E7795D" w:rsidP="00C259B9">
            <w:pPr>
              <w:widowControl w:val="0"/>
              <w:jc w:val="center"/>
              <w:textAlignment w:val="baseline"/>
              <w:rPr>
                <w:color w:val="0D0D0D" w:themeColor="text1" w:themeTint="F2"/>
                <w:sz w:val="4"/>
                <w:szCs w:val="4"/>
              </w:rPr>
            </w:pPr>
          </w:p>
          <w:p w14:paraId="59AA4ABE" w14:textId="77777777" w:rsidR="00E7795D" w:rsidRPr="00820AC3" w:rsidRDefault="00E7795D" w:rsidP="00C259B9">
            <w:pPr>
              <w:widowControl w:val="0"/>
              <w:jc w:val="center"/>
              <w:textAlignment w:val="baseline"/>
              <w:rPr>
                <w:color w:val="0D0D0D" w:themeColor="text1" w:themeTint="F2"/>
                <w:sz w:val="4"/>
                <w:szCs w:val="4"/>
              </w:rPr>
            </w:pPr>
          </w:p>
          <w:p w14:paraId="75023768" w14:textId="77777777" w:rsidR="00E7795D" w:rsidRPr="00820AC3" w:rsidRDefault="00E7795D" w:rsidP="00C259B9">
            <w:pPr>
              <w:widowControl w:val="0"/>
              <w:jc w:val="center"/>
              <w:textAlignment w:val="baseline"/>
              <w:rPr>
                <w:color w:val="0D0D0D" w:themeColor="text1" w:themeTint="F2"/>
                <w:sz w:val="4"/>
                <w:szCs w:val="4"/>
              </w:rPr>
            </w:pPr>
          </w:p>
          <w:p w14:paraId="71148F8F" w14:textId="77777777" w:rsidR="00E7795D" w:rsidRPr="00820AC3" w:rsidRDefault="00E7795D" w:rsidP="00C259B9">
            <w:pPr>
              <w:widowControl w:val="0"/>
              <w:jc w:val="center"/>
              <w:textAlignment w:val="baseline"/>
              <w:rPr>
                <w:color w:val="0D0D0D" w:themeColor="text1" w:themeTint="F2"/>
                <w:sz w:val="4"/>
                <w:szCs w:val="4"/>
              </w:rPr>
            </w:pPr>
          </w:p>
          <w:p w14:paraId="3CD447AD" w14:textId="77777777" w:rsidR="00E7795D" w:rsidRPr="00820AC3" w:rsidRDefault="00E7795D" w:rsidP="00C259B9">
            <w:pPr>
              <w:widowControl w:val="0"/>
              <w:jc w:val="center"/>
              <w:textAlignment w:val="baseline"/>
              <w:rPr>
                <w:color w:val="0D0D0D" w:themeColor="text1" w:themeTint="F2"/>
                <w:sz w:val="4"/>
                <w:szCs w:val="4"/>
              </w:rPr>
            </w:pPr>
          </w:p>
          <w:p w14:paraId="36CE92E3" w14:textId="77777777" w:rsidR="00E7795D" w:rsidRPr="00820AC3" w:rsidRDefault="00E7795D" w:rsidP="00C259B9">
            <w:pPr>
              <w:widowControl w:val="0"/>
              <w:jc w:val="center"/>
              <w:textAlignment w:val="baseline"/>
              <w:rPr>
                <w:color w:val="0D0D0D" w:themeColor="text1" w:themeTint="F2"/>
                <w:sz w:val="4"/>
                <w:szCs w:val="4"/>
              </w:rPr>
            </w:pPr>
          </w:p>
          <w:p w14:paraId="2DE5DC8B" w14:textId="77777777" w:rsidR="00E7795D" w:rsidRPr="00820AC3" w:rsidRDefault="00E7795D" w:rsidP="00C259B9">
            <w:pPr>
              <w:widowControl w:val="0"/>
              <w:jc w:val="center"/>
              <w:textAlignment w:val="baseline"/>
              <w:rPr>
                <w:color w:val="0D0D0D" w:themeColor="text1" w:themeTint="F2"/>
                <w:sz w:val="4"/>
                <w:szCs w:val="4"/>
              </w:rPr>
            </w:pPr>
          </w:p>
          <w:p w14:paraId="664A7E4F" w14:textId="77777777" w:rsidR="00E7795D" w:rsidRPr="00820AC3" w:rsidRDefault="00E7795D" w:rsidP="00C259B9">
            <w:pPr>
              <w:widowControl w:val="0"/>
              <w:jc w:val="center"/>
              <w:textAlignment w:val="baseline"/>
              <w:rPr>
                <w:color w:val="0D0D0D" w:themeColor="text1" w:themeTint="F2"/>
                <w:sz w:val="4"/>
                <w:szCs w:val="4"/>
              </w:rPr>
            </w:pPr>
          </w:p>
          <w:p w14:paraId="52DC9748" w14:textId="77777777" w:rsidR="00E7795D" w:rsidRPr="00820AC3" w:rsidRDefault="00E7795D" w:rsidP="00C259B9">
            <w:pPr>
              <w:widowControl w:val="0"/>
              <w:jc w:val="center"/>
              <w:textAlignment w:val="baseline"/>
              <w:rPr>
                <w:color w:val="0D0D0D" w:themeColor="text1" w:themeTint="F2"/>
                <w:sz w:val="4"/>
                <w:szCs w:val="4"/>
              </w:rPr>
            </w:pPr>
          </w:p>
          <w:p w14:paraId="73A48549" w14:textId="77777777" w:rsidR="00E7795D" w:rsidRPr="00820AC3" w:rsidRDefault="00E7795D" w:rsidP="00C259B9">
            <w:pPr>
              <w:widowControl w:val="0"/>
              <w:jc w:val="center"/>
              <w:textAlignment w:val="baseline"/>
              <w:rPr>
                <w:color w:val="0D0D0D" w:themeColor="text1" w:themeTint="F2"/>
                <w:sz w:val="4"/>
                <w:szCs w:val="4"/>
              </w:rPr>
            </w:pPr>
          </w:p>
          <w:p w14:paraId="099A4373" w14:textId="77777777" w:rsidR="00E7795D" w:rsidRPr="00820AC3" w:rsidRDefault="00E7795D" w:rsidP="00C259B9">
            <w:pPr>
              <w:widowControl w:val="0"/>
              <w:jc w:val="center"/>
              <w:textAlignment w:val="baseline"/>
              <w:rPr>
                <w:color w:val="0D0D0D" w:themeColor="text1" w:themeTint="F2"/>
                <w:sz w:val="4"/>
                <w:szCs w:val="4"/>
              </w:rPr>
            </w:pPr>
          </w:p>
          <w:p w14:paraId="7E1A450D" w14:textId="77777777" w:rsidR="00E7795D" w:rsidRPr="00820AC3" w:rsidRDefault="00E7795D" w:rsidP="00C259B9">
            <w:pPr>
              <w:widowControl w:val="0"/>
              <w:jc w:val="center"/>
              <w:textAlignment w:val="baseline"/>
              <w:rPr>
                <w:color w:val="0D0D0D" w:themeColor="text1" w:themeTint="F2"/>
                <w:sz w:val="4"/>
                <w:szCs w:val="4"/>
              </w:rPr>
            </w:pPr>
          </w:p>
          <w:p w14:paraId="50D7FF5B" w14:textId="77777777" w:rsidR="00E7795D" w:rsidRPr="00820AC3" w:rsidRDefault="00E7795D" w:rsidP="00C259B9">
            <w:pPr>
              <w:widowControl w:val="0"/>
              <w:jc w:val="center"/>
              <w:textAlignment w:val="baseline"/>
              <w:rPr>
                <w:color w:val="0D0D0D" w:themeColor="text1" w:themeTint="F2"/>
                <w:sz w:val="4"/>
                <w:szCs w:val="4"/>
              </w:rPr>
            </w:pPr>
          </w:p>
          <w:p w14:paraId="096C14D0" w14:textId="77777777" w:rsidR="00E7795D" w:rsidRPr="00820AC3" w:rsidRDefault="00E7795D" w:rsidP="00C259B9">
            <w:pPr>
              <w:widowControl w:val="0"/>
              <w:jc w:val="center"/>
              <w:textAlignment w:val="baseline"/>
              <w:rPr>
                <w:color w:val="0D0D0D" w:themeColor="text1" w:themeTint="F2"/>
                <w:sz w:val="4"/>
                <w:szCs w:val="4"/>
              </w:rPr>
            </w:pPr>
          </w:p>
          <w:p w14:paraId="12671F5F" w14:textId="77777777" w:rsidR="00E7795D" w:rsidRPr="00820AC3" w:rsidRDefault="00E7795D" w:rsidP="00C259B9">
            <w:pPr>
              <w:widowControl w:val="0"/>
              <w:jc w:val="center"/>
              <w:textAlignment w:val="baseline"/>
              <w:rPr>
                <w:color w:val="0D0D0D" w:themeColor="text1" w:themeTint="F2"/>
                <w:sz w:val="4"/>
                <w:szCs w:val="4"/>
              </w:rPr>
            </w:pPr>
          </w:p>
          <w:p w14:paraId="192B2EA5" w14:textId="77777777" w:rsidR="00E7795D" w:rsidRPr="00820AC3" w:rsidRDefault="00E7795D" w:rsidP="00C259B9">
            <w:pPr>
              <w:widowControl w:val="0"/>
              <w:jc w:val="center"/>
              <w:textAlignment w:val="baseline"/>
              <w:rPr>
                <w:color w:val="0D0D0D" w:themeColor="text1" w:themeTint="F2"/>
                <w:sz w:val="4"/>
                <w:szCs w:val="4"/>
              </w:rPr>
            </w:pPr>
          </w:p>
          <w:p w14:paraId="28A92D16" w14:textId="77777777" w:rsidR="00E7795D" w:rsidRPr="00820AC3" w:rsidRDefault="00E7795D" w:rsidP="00C259B9">
            <w:pPr>
              <w:widowControl w:val="0"/>
              <w:jc w:val="center"/>
              <w:textAlignment w:val="baseline"/>
              <w:rPr>
                <w:color w:val="0D0D0D" w:themeColor="text1" w:themeTint="F2"/>
                <w:sz w:val="4"/>
                <w:szCs w:val="4"/>
              </w:rPr>
            </w:pPr>
          </w:p>
          <w:p w14:paraId="7D3360DB" w14:textId="77777777" w:rsidR="00E7795D" w:rsidRPr="00820AC3" w:rsidRDefault="00E7795D" w:rsidP="00C259B9">
            <w:pPr>
              <w:widowControl w:val="0"/>
              <w:jc w:val="center"/>
              <w:textAlignment w:val="baseline"/>
              <w:rPr>
                <w:color w:val="0D0D0D" w:themeColor="text1" w:themeTint="F2"/>
                <w:sz w:val="4"/>
                <w:szCs w:val="4"/>
              </w:rPr>
            </w:pPr>
          </w:p>
          <w:p w14:paraId="3717B6C8" w14:textId="77777777" w:rsidR="00E7795D" w:rsidRPr="00820AC3" w:rsidRDefault="00E7795D" w:rsidP="00C259B9">
            <w:pPr>
              <w:widowControl w:val="0"/>
              <w:jc w:val="center"/>
              <w:textAlignment w:val="baseline"/>
              <w:rPr>
                <w:color w:val="0D0D0D" w:themeColor="text1" w:themeTint="F2"/>
                <w:sz w:val="4"/>
                <w:szCs w:val="4"/>
              </w:rPr>
            </w:pPr>
          </w:p>
          <w:p w14:paraId="23CBEF00" w14:textId="77777777" w:rsidR="00E7795D" w:rsidRPr="00820AC3" w:rsidRDefault="00E7795D" w:rsidP="00C259B9">
            <w:pPr>
              <w:widowControl w:val="0"/>
              <w:jc w:val="center"/>
              <w:textAlignment w:val="baseline"/>
              <w:rPr>
                <w:color w:val="0D0D0D" w:themeColor="text1" w:themeTint="F2"/>
                <w:sz w:val="4"/>
                <w:szCs w:val="4"/>
              </w:rPr>
            </w:pPr>
          </w:p>
          <w:p w14:paraId="619C8C65" w14:textId="77777777" w:rsidR="00E7795D" w:rsidRPr="00820AC3" w:rsidRDefault="00E7795D" w:rsidP="00C259B9">
            <w:pPr>
              <w:widowControl w:val="0"/>
              <w:jc w:val="center"/>
              <w:textAlignment w:val="baseline"/>
              <w:rPr>
                <w:color w:val="0D0D0D" w:themeColor="text1" w:themeTint="F2"/>
                <w:sz w:val="4"/>
                <w:szCs w:val="4"/>
              </w:rPr>
            </w:pPr>
          </w:p>
          <w:p w14:paraId="4DC2DDC6" w14:textId="77777777" w:rsidR="00E7795D" w:rsidRPr="00820AC3" w:rsidRDefault="00E7795D" w:rsidP="00C259B9">
            <w:pPr>
              <w:widowControl w:val="0"/>
              <w:jc w:val="center"/>
              <w:textAlignment w:val="baseline"/>
              <w:rPr>
                <w:color w:val="0D0D0D" w:themeColor="text1" w:themeTint="F2"/>
                <w:sz w:val="4"/>
                <w:szCs w:val="4"/>
              </w:rPr>
            </w:pPr>
          </w:p>
          <w:p w14:paraId="47C2E206" w14:textId="77777777" w:rsidR="00E7795D" w:rsidRPr="00820AC3" w:rsidRDefault="00E7795D" w:rsidP="00C259B9">
            <w:pPr>
              <w:widowControl w:val="0"/>
              <w:jc w:val="center"/>
              <w:textAlignment w:val="baseline"/>
              <w:rPr>
                <w:color w:val="0D0D0D" w:themeColor="text1" w:themeTint="F2"/>
                <w:sz w:val="4"/>
                <w:szCs w:val="4"/>
              </w:rPr>
            </w:pPr>
          </w:p>
          <w:p w14:paraId="1A65EC01" w14:textId="77777777" w:rsidR="00E7795D" w:rsidRPr="00820AC3" w:rsidRDefault="00E7795D" w:rsidP="00C259B9">
            <w:pPr>
              <w:widowControl w:val="0"/>
              <w:jc w:val="center"/>
              <w:textAlignment w:val="baseline"/>
              <w:rPr>
                <w:color w:val="0D0D0D" w:themeColor="text1" w:themeTint="F2"/>
                <w:sz w:val="4"/>
                <w:szCs w:val="4"/>
              </w:rPr>
            </w:pPr>
          </w:p>
          <w:p w14:paraId="531BA473" w14:textId="77777777" w:rsidR="00E7795D" w:rsidRPr="00820AC3" w:rsidRDefault="00E7795D" w:rsidP="00C259B9">
            <w:pPr>
              <w:widowControl w:val="0"/>
              <w:jc w:val="center"/>
              <w:textAlignment w:val="baseline"/>
              <w:rPr>
                <w:color w:val="0D0D0D" w:themeColor="text1" w:themeTint="F2"/>
                <w:sz w:val="4"/>
                <w:szCs w:val="4"/>
              </w:rPr>
            </w:pPr>
          </w:p>
          <w:p w14:paraId="6680B18F" w14:textId="77777777" w:rsidR="00E7795D" w:rsidRPr="00820AC3" w:rsidRDefault="00E7795D" w:rsidP="00C259B9">
            <w:pPr>
              <w:widowControl w:val="0"/>
              <w:jc w:val="center"/>
              <w:textAlignment w:val="baseline"/>
              <w:rPr>
                <w:color w:val="0D0D0D" w:themeColor="text1" w:themeTint="F2"/>
                <w:sz w:val="4"/>
                <w:szCs w:val="4"/>
              </w:rPr>
            </w:pPr>
          </w:p>
          <w:p w14:paraId="7228965C" w14:textId="77777777" w:rsidR="00E7795D" w:rsidRPr="00820AC3" w:rsidRDefault="00E7795D" w:rsidP="00C259B9">
            <w:pPr>
              <w:widowControl w:val="0"/>
              <w:jc w:val="center"/>
              <w:textAlignment w:val="baseline"/>
              <w:rPr>
                <w:color w:val="0D0D0D" w:themeColor="text1" w:themeTint="F2"/>
                <w:sz w:val="4"/>
                <w:szCs w:val="4"/>
              </w:rPr>
            </w:pPr>
          </w:p>
          <w:p w14:paraId="1A1D3857" w14:textId="77777777" w:rsidR="00E7795D" w:rsidRPr="00820AC3" w:rsidRDefault="00E7795D" w:rsidP="00C259B9">
            <w:pPr>
              <w:widowControl w:val="0"/>
              <w:jc w:val="center"/>
              <w:textAlignment w:val="baseline"/>
              <w:rPr>
                <w:color w:val="0D0D0D" w:themeColor="text1" w:themeTint="F2"/>
                <w:sz w:val="4"/>
                <w:szCs w:val="4"/>
              </w:rPr>
            </w:pPr>
          </w:p>
          <w:p w14:paraId="6E073140" w14:textId="77777777" w:rsidR="00E7795D" w:rsidRPr="00820AC3" w:rsidRDefault="00E7795D" w:rsidP="00C259B9">
            <w:pPr>
              <w:widowControl w:val="0"/>
              <w:jc w:val="center"/>
              <w:textAlignment w:val="baseline"/>
              <w:rPr>
                <w:color w:val="0D0D0D" w:themeColor="text1" w:themeTint="F2"/>
                <w:sz w:val="4"/>
                <w:szCs w:val="4"/>
              </w:rPr>
            </w:pPr>
          </w:p>
          <w:p w14:paraId="24F967AD" w14:textId="77777777" w:rsidR="00E7795D" w:rsidRPr="00820AC3" w:rsidRDefault="00E7795D" w:rsidP="00C259B9">
            <w:pPr>
              <w:widowControl w:val="0"/>
              <w:jc w:val="center"/>
              <w:textAlignment w:val="baseline"/>
              <w:rPr>
                <w:color w:val="0D0D0D" w:themeColor="text1" w:themeTint="F2"/>
                <w:sz w:val="4"/>
                <w:szCs w:val="4"/>
              </w:rPr>
            </w:pPr>
          </w:p>
          <w:p w14:paraId="0F0B2268" w14:textId="77777777" w:rsidR="00E7795D" w:rsidRPr="00820AC3" w:rsidRDefault="00E7795D" w:rsidP="00C259B9">
            <w:pPr>
              <w:widowControl w:val="0"/>
              <w:jc w:val="center"/>
              <w:textAlignment w:val="baseline"/>
              <w:rPr>
                <w:color w:val="0D0D0D" w:themeColor="text1" w:themeTint="F2"/>
                <w:sz w:val="4"/>
                <w:szCs w:val="4"/>
              </w:rPr>
            </w:pPr>
          </w:p>
          <w:p w14:paraId="393398FE" w14:textId="77777777" w:rsidR="00E7795D" w:rsidRPr="00820AC3" w:rsidRDefault="00E7795D" w:rsidP="00C259B9">
            <w:pPr>
              <w:widowControl w:val="0"/>
              <w:jc w:val="center"/>
              <w:textAlignment w:val="baseline"/>
              <w:rPr>
                <w:color w:val="0D0D0D" w:themeColor="text1" w:themeTint="F2"/>
                <w:sz w:val="4"/>
                <w:szCs w:val="4"/>
              </w:rPr>
            </w:pPr>
          </w:p>
          <w:p w14:paraId="0B811E5F" w14:textId="77777777" w:rsidR="00E7795D" w:rsidRPr="00820AC3" w:rsidRDefault="00E7795D" w:rsidP="00C259B9">
            <w:pPr>
              <w:widowControl w:val="0"/>
              <w:jc w:val="center"/>
              <w:textAlignment w:val="baseline"/>
              <w:rPr>
                <w:color w:val="0D0D0D" w:themeColor="text1" w:themeTint="F2"/>
                <w:sz w:val="4"/>
                <w:szCs w:val="4"/>
              </w:rPr>
            </w:pPr>
          </w:p>
          <w:p w14:paraId="7376CAAC" w14:textId="77777777" w:rsidR="00E7795D" w:rsidRPr="00820AC3" w:rsidRDefault="00E7795D" w:rsidP="00C259B9">
            <w:pPr>
              <w:widowControl w:val="0"/>
              <w:jc w:val="center"/>
              <w:textAlignment w:val="baseline"/>
              <w:rPr>
                <w:color w:val="0D0D0D" w:themeColor="text1" w:themeTint="F2"/>
                <w:sz w:val="4"/>
                <w:szCs w:val="4"/>
              </w:rPr>
            </w:pPr>
          </w:p>
          <w:p w14:paraId="2F4A101D" w14:textId="77777777" w:rsidR="00E7795D" w:rsidRPr="00820AC3" w:rsidRDefault="00E7795D" w:rsidP="00C259B9">
            <w:pPr>
              <w:widowControl w:val="0"/>
              <w:jc w:val="center"/>
              <w:textAlignment w:val="baseline"/>
              <w:rPr>
                <w:color w:val="0D0D0D" w:themeColor="text1" w:themeTint="F2"/>
                <w:sz w:val="4"/>
                <w:szCs w:val="4"/>
              </w:rPr>
            </w:pPr>
          </w:p>
          <w:p w14:paraId="4758E41A" w14:textId="77777777" w:rsidR="00E7795D" w:rsidRPr="00820AC3" w:rsidRDefault="00E7795D" w:rsidP="00C259B9">
            <w:pPr>
              <w:widowControl w:val="0"/>
              <w:jc w:val="center"/>
              <w:textAlignment w:val="baseline"/>
              <w:rPr>
                <w:color w:val="0D0D0D" w:themeColor="text1" w:themeTint="F2"/>
                <w:sz w:val="4"/>
                <w:szCs w:val="4"/>
              </w:rPr>
            </w:pPr>
          </w:p>
          <w:p w14:paraId="3833A2CC" w14:textId="77777777" w:rsidR="00E7795D" w:rsidRPr="00820AC3" w:rsidRDefault="00E7795D" w:rsidP="00C259B9">
            <w:pPr>
              <w:widowControl w:val="0"/>
              <w:jc w:val="center"/>
              <w:textAlignment w:val="baseline"/>
              <w:rPr>
                <w:color w:val="0D0D0D" w:themeColor="text1" w:themeTint="F2"/>
                <w:sz w:val="4"/>
                <w:szCs w:val="4"/>
              </w:rPr>
            </w:pPr>
          </w:p>
          <w:p w14:paraId="2FF92E6C" w14:textId="77777777" w:rsidR="00E7795D" w:rsidRPr="00820AC3" w:rsidRDefault="00E7795D" w:rsidP="00C259B9">
            <w:pPr>
              <w:widowControl w:val="0"/>
              <w:jc w:val="center"/>
              <w:textAlignment w:val="baseline"/>
              <w:rPr>
                <w:color w:val="0D0D0D" w:themeColor="text1" w:themeTint="F2"/>
                <w:sz w:val="4"/>
                <w:szCs w:val="4"/>
              </w:rPr>
            </w:pPr>
          </w:p>
          <w:p w14:paraId="0576B590" w14:textId="77777777" w:rsidR="00E7795D" w:rsidRPr="00820AC3" w:rsidRDefault="00E7795D" w:rsidP="00C259B9">
            <w:pPr>
              <w:widowControl w:val="0"/>
              <w:jc w:val="center"/>
              <w:textAlignment w:val="baseline"/>
              <w:rPr>
                <w:color w:val="0D0D0D" w:themeColor="text1" w:themeTint="F2"/>
                <w:sz w:val="4"/>
                <w:szCs w:val="4"/>
              </w:rPr>
            </w:pPr>
          </w:p>
          <w:p w14:paraId="361FFE00" w14:textId="77777777" w:rsidR="00E7795D" w:rsidRPr="00820AC3" w:rsidRDefault="00E7795D" w:rsidP="00C259B9">
            <w:pPr>
              <w:widowControl w:val="0"/>
              <w:jc w:val="center"/>
              <w:textAlignment w:val="baseline"/>
              <w:rPr>
                <w:color w:val="0D0D0D" w:themeColor="text1" w:themeTint="F2"/>
                <w:sz w:val="4"/>
                <w:szCs w:val="4"/>
              </w:rPr>
            </w:pPr>
          </w:p>
          <w:p w14:paraId="046011AE" w14:textId="77777777" w:rsidR="00E7795D" w:rsidRPr="00820AC3" w:rsidRDefault="00E7795D" w:rsidP="00C259B9">
            <w:pPr>
              <w:widowControl w:val="0"/>
              <w:jc w:val="center"/>
              <w:textAlignment w:val="baseline"/>
              <w:rPr>
                <w:color w:val="0D0D0D" w:themeColor="text1" w:themeTint="F2"/>
                <w:sz w:val="4"/>
                <w:szCs w:val="4"/>
              </w:rPr>
            </w:pPr>
          </w:p>
          <w:p w14:paraId="74930538" w14:textId="77777777" w:rsidR="00E7795D" w:rsidRPr="00820AC3" w:rsidRDefault="00E7795D" w:rsidP="00C259B9">
            <w:pPr>
              <w:widowControl w:val="0"/>
              <w:jc w:val="center"/>
              <w:textAlignment w:val="baseline"/>
              <w:rPr>
                <w:color w:val="0D0D0D" w:themeColor="text1" w:themeTint="F2"/>
                <w:sz w:val="4"/>
                <w:szCs w:val="4"/>
              </w:rPr>
            </w:pPr>
          </w:p>
          <w:p w14:paraId="473C1A59" w14:textId="77777777" w:rsidR="00E7795D" w:rsidRPr="00820AC3" w:rsidRDefault="00E7795D" w:rsidP="00C259B9">
            <w:pPr>
              <w:widowControl w:val="0"/>
              <w:jc w:val="center"/>
              <w:textAlignment w:val="baseline"/>
              <w:rPr>
                <w:color w:val="0D0D0D" w:themeColor="text1" w:themeTint="F2"/>
                <w:sz w:val="4"/>
                <w:szCs w:val="4"/>
              </w:rPr>
            </w:pPr>
          </w:p>
          <w:p w14:paraId="67CB9C79" w14:textId="77777777" w:rsidR="00E7795D" w:rsidRPr="00820AC3" w:rsidRDefault="00E7795D" w:rsidP="00C259B9">
            <w:pPr>
              <w:widowControl w:val="0"/>
              <w:jc w:val="center"/>
              <w:textAlignment w:val="baseline"/>
              <w:rPr>
                <w:color w:val="0D0D0D" w:themeColor="text1" w:themeTint="F2"/>
                <w:sz w:val="4"/>
                <w:szCs w:val="4"/>
              </w:rPr>
            </w:pPr>
          </w:p>
          <w:p w14:paraId="093ECD7D" w14:textId="77777777" w:rsidR="00E7795D" w:rsidRPr="00820AC3" w:rsidRDefault="00E7795D" w:rsidP="00C259B9">
            <w:pPr>
              <w:widowControl w:val="0"/>
              <w:jc w:val="center"/>
              <w:textAlignment w:val="baseline"/>
              <w:rPr>
                <w:color w:val="0D0D0D" w:themeColor="text1" w:themeTint="F2"/>
                <w:sz w:val="4"/>
                <w:szCs w:val="4"/>
              </w:rPr>
            </w:pPr>
          </w:p>
          <w:p w14:paraId="495DEDBB" w14:textId="77777777" w:rsidR="00E7795D" w:rsidRPr="00820AC3" w:rsidRDefault="00E7795D" w:rsidP="00C259B9">
            <w:pPr>
              <w:widowControl w:val="0"/>
              <w:jc w:val="center"/>
              <w:textAlignment w:val="baseline"/>
              <w:rPr>
                <w:color w:val="0D0D0D" w:themeColor="text1" w:themeTint="F2"/>
                <w:sz w:val="4"/>
                <w:szCs w:val="4"/>
              </w:rPr>
            </w:pPr>
          </w:p>
          <w:p w14:paraId="3375F70D" w14:textId="77777777" w:rsidR="00E7795D" w:rsidRPr="00820AC3" w:rsidRDefault="00E7795D" w:rsidP="00C259B9">
            <w:pPr>
              <w:widowControl w:val="0"/>
              <w:jc w:val="center"/>
              <w:textAlignment w:val="baseline"/>
              <w:rPr>
                <w:color w:val="0D0D0D" w:themeColor="text1" w:themeTint="F2"/>
                <w:sz w:val="4"/>
                <w:szCs w:val="4"/>
              </w:rPr>
            </w:pPr>
          </w:p>
          <w:p w14:paraId="4F937893" w14:textId="77777777" w:rsidR="00E7795D" w:rsidRPr="00820AC3" w:rsidRDefault="00E7795D" w:rsidP="00C259B9">
            <w:pPr>
              <w:widowControl w:val="0"/>
              <w:jc w:val="center"/>
              <w:textAlignment w:val="baseline"/>
              <w:rPr>
                <w:color w:val="0D0D0D" w:themeColor="text1" w:themeTint="F2"/>
                <w:sz w:val="4"/>
                <w:szCs w:val="4"/>
              </w:rPr>
            </w:pPr>
          </w:p>
          <w:p w14:paraId="67858AD9"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624,00 грн</w:t>
            </w:r>
          </w:p>
          <w:p w14:paraId="092C92CF" w14:textId="77777777" w:rsidR="00E7795D" w:rsidRPr="00820AC3" w:rsidRDefault="00E7795D" w:rsidP="00C259B9">
            <w:pPr>
              <w:widowControl w:val="0"/>
              <w:jc w:val="center"/>
              <w:textAlignment w:val="baseline"/>
              <w:rPr>
                <w:color w:val="0D0D0D" w:themeColor="text1" w:themeTint="F2"/>
              </w:rPr>
            </w:pPr>
          </w:p>
          <w:p w14:paraId="0E08B8DD" w14:textId="77777777" w:rsidR="00E7795D" w:rsidRPr="00820AC3" w:rsidRDefault="00E7795D" w:rsidP="00C259B9">
            <w:pPr>
              <w:widowControl w:val="0"/>
              <w:jc w:val="center"/>
              <w:textAlignment w:val="baseline"/>
              <w:rPr>
                <w:color w:val="0D0D0D" w:themeColor="text1" w:themeTint="F2"/>
              </w:rPr>
            </w:pPr>
          </w:p>
          <w:p w14:paraId="7FA8A975" w14:textId="77777777" w:rsidR="00E7795D" w:rsidRPr="00820AC3" w:rsidRDefault="00E7795D" w:rsidP="00C259B9">
            <w:pPr>
              <w:widowControl w:val="0"/>
              <w:jc w:val="center"/>
              <w:textAlignment w:val="baseline"/>
              <w:rPr>
                <w:color w:val="0D0D0D" w:themeColor="text1" w:themeTint="F2"/>
              </w:rPr>
            </w:pPr>
          </w:p>
          <w:p w14:paraId="0479F008" w14:textId="77777777" w:rsidR="00E7795D" w:rsidRPr="00820AC3" w:rsidRDefault="00E7795D" w:rsidP="00C259B9">
            <w:pPr>
              <w:widowControl w:val="0"/>
              <w:jc w:val="center"/>
              <w:textAlignment w:val="baseline"/>
              <w:rPr>
                <w:color w:val="0D0D0D" w:themeColor="text1" w:themeTint="F2"/>
                <w:sz w:val="36"/>
              </w:rPr>
            </w:pPr>
          </w:p>
          <w:p w14:paraId="54FA2691" w14:textId="77777777" w:rsidR="00E7795D" w:rsidRPr="00820AC3" w:rsidRDefault="00E7795D" w:rsidP="00C259B9">
            <w:pPr>
              <w:widowControl w:val="0"/>
              <w:jc w:val="center"/>
              <w:textAlignment w:val="baseline"/>
              <w:rPr>
                <w:color w:val="0D0D0D" w:themeColor="text1" w:themeTint="F2"/>
                <w:sz w:val="18"/>
              </w:rPr>
            </w:pPr>
          </w:p>
          <w:p w14:paraId="1BA66357"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208,00 грн</w:t>
            </w:r>
          </w:p>
          <w:p w14:paraId="593DD233" w14:textId="77777777" w:rsidR="00E7795D" w:rsidRPr="00820AC3" w:rsidRDefault="00E7795D" w:rsidP="00C259B9">
            <w:pPr>
              <w:widowControl w:val="0"/>
              <w:jc w:val="center"/>
              <w:textAlignment w:val="baseline"/>
              <w:rPr>
                <w:color w:val="0D0D0D" w:themeColor="text1" w:themeTint="F2"/>
              </w:rPr>
            </w:pPr>
          </w:p>
          <w:p w14:paraId="33B5E750" w14:textId="77777777" w:rsidR="00E7795D" w:rsidRPr="00820AC3" w:rsidRDefault="00E7795D" w:rsidP="00C259B9">
            <w:pPr>
              <w:widowControl w:val="0"/>
              <w:jc w:val="center"/>
              <w:textAlignment w:val="baseline"/>
              <w:rPr>
                <w:color w:val="0D0D0D" w:themeColor="text1" w:themeTint="F2"/>
              </w:rPr>
            </w:pPr>
          </w:p>
          <w:p w14:paraId="6477BA68" w14:textId="77777777" w:rsidR="00E7795D" w:rsidRPr="00820AC3" w:rsidRDefault="00E7795D" w:rsidP="00C259B9">
            <w:pPr>
              <w:widowControl w:val="0"/>
              <w:jc w:val="center"/>
              <w:textAlignment w:val="baseline"/>
              <w:rPr>
                <w:color w:val="0D0D0D" w:themeColor="text1" w:themeTint="F2"/>
              </w:rPr>
            </w:pPr>
          </w:p>
          <w:p w14:paraId="60371985" w14:textId="77777777" w:rsidR="00E7795D" w:rsidRPr="00820AC3" w:rsidRDefault="00E7795D" w:rsidP="00C259B9">
            <w:pPr>
              <w:widowControl w:val="0"/>
              <w:jc w:val="center"/>
              <w:textAlignment w:val="baseline"/>
              <w:rPr>
                <w:color w:val="0D0D0D" w:themeColor="text1" w:themeTint="F2"/>
              </w:rPr>
            </w:pPr>
          </w:p>
          <w:p w14:paraId="3CDAF92E" w14:textId="77777777" w:rsidR="00E7795D" w:rsidRPr="00820AC3" w:rsidRDefault="00E7795D" w:rsidP="00C259B9">
            <w:pPr>
              <w:widowControl w:val="0"/>
              <w:jc w:val="center"/>
              <w:textAlignment w:val="baseline"/>
              <w:rPr>
                <w:color w:val="0D0D0D" w:themeColor="text1" w:themeTint="F2"/>
              </w:rPr>
            </w:pPr>
          </w:p>
          <w:p w14:paraId="379628D6" w14:textId="77777777" w:rsidR="00E7795D" w:rsidRPr="00820AC3" w:rsidRDefault="00E7795D" w:rsidP="00C259B9">
            <w:pPr>
              <w:widowControl w:val="0"/>
              <w:jc w:val="center"/>
              <w:textAlignment w:val="baseline"/>
              <w:rPr>
                <w:color w:val="0D0D0D" w:themeColor="text1" w:themeTint="F2"/>
              </w:rPr>
            </w:pPr>
          </w:p>
          <w:p w14:paraId="16A96C64" w14:textId="77777777" w:rsidR="00E7795D" w:rsidRPr="00820AC3" w:rsidRDefault="00E7795D" w:rsidP="00C259B9">
            <w:pPr>
              <w:widowControl w:val="0"/>
              <w:jc w:val="center"/>
              <w:textAlignment w:val="baseline"/>
              <w:rPr>
                <w:color w:val="0D0D0D" w:themeColor="text1" w:themeTint="F2"/>
              </w:rPr>
            </w:pPr>
          </w:p>
          <w:p w14:paraId="7CAFF936" w14:textId="77777777" w:rsidR="00E7795D" w:rsidRPr="00820AC3" w:rsidRDefault="00E7795D" w:rsidP="00C259B9">
            <w:pPr>
              <w:widowControl w:val="0"/>
              <w:jc w:val="center"/>
              <w:textAlignment w:val="baseline"/>
              <w:rPr>
                <w:color w:val="0D0D0D" w:themeColor="text1" w:themeTint="F2"/>
              </w:rPr>
            </w:pPr>
          </w:p>
          <w:p w14:paraId="05F8985D" w14:textId="77777777" w:rsidR="00E7795D" w:rsidRPr="00820AC3" w:rsidRDefault="00E7795D" w:rsidP="00C259B9">
            <w:pPr>
              <w:widowControl w:val="0"/>
              <w:jc w:val="center"/>
              <w:textAlignment w:val="baseline"/>
              <w:rPr>
                <w:color w:val="0D0D0D" w:themeColor="text1" w:themeTint="F2"/>
              </w:rPr>
            </w:pPr>
          </w:p>
          <w:p w14:paraId="2CF9D21F" w14:textId="77777777" w:rsidR="00E7795D" w:rsidRPr="00820AC3" w:rsidRDefault="00E7795D" w:rsidP="00C259B9">
            <w:pPr>
              <w:widowControl w:val="0"/>
              <w:jc w:val="center"/>
              <w:textAlignment w:val="baseline"/>
              <w:rPr>
                <w:color w:val="0D0D0D" w:themeColor="text1" w:themeTint="F2"/>
              </w:rPr>
            </w:pPr>
          </w:p>
          <w:p w14:paraId="06FEBACB" w14:textId="77777777" w:rsidR="00E7795D" w:rsidRPr="00820AC3" w:rsidRDefault="00E7795D" w:rsidP="00C259B9">
            <w:pPr>
              <w:widowControl w:val="0"/>
              <w:jc w:val="center"/>
              <w:textAlignment w:val="baseline"/>
              <w:rPr>
                <w:color w:val="0D0D0D" w:themeColor="text1" w:themeTint="F2"/>
              </w:rPr>
            </w:pPr>
          </w:p>
          <w:p w14:paraId="7550B4D1" w14:textId="77777777" w:rsidR="00E7795D" w:rsidRPr="00820AC3" w:rsidRDefault="00E7795D" w:rsidP="00C259B9">
            <w:pPr>
              <w:widowControl w:val="0"/>
              <w:jc w:val="center"/>
              <w:textAlignment w:val="baseline"/>
              <w:rPr>
                <w:color w:val="0D0D0D" w:themeColor="text1" w:themeTint="F2"/>
              </w:rPr>
            </w:pPr>
          </w:p>
          <w:p w14:paraId="3435A32C" w14:textId="77777777" w:rsidR="00E7795D" w:rsidRPr="00820AC3" w:rsidRDefault="00E7795D" w:rsidP="00C259B9">
            <w:pPr>
              <w:widowControl w:val="0"/>
              <w:jc w:val="center"/>
              <w:textAlignment w:val="baseline"/>
              <w:rPr>
                <w:color w:val="0D0D0D" w:themeColor="text1" w:themeTint="F2"/>
              </w:rPr>
            </w:pPr>
          </w:p>
          <w:p w14:paraId="08C1A288" w14:textId="77777777" w:rsidR="00E7795D" w:rsidRPr="00820AC3" w:rsidRDefault="00E7795D" w:rsidP="00C259B9">
            <w:pPr>
              <w:widowControl w:val="0"/>
              <w:jc w:val="center"/>
              <w:textAlignment w:val="baseline"/>
              <w:rPr>
                <w:color w:val="0D0D0D" w:themeColor="text1" w:themeTint="F2"/>
              </w:rPr>
            </w:pPr>
          </w:p>
          <w:p w14:paraId="07850331" w14:textId="77777777" w:rsidR="00E7795D" w:rsidRPr="00820AC3" w:rsidRDefault="00E7795D" w:rsidP="00C259B9">
            <w:pPr>
              <w:widowControl w:val="0"/>
              <w:jc w:val="center"/>
              <w:textAlignment w:val="baseline"/>
              <w:rPr>
                <w:color w:val="0D0D0D" w:themeColor="text1" w:themeTint="F2"/>
              </w:rPr>
            </w:pPr>
          </w:p>
          <w:p w14:paraId="14D822BB" w14:textId="77777777" w:rsidR="00E7795D" w:rsidRPr="00820AC3" w:rsidRDefault="00E7795D" w:rsidP="00C259B9">
            <w:pPr>
              <w:widowControl w:val="0"/>
              <w:jc w:val="center"/>
              <w:textAlignment w:val="baseline"/>
              <w:rPr>
                <w:color w:val="0D0D0D" w:themeColor="text1" w:themeTint="F2"/>
              </w:rPr>
            </w:pPr>
          </w:p>
          <w:p w14:paraId="42B90EB0" w14:textId="77777777" w:rsidR="00E7795D" w:rsidRPr="00820AC3" w:rsidRDefault="00E7795D" w:rsidP="00C259B9">
            <w:pPr>
              <w:widowControl w:val="0"/>
              <w:jc w:val="center"/>
              <w:textAlignment w:val="baseline"/>
              <w:rPr>
                <w:color w:val="0D0D0D" w:themeColor="text1" w:themeTint="F2"/>
              </w:rPr>
            </w:pPr>
          </w:p>
          <w:p w14:paraId="50755CF7" w14:textId="77777777" w:rsidR="00E7795D" w:rsidRPr="00820AC3" w:rsidRDefault="00E7795D" w:rsidP="00C259B9">
            <w:pPr>
              <w:widowControl w:val="0"/>
              <w:jc w:val="center"/>
              <w:textAlignment w:val="baseline"/>
              <w:rPr>
                <w:color w:val="0D0D0D" w:themeColor="text1" w:themeTint="F2"/>
              </w:rPr>
            </w:pPr>
          </w:p>
          <w:p w14:paraId="417C4034" w14:textId="77777777" w:rsidR="00E7795D" w:rsidRPr="00820AC3" w:rsidRDefault="00E7795D" w:rsidP="00C259B9">
            <w:pPr>
              <w:widowControl w:val="0"/>
              <w:jc w:val="center"/>
              <w:textAlignment w:val="baseline"/>
              <w:rPr>
                <w:color w:val="0D0D0D" w:themeColor="text1" w:themeTint="F2"/>
              </w:rPr>
            </w:pPr>
          </w:p>
          <w:p w14:paraId="56B7E7E0" w14:textId="77777777" w:rsidR="00E7795D" w:rsidRPr="00820AC3" w:rsidRDefault="00E7795D" w:rsidP="00C259B9">
            <w:pPr>
              <w:widowControl w:val="0"/>
              <w:jc w:val="center"/>
              <w:textAlignment w:val="baseline"/>
              <w:rPr>
                <w:color w:val="0D0D0D" w:themeColor="text1" w:themeTint="F2"/>
              </w:rPr>
            </w:pPr>
          </w:p>
          <w:p w14:paraId="6847662C" w14:textId="77777777" w:rsidR="00E7795D" w:rsidRPr="00820AC3" w:rsidRDefault="00E7795D" w:rsidP="00C259B9">
            <w:pPr>
              <w:widowControl w:val="0"/>
              <w:jc w:val="center"/>
              <w:textAlignment w:val="baseline"/>
              <w:rPr>
                <w:color w:val="0D0D0D" w:themeColor="text1" w:themeTint="F2"/>
              </w:rPr>
            </w:pPr>
          </w:p>
          <w:p w14:paraId="1627921C" w14:textId="77777777" w:rsidR="00E7795D" w:rsidRPr="00820AC3" w:rsidRDefault="00E7795D" w:rsidP="00C259B9">
            <w:pPr>
              <w:widowControl w:val="0"/>
              <w:jc w:val="center"/>
              <w:textAlignment w:val="baseline"/>
              <w:rPr>
                <w:color w:val="0D0D0D" w:themeColor="text1" w:themeTint="F2"/>
              </w:rPr>
            </w:pPr>
          </w:p>
          <w:p w14:paraId="071CF3C6" w14:textId="77777777" w:rsidR="00E7795D" w:rsidRPr="00820AC3" w:rsidRDefault="00E7795D" w:rsidP="00C259B9">
            <w:pPr>
              <w:widowControl w:val="0"/>
              <w:jc w:val="center"/>
              <w:textAlignment w:val="baseline"/>
              <w:rPr>
                <w:color w:val="0D0D0D" w:themeColor="text1" w:themeTint="F2"/>
              </w:rPr>
            </w:pPr>
          </w:p>
          <w:p w14:paraId="7CC09DDC" w14:textId="77777777" w:rsidR="00E7795D" w:rsidRPr="00820AC3" w:rsidRDefault="00E7795D" w:rsidP="00C259B9">
            <w:pPr>
              <w:widowControl w:val="0"/>
              <w:jc w:val="center"/>
              <w:textAlignment w:val="baseline"/>
              <w:rPr>
                <w:color w:val="0D0D0D" w:themeColor="text1" w:themeTint="F2"/>
              </w:rPr>
            </w:pPr>
          </w:p>
          <w:p w14:paraId="04750433" w14:textId="77777777" w:rsidR="00E7795D" w:rsidRPr="00820AC3" w:rsidRDefault="00E7795D" w:rsidP="00C259B9">
            <w:pPr>
              <w:widowControl w:val="0"/>
              <w:jc w:val="center"/>
              <w:textAlignment w:val="baseline"/>
              <w:rPr>
                <w:color w:val="0D0D0D" w:themeColor="text1" w:themeTint="F2"/>
              </w:rPr>
            </w:pPr>
          </w:p>
          <w:p w14:paraId="182ED4FF" w14:textId="77777777" w:rsidR="00E7795D" w:rsidRPr="00820AC3" w:rsidRDefault="00E7795D" w:rsidP="00C259B9">
            <w:pPr>
              <w:widowControl w:val="0"/>
              <w:jc w:val="center"/>
              <w:textAlignment w:val="baseline"/>
              <w:rPr>
                <w:color w:val="0D0D0D" w:themeColor="text1" w:themeTint="F2"/>
                <w:sz w:val="28"/>
              </w:rPr>
            </w:pPr>
          </w:p>
          <w:p w14:paraId="57AE0484" w14:textId="77777777" w:rsidR="00E7795D" w:rsidRPr="00820AC3" w:rsidRDefault="00E7795D" w:rsidP="00C259B9">
            <w:pPr>
              <w:widowControl w:val="0"/>
              <w:jc w:val="center"/>
              <w:textAlignment w:val="baseline"/>
              <w:rPr>
                <w:color w:val="0D0D0D" w:themeColor="text1" w:themeTint="F2"/>
              </w:rPr>
            </w:pPr>
          </w:p>
          <w:p w14:paraId="49F0198A" w14:textId="77777777" w:rsidR="00E7795D" w:rsidRPr="00820AC3" w:rsidRDefault="00E7795D" w:rsidP="00C259B9">
            <w:pPr>
              <w:widowControl w:val="0"/>
              <w:jc w:val="center"/>
              <w:textAlignment w:val="baseline"/>
              <w:rPr>
                <w:color w:val="0D0D0D" w:themeColor="text1" w:themeTint="F2"/>
              </w:rPr>
            </w:pPr>
          </w:p>
          <w:p w14:paraId="1B1097F4" w14:textId="77777777" w:rsidR="00E7795D" w:rsidRPr="00820AC3" w:rsidRDefault="00E7795D" w:rsidP="00C259B9">
            <w:pPr>
              <w:widowControl w:val="0"/>
              <w:jc w:val="center"/>
              <w:textAlignment w:val="baseline"/>
              <w:rPr>
                <w:color w:val="0D0D0D" w:themeColor="text1" w:themeTint="F2"/>
              </w:rPr>
            </w:pPr>
          </w:p>
          <w:p w14:paraId="66A236CB" w14:textId="77777777" w:rsidR="00E7795D" w:rsidRPr="00820AC3" w:rsidRDefault="00E7795D" w:rsidP="00C259B9">
            <w:pPr>
              <w:widowControl w:val="0"/>
              <w:jc w:val="center"/>
              <w:textAlignment w:val="baseline"/>
              <w:rPr>
                <w:color w:val="0D0D0D" w:themeColor="text1" w:themeTint="F2"/>
              </w:rPr>
            </w:pPr>
          </w:p>
          <w:p w14:paraId="781CEAB3" w14:textId="77777777" w:rsidR="00E7795D" w:rsidRPr="00820AC3" w:rsidRDefault="00E7795D" w:rsidP="00C259B9">
            <w:pPr>
              <w:widowControl w:val="0"/>
              <w:jc w:val="center"/>
              <w:textAlignment w:val="baseline"/>
              <w:rPr>
                <w:color w:val="0D0D0D" w:themeColor="text1" w:themeTint="F2"/>
              </w:rPr>
            </w:pPr>
          </w:p>
          <w:p w14:paraId="0864D6E2" w14:textId="77777777" w:rsidR="00E7795D" w:rsidRPr="00820AC3" w:rsidRDefault="00E7795D" w:rsidP="00C259B9">
            <w:pPr>
              <w:widowControl w:val="0"/>
              <w:jc w:val="center"/>
              <w:textAlignment w:val="baseline"/>
              <w:rPr>
                <w:color w:val="0D0D0D" w:themeColor="text1" w:themeTint="F2"/>
              </w:rPr>
            </w:pPr>
          </w:p>
          <w:p w14:paraId="1F944756" w14:textId="77777777" w:rsidR="00E7795D" w:rsidRPr="00820AC3" w:rsidRDefault="00E7795D" w:rsidP="00C259B9">
            <w:pPr>
              <w:widowControl w:val="0"/>
              <w:jc w:val="center"/>
              <w:textAlignment w:val="baseline"/>
              <w:rPr>
                <w:color w:val="0D0D0D" w:themeColor="text1" w:themeTint="F2"/>
              </w:rPr>
            </w:pPr>
          </w:p>
          <w:p w14:paraId="168180AB" w14:textId="77777777" w:rsidR="00E7795D" w:rsidRPr="00820AC3" w:rsidRDefault="00E7795D" w:rsidP="00C259B9">
            <w:pPr>
              <w:widowControl w:val="0"/>
              <w:jc w:val="center"/>
              <w:textAlignment w:val="baseline"/>
              <w:rPr>
                <w:color w:val="0D0D0D" w:themeColor="text1" w:themeTint="F2"/>
              </w:rPr>
            </w:pPr>
          </w:p>
          <w:p w14:paraId="0131CC1C" w14:textId="77777777" w:rsidR="00E7795D" w:rsidRPr="00820AC3" w:rsidRDefault="00E7795D" w:rsidP="00C259B9">
            <w:pPr>
              <w:widowControl w:val="0"/>
              <w:jc w:val="center"/>
              <w:textAlignment w:val="baseline"/>
              <w:rPr>
                <w:color w:val="0D0D0D" w:themeColor="text1" w:themeTint="F2"/>
              </w:rPr>
            </w:pPr>
          </w:p>
          <w:p w14:paraId="6E6FF32F" w14:textId="77777777" w:rsidR="00E7795D" w:rsidRPr="00820AC3" w:rsidRDefault="00E7795D" w:rsidP="00C259B9">
            <w:pPr>
              <w:widowControl w:val="0"/>
              <w:jc w:val="center"/>
              <w:textAlignment w:val="baseline"/>
              <w:rPr>
                <w:color w:val="0D0D0D" w:themeColor="text1" w:themeTint="F2"/>
              </w:rPr>
            </w:pPr>
          </w:p>
          <w:p w14:paraId="57D147F0" w14:textId="77777777" w:rsidR="00E7795D" w:rsidRPr="00820AC3" w:rsidRDefault="00E7795D" w:rsidP="00C259B9">
            <w:pPr>
              <w:widowControl w:val="0"/>
              <w:jc w:val="center"/>
              <w:textAlignment w:val="baseline"/>
              <w:rPr>
                <w:color w:val="0D0D0D" w:themeColor="text1" w:themeTint="F2"/>
              </w:rPr>
            </w:pPr>
          </w:p>
          <w:p w14:paraId="12C19CEE" w14:textId="77777777" w:rsidR="00E7795D" w:rsidRPr="00820AC3" w:rsidRDefault="00E7795D" w:rsidP="00C259B9">
            <w:pPr>
              <w:widowControl w:val="0"/>
              <w:jc w:val="center"/>
              <w:textAlignment w:val="baseline"/>
              <w:rPr>
                <w:color w:val="0D0D0D" w:themeColor="text1" w:themeTint="F2"/>
              </w:rPr>
            </w:pPr>
          </w:p>
          <w:p w14:paraId="28AE08AA" w14:textId="77777777" w:rsidR="00E7795D" w:rsidRPr="00820AC3" w:rsidRDefault="00E7795D" w:rsidP="00C259B9">
            <w:pPr>
              <w:widowControl w:val="0"/>
              <w:jc w:val="center"/>
              <w:textAlignment w:val="baseline"/>
              <w:rPr>
                <w:color w:val="0D0D0D" w:themeColor="text1" w:themeTint="F2"/>
              </w:rPr>
            </w:pPr>
          </w:p>
          <w:p w14:paraId="378F300F" w14:textId="77777777" w:rsidR="00E7795D" w:rsidRPr="00820AC3" w:rsidRDefault="00E7795D" w:rsidP="00C259B9">
            <w:pPr>
              <w:widowControl w:val="0"/>
              <w:jc w:val="center"/>
              <w:textAlignment w:val="baseline"/>
              <w:rPr>
                <w:color w:val="0D0D0D" w:themeColor="text1" w:themeTint="F2"/>
              </w:rPr>
            </w:pPr>
          </w:p>
          <w:p w14:paraId="0B33822C" w14:textId="77777777" w:rsidR="00E7795D" w:rsidRPr="00820AC3" w:rsidRDefault="00E7795D" w:rsidP="00C259B9">
            <w:pPr>
              <w:widowControl w:val="0"/>
              <w:jc w:val="center"/>
              <w:textAlignment w:val="baseline"/>
              <w:rPr>
                <w:color w:val="0D0D0D" w:themeColor="text1" w:themeTint="F2"/>
              </w:rPr>
            </w:pPr>
          </w:p>
          <w:p w14:paraId="521599D7" w14:textId="77777777" w:rsidR="00E7795D" w:rsidRPr="00820AC3" w:rsidRDefault="00E7795D" w:rsidP="00C259B9">
            <w:pPr>
              <w:widowControl w:val="0"/>
              <w:jc w:val="center"/>
              <w:textAlignment w:val="baseline"/>
              <w:rPr>
                <w:color w:val="0D0D0D" w:themeColor="text1" w:themeTint="F2"/>
              </w:rPr>
            </w:pPr>
          </w:p>
          <w:p w14:paraId="21BBAE5D" w14:textId="77777777" w:rsidR="00E7795D" w:rsidRPr="00820AC3" w:rsidRDefault="00E7795D" w:rsidP="00C259B9">
            <w:pPr>
              <w:widowControl w:val="0"/>
              <w:jc w:val="center"/>
              <w:textAlignment w:val="baseline"/>
              <w:rPr>
                <w:color w:val="0D0D0D" w:themeColor="text1" w:themeTint="F2"/>
              </w:rPr>
            </w:pPr>
          </w:p>
          <w:p w14:paraId="381CF6C9" w14:textId="77777777" w:rsidR="00E7795D" w:rsidRPr="00820AC3" w:rsidRDefault="00E7795D" w:rsidP="00C259B9">
            <w:pPr>
              <w:widowControl w:val="0"/>
              <w:jc w:val="center"/>
              <w:textAlignment w:val="baseline"/>
              <w:rPr>
                <w:color w:val="0D0D0D" w:themeColor="text1" w:themeTint="F2"/>
              </w:rPr>
            </w:pPr>
          </w:p>
          <w:p w14:paraId="4A343E0F" w14:textId="77777777" w:rsidR="00E7795D" w:rsidRPr="00820AC3" w:rsidRDefault="00E7795D" w:rsidP="00C259B9">
            <w:pPr>
              <w:widowControl w:val="0"/>
              <w:jc w:val="center"/>
              <w:textAlignment w:val="baseline"/>
              <w:rPr>
                <w:color w:val="0D0D0D" w:themeColor="text1" w:themeTint="F2"/>
              </w:rPr>
            </w:pPr>
          </w:p>
          <w:p w14:paraId="513D9266" w14:textId="77777777" w:rsidR="00E7795D" w:rsidRPr="00820AC3" w:rsidRDefault="00E7795D" w:rsidP="00C259B9">
            <w:pPr>
              <w:widowControl w:val="0"/>
              <w:jc w:val="center"/>
              <w:textAlignment w:val="baseline"/>
              <w:rPr>
                <w:color w:val="0D0D0D" w:themeColor="text1" w:themeTint="F2"/>
                <w:sz w:val="28"/>
              </w:rPr>
            </w:pPr>
          </w:p>
          <w:p w14:paraId="422641CD" w14:textId="77777777" w:rsidR="00E7795D" w:rsidRPr="00820AC3" w:rsidRDefault="00E7795D" w:rsidP="00C259B9">
            <w:pPr>
              <w:widowControl w:val="0"/>
              <w:jc w:val="center"/>
              <w:textAlignment w:val="baseline"/>
              <w:rPr>
                <w:color w:val="0D0D0D" w:themeColor="text1" w:themeTint="F2"/>
              </w:rPr>
            </w:pPr>
          </w:p>
          <w:p w14:paraId="50B71AC8" w14:textId="77777777" w:rsidR="00E7795D" w:rsidRPr="00820AC3" w:rsidRDefault="00E7795D" w:rsidP="00C259B9">
            <w:pPr>
              <w:widowControl w:val="0"/>
              <w:jc w:val="center"/>
              <w:textAlignment w:val="baseline"/>
              <w:rPr>
                <w:color w:val="0D0D0D" w:themeColor="text1" w:themeTint="F2"/>
              </w:rPr>
            </w:pPr>
          </w:p>
          <w:p w14:paraId="1B8B452C" w14:textId="77777777" w:rsidR="00E7795D" w:rsidRPr="00820AC3" w:rsidRDefault="00E7795D" w:rsidP="00C259B9">
            <w:pPr>
              <w:widowControl w:val="0"/>
              <w:jc w:val="center"/>
              <w:textAlignment w:val="baseline"/>
              <w:rPr>
                <w:color w:val="0D0D0D" w:themeColor="text1" w:themeTint="F2"/>
              </w:rPr>
            </w:pPr>
          </w:p>
          <w:p w14:paraId="48E96CA5"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4 680,00 грн</w:t>
            </w:r>
          </w:p>
          <w:p w14:paraId="3DF9D09B" w14:textId="77777777" w:rsidR="00E7795D" w:rsidRPr="00820AC3" w:rsidRDefault="00E7795D" w:rsidP="00C259B9">
            <w:pPr>
              <w:widowControl w:val="0"/>
              <w:jc w:val="center"/>
              <w:textAlignment w:val="baseline"/>
              <w:rPr>
                <w:color w:val="0D0D0D" w:themeColor="text1" w:themeTint="F2"/>
              </w:rPr>
            </w:pPr>
          </w:p>
          <w:p w14:paraId="33C49BE8" w14:textId="77777777" w:rsidR="00E7795D" w:rsidRPr="00820AC3" w:rsidRDefault="00E7795D" w:rsidP="00C259B9">
            <w:pPr>
              <w:widowControl w:val="0"/>
              <w:jc w:val="center"/>
              <w:textAlignment w:val="baseline"/>
              <w:rPr>
                <w:color w:val="0D0D0D" w:themeColor="text1" w:themeTint="F2"/>
              </w:rPr>
            </w:pPr>
          </w:p>
          <w:p w14:paraId="189DE5B5" w14:textId="77777777" w:rsidR="00E7795D" w:rsidRPr="00820AC3" w:rsidRDefault="00E7795D" w:rsidP="00C259B9">
            <w:pPr>
              <w:widowControl w:val="0"/>
              <w:jc w:val="center"/>
              <w:textAlignment w:val="baseline"/>
              <w:rPr>
                <w:color w:val="0D0D0D" w:themeColor="text1" w:themeTint="F2"/>
              </w:rPr>
            </w:pPr>
          </w:p>
          <w:p w14:paraId="7C81FCBC" w14:textId="77777777" w:rsidR="00E7795D" w:rsidRPr="00820AC3" w:rsidRDefault="00E7795D" w:rsidP="00C259B9">
            <w:pPr>
              <w:widowControl w:val="0"/>
              <w:jc w:val="center"/>
              <w:textAlignment w:val="baseline"/>
              <w:rPr>
                <w:color w:val="0D0D0D" w:themeColor="text1" w:themeTint="F2"/>
              </w:rPr>
            </w:pPr>
          </w:p>
          <w:p w14:paraId="21C9AA0A" w14:textId="77777777" w:rsidR="00E7795D" w:rsidRPr="00820AC3" w:rsidRDefault="00E7795D" w:rsidP="00C259B9">
            <w:pPr>
              <w:widowControl w:val="0"/>
              <w:jc w:val="center"/>
              <w:textAlignment w:val="baseline"/>
              <w:rPr>
                <w:color w:val="0D0D0D" w:themeColor="text1" w:themeTint="F2"/>
              </w:rPr>
            </w:pPr>
          </w:p>
          <w:p w14:paraId="508D1148" w14:textId="77777777" w:rsidR="00E7795D" w:rsidRPr="00820AC3" w:rsidRDefault="00E7795D" w:rsidP="00C259B9">
            <w:pPr>
              <w:widowControl w:val="0"/>
              <w:jc w:val="center"/>
              <w:textAlignment w:val="baseline"/>
              <w:rPr>
                <w:color w:val="0D0D0D" w:themeColor="text1" w:themeTint="F2"/>
              </w:rPr>
            </w:pPr>
          </w:p>
          <w:p w14:paraId="4EDCD437" w14:textId="77777777" w:rsidR="00E7795D" w:rsidRPr="00820AC3" w:rsidRDefault="00E7795D" w:rsidP="00C259B9">
            <w:pPr>
              <w:widowControl w:val="0"/>
              <w:jc w:val="center"/>
              <w:textAlignment w:val="baseline"/>
              <w:rPr>
                <w:color w:val="0D0D0D" w:themeColor="text1" w:themeTint="F2"/>
                <w:sz w:val="28"/>
              </w:rPr>
            </w:pPr>
          </w:p>
          <w:p w14:paraId="08C632C0" w14:textId="77777777" w:rsidR="00E7795D" w:rsidRPr="00820AC3" w:rsidRDefault="00E7795D" w:rsidP="00C259B9">
            <w:pPr>
              <w:widowControl w:val="0"/>
              <w:jc w:val="center"/>
              <w:textAlignment w:val="baseline"/>
              <w:rPr>
                <w:color w:val="0D0D0D" w:themeColor="text1" w:themeTint="F2"/>
              </w:rPr>
            </w:pPr>
          </w:p>
          <w:p w14:paraId="3695B163" w14:textId="77777777" w:rsidR="00E7795D" w:rsidRPr="00820AC3" w:rsidRDefault="00E7795D" w:rsidP="00C259B9">
            <w:pPr>
              <w:widowControl w:val="0"/>
              <w:jc w:val="center"/>
              <w:textAlignment w:val="baseline"/>
              <w:rPr>
                <w:color w:val="0D0D0D" w:themeColor="text1" w:themeTint="F2"/>
              </w:rPr>
            </w:pPr>
          </w:p>
          <w:p w14:paraId="27C3014D" w14:textId="77777777" w:rsidR="00E7795D" w:rsidRPr="00820AC3" w:rsidRDefault="00E7795D" w:rsidP="00C259B9">
            <w:pPr>
              <w:widowControl w:val="0"/>
              <w:jc w:val="center"/>
              <w:textAlignment w:val="baseline"/>
              <w:rPr>
                <w:color w:val="0D0D0D" w:themeColor="text1" w:themeTint="F2"/>
              </w:rPr>
            </w:pPr>
          </w:p>
          <w:p w14:paraId="7F15B4BF" w14:textId="77777777" w:rsidR="00E7795D" w:rsidRPr="00820AC3" w:rsidRDefault="00E7795D" w:rsidP="00C259B9">
            <w:pPr>
              <w:widowControl w:val="0"/>
              <w:jc w:val="center"/>
              <w:textAlignment w:val="baseline"/>
              <w:rPr>
                <w:color w:val="0D0D0D" w:themeColor="text1" w:themeTint="F2"/>
                <w:sz w:val="28"/>
              </w:rPr>
            </w:pPr>
          </w:p>
          <w:p w14:paraId="7EC3F20D"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2 190,24 грн</w:t>
            </w:r>
          </w:p>
        </w:tc>
        <w:tc>
          <w:tcPr>
            <w:tcW w:w="1555" w:type="dxa"/>
            <w:shd w:val="clear" w:color="auto" w:fill="FFFFFF"/>
          </w:tcPr>
          <w:p w14:paraId="3E29E7DD" w14:textId="77777777" w:rsidR="00E7795D" w:rsidRPr="00820AC3" w:rsidRDefault="00E7795D" w:rsidP="00C259B9">
            <w:pPr>
              <w:widowControl w:val="0"/>
              <w:jc w:val="center"/>
              <w:textAlignment w:val="baseline"/>
              <w:rPr>
                <w:color w:val="0D0D0D" w:themeColor="text1" w:themeTint="F2"/>
                <w:sz w:val="4"/>
                <w:szCs w:val="4"/>
                <w:lang w:eastAsia="uk-UA"/>
              </w:rPr>
            </w:pPr>
          </w:p>
          <w:p w14:paraId="68B0EEF6" w14:textId="77777777" w:rsidR="00E7795D" w:rsidRPr="00820AC3" w:rsidRDefault="00E7795D" w:rsidP="00C259B9">
            <w:pPr>
              <w:widowControl w:val="0"/>
              <w:jc w:val="center"/>
              <w:textAlignment w:val="baseline"/>
              <w:rPr>
                <w:color w:val="0D0D0D" w:themeColor="text1" w:themeTint="F2"/>
                <w:sz w:val="4"/>
                <w:szCs w:val="4"/>
                <w:lang w:eastAsia="uk-UA"/>
              </w:rPr>
            </w:pPr>
          </w:p>
          <w:p w14:paraId="66CC3FDC" w14:textId="77777777" w:rsidR="00E7795D" w:rsidRPr="00820AC3" w:rsidRDefault="00E7795D" w:rsidP="00C259B9">
            <w:pPr>
              <w:widowControl w:val="0"/>
              <w:jc w:val="center"/>
              <w:textAlignment w:val="baseline"/>
              <w:rPr>
                <w:color w:val="0D0D0D" w:themeColor="text1" w:themeTint="F2"/>
                <w:sz w:val="4"/>
                <w:szCs w:val="4"/>
                <w:lang w:eastAsia="uk-UA"/>
              </w:rPr>
            </w:pPr>
          </w:p>
          <w:p w14:paraId="44BADBB9" w14:textId="77777777" w:rsidR="00E7795D" w:rsidRPr="00820AC3" w:rsidRDefault="00E7795D" w:rsidP="00C259B9">
            <w:pPr>
              <w:widowControl w:val="0"/>
              <w:jc w:val="center"/>
              <w:textAlignment w:val="baseline"/>
              <w:rPr>
                <w:color w:val="0D0D0D" w:themeColor="text1" w:themeTint="F2"/>
                <w:sz w:val="4"/>
                <w:szCs w:val="4"/>
                <w:lang w:eastAsia="uk-UA"/>
              </w:rPr>
            </w:pPr>
          </w:p>
          <w:p w14:paraId="4F8C2B43" w14:textId="77777777" w:rsidR="00E7795D" w:rsidRPr="00820AC3" w:rsidRDefault="00E7795D" w:rsidP="00C259B9">
            <w:pPr>
              <w:widowControl w:val="0"/>
              <w:jc w:val="center"/>
              <w:textAlignment w:val="baseline"/>
              <w:rPr>
                <w:color w:val="0D0D0D" w:themeColor="text1" w:themeTint="F2"/>
                <w:sz w:val="4"/>
                <w:szCs w:val="4"/>
                <w:lang w:eastAsia="uk-UA"/>
              </w:rPr>
            </w:pPr>
          </w:p>
          <w:p w14:paraId="4F648820" w14:textId="77777777" w:rsidR="00E7795D" w:rsidRPr="00820AC3" w:rsidRDefault="00E7795D" w:rsidP="00C259B9">
            <w:pPr>
              <w:widowControl w:val="0"/>
              <w:jc w:val="center"/>
              <w:textAlignment w:val="baseline"/>
              <w:rPr>
                <w:color w:val="0D0D0D" w:themeColor="text1" w:themeTint="F2"/>
                <w:sz w:val="4"/>
                <w:szCs w:val="4"/>
                <w:lang w:eastAsia="uk-UA"/>
              </w:rPr>
            </w:pPr>
          </w:p>
          <w:p w14:paraId="5EC704D9" w14:textId="77777777" w:rsidR="00E7795D" w:rsidRPr="00820AC3" w:rsidRDefault="00E7795D" w:rsidP="00C259B9">
            <w:pPr>
              <w:widowControl w:val="0"/>
              <w:jc w:val="center"/>
              <w:textAlignment w:val="baseline"/>
              <w:rPr>
                <w:color w:val="0D0D0D" w:themeColor="text1" w:themeTint="F2"/>
                <w:sz w:val="4"/>
                <w:szCs w:val="4"/>
                <w:lang w:eastAsia="uk-UA"/>
              </w:rPr>
            </w:pPr>
          </w:p>
          <w:p w14:paraId="1411CEC7" w14:textId="77777777" w:rsidR="00E7795D" w:rsidRPr="00820AC3" w:rsidRDefault="00E7795D" w:rsidP="00C259B9">
            <w:pPr>
              <w:widowControl w:val="0"/>
              <w:jc w:val="center"/>
              <w:textAlignment w:val="baseline"/>
              <w:rPr>
                <w:color w:val="0D0D0D" w:themeColor="text1" w:themeTint="F2"/>
                <w:sz w:val="4"/>
                <w:szCs w:val="4"/>
                <w:lang w:eastAsia="uk-UA"/>
              </w:rPr>
            </w:pPr>
          </w:p>
          <w:p w14:paraId="0A3668E3" w14:textId="77777777" w:rsidR="00E7795D" w:rsidRPr="00820AC3" w:rsidRDefault="00E7795D" w:rsidP="00C259B9">
            <w:pPr>
              <w:widowControl w:val="0"/>
              <w:jc w:val="center"/>
              <w:textAlignment w:val="baseline"/>
              <w:rPr>
                <w:color w:val="0D0D0D" w:themeColor="text1" w:themeTint="F2"/>
                <w:sz w:val="4"/>
                <w:szCs w:val="4"/>
                <w:lang w:eastAsia="uk-UA"/>
              </w:rPr>
            </w:pPr>
          </w:p>
          <w:p w14:paraId="64626F9B" w14:textId="77777777" w:rsidR="00E7795D" w:rsidRPr="00820AC3" w:rsidRDefault="00E7795D" w:rsidP="00C259B9">
            <w:pPr>
              <w:widowControl w:val="0"/>
              <w:jc w:val="center"/>
              <w:textAlignment w:val="baseline"/>
              <w:rPr>
                <w:color w:val="0D0D0D" w:themeColor="text1" w:themeTint="F2"/>
                <w:sz w:val="4"/>
                <w:szCs w:val="4"/>
                <w:lang w:eastAsia="uk-UA"/>
              </w:rPr>
            </w:pPr>
          </w:p>
          <w:p w14:paraId="2F606E6B" w14:textId="77777777" w:rsidR="00E7795D" w:rsidRPr="00820AC3" w:rsidRDefault="00E7795D" w:rsidP="00C259B9">
            <w:pPr>
              <w:widowControl w:val="0"/>
              <w:jc w:val="center"/>
              <w:textAlignment w:val="baseline"/>
              <w:rPr>
                <w:color w:val="0D0D0D" w:themeColor="text1" w:themeTint="F2"/>
                <w:sz w:val="4"/>
                <w:szCs w:val="4"/>
                <w:lang w:eastAsia="uk-UA"/>
              </w:rPr>
            </w:pPr>
          </w:p>
          <w:p w14:paraId="2178C1EF" w14:textId="77777777" w:rsidR="00E7795D" w:rsidRPr="00820AC3" w:rsidRDefault="00E7795D" w:rsidP="00C259B9">
            <w:pPr>
              <w:widowControl w:val="0"/>
              <w:jc w:val="center"/>
              <w:textAlignment w:val="baseline"/>
              <w:rPr>
                <w:color w:val="0D0D0D" w:themeColor="text1" w:themeTint="F2"/>
                <w:sz w:val="4"/>
                <w:szCs w:val="4"/>
                <w:lang w:eastAsia="uk-UA"/>
              </w:rPr>
            </w:pPr>
          </w:p>
          <w:p w14:paraId="30B4B71B" w14:textId="77777777" w:rsidR="00E7795D" w:rsidRPr="00820AC3" w:rsidRDefault="00E7795D" w:rsidP="00C259B9">
            <w:pPr>
              <w:widowControl w:val="0"/>
              <w:jc w:val="center"/>
              <w:textAlignment w:val="baseline"/>
              <w:rPr>
                <w:color w:val="0D0D0D" w:themeColor="text1" w:themeTint="F2"/>
                <w:sz w:val="4"/>
                <w:szCs w:val="4"/>
                <w:lang w:eastAsia="uk-UA"/>
              </w:rPr>
            </w:pPr>
          </w:p>
          <w:p w14:paraId="1FE15303" w14:textId="77777777" w:rsidR="00E7795D" w:rsidRPr="00820AC3" w:rsidRDefault="00E7795D" w:rsidP="00C259B9">
            <w:pPr>
              <w:widowControl w:val="0"/>
              <w:jc w:val="center"/>
              <w:textAlignment w:val="baseline"/>
              <w:rPr>
                <w:color w:val="0D0D0D" w:themeColor="text1" w:themeTint="F2"/>
                <w:sz w:val="4"/>
                <w:szCs w:val="4"/>
                <w:lang w:eastAsia="uk-UA"/>
              </w:rPr>
            </w:pPr>
          </w:p>
          <w:p w14:paraId="223A6984" w14:textId="77777777" w:rsidR="00E7795D" w:rsidRPr="00820AC3" w:rsidRDefault="00E7795D" w:rsidP="00C259B9">
            <w:pPr>
              <w:widowControl w:val="0"/>
              <w:jc w:val="center"/>
              <w:textAlignment w:val="baseline"/>
              <w:rPr>
                <w:color w:val="0D0D0D" w:themeColor="text1" w:themeTint="F2"/>
                <w:sz w:val="4"/>
                <w:szCs w:val="4"/>
                <w:lang w:eastAsia="uk-UA"/>
              </w:rPr>
            </w:pPr>
          </w:p>
          <w:p w14:paraId="35EEB51C" w14:textId="77777777" w:rsidR="00E7795D" w:rsidRPr="00820AC3" w:rsidRDefault="00E7795D" w:rsidP="00C259B9">
            <w:pPr>
              <w:widowControl w:val="0"/>
              <w:jc w:val="center"/>
              <w:textAlignment w:val="baseline"/>
              <w:rPr>
                <w:color w:val="0D0D0D" w:themeColor="text1" w:themeTint="F2"/>
                <w:sz w:val="4"/>
                <w:szCs w:val="4"/>
                <w:lang w:eastAsia="uk-UA"/>
              </w:rPr>
            </w:pPr>
          </w:p>
          <w:p w14:paraId="21A6C9F1" w14:textId="77777777" w:rsidR="00E7795D" w:rsidRPr="00820AC3" w:rsidRDefault="00E7795D" w:rsidP="00C259B9">
            <w:pPr>
              <w:widowControl w:val="0"/>
              <w:jc w:val="center"/>
              <w:textAlignment w:val="baseline"/>
              <w:rPr>
                <w:color w:val="0D0D0D" w:themeColor="text1" w:themeTint="F2"/>
                <w:sz w:val="4"/>
                <w:szCs w:val="4"/>
                <w:lang w:eastAsia="uk-UA"/>
              </w:rPr>
            </w:pPr>
          </w:p>
          <w:p w14:paraId="169DE311" w14:textId="77777777" w:rsidR="00E7795D" w:rsidRPr="00820AC3" w:rsidRDefault="00E7795D" w:rsidP="00C259B9">
            <w:pPr>
              <w:widowControl w:val="0"/>
              <w:jc w:val="center"/>
              <w:textAlignment w:val="baseline"/>
              <w:rPr>
                <w:color w:val="0D0D0D" w:themeColor="text1" w:themeTint="F2"/>
                <w:sz w:val="4"/>
                <w:szCs w:val="4"/>
                <w:lang w:eastAsia="uk-UA"/>
              </w:rPr>
            </w:pPr>
          </w:p>
          <w:p w14:paraId="421CC5B6" w14:textId="77777777" w:rsidR="00E7795D" w:rsidRPr="00820AC3" w:rsidRDefault="00E7795D" w:rsidP="00C259B9">
            <w:pPr>
              <w:widowControl w:val="0"/>
              <w:jc w:val="center"/>
              <w:textAlignment w:val="baseline"/>
              <w:rPr>
                <w:color w:val="0D0D0D" w:themeColor="text1" w:themeTint="F2"/>
                <w:sz w:val="4"/>
                <w:szCs w:val="4"/>
                <w:lang w:eastAsia="uk-UA"/>
              </w:rPr>
            </w:pPr>
          </w:p>
          <w:p w14:paraId="64D9BC58" w14:textId="77777777" w:rsidR="00E7795D" w:rsidRPr="00820AC3" w:rsidRDefault="00E7795D" w:rsidP="00C259B9">
            <w:pPr>
              <w:widowControl w:val="0"/>
              <w:jc w:val="center"/>
              <w:textAlignment w:val="baseline"/>
              <w:rPr>
                <w:color w:val="0D0D0D" w:themeColor="text1" w:themeTint="F2"/>
                <w:sz w:val="4"/>
                <w:szCs w:val="4"/>
                <w:lang w:eastAsia="uk-UA"/>
              </w:rPr>
            </w:pPr>
          </w:p>
          <w:p w14:paraId="101B6505" w14:textId="77777777" w:rsidR="00E7795D" w:rsidRPr="00820AC3" w:rsidRDefault="00E7795D" w:rsidP="00C259B9">
            <w:pPr>
              <w:widowControl w:val="0"/>
              <w:jc w:val="center"/>
              <w:textAlignment w:val="baseline"/>
              <w:rPr>
                <w:color w:val="0D0D0D" w:themeColor="text1" w:themeTint="F2"/>
                <w:sz w:val="4"/>
                <w:szCs w:val="4"/>
                <w:lang w:eastAsia="uk-UA"/>
              </w:rPr>
            </w:pPr>
          </w:p>
          <w:p w14:paraId="05FF3D9F" w14:textId="77777777" w:rsidR="00E7795D" w:rsidRPr="00820AC3" w:rsidRDefault="00E7795D" w:rsidP="00C259B9">
            <w:pPr>
              <w:widowControl w:val="0"/>
              <w:jc w:val="center"/>
              <w:textAlignment w:val="baseline"/>
              <w:rPr>
                <w:color w:val="0D0D0D" w:themeColor="text1" w:themeTint="F2"/>
                <w:sz w:val="4"/>
                <w:szCs w:val="4"/>
                <w:lang w:eastAsia="uk-UA"/>
              </w:rPr>
            </w:pPr>
          </w:p>
          <w:p w14:paraId="2BEBB735" w14:textId="77777777" w:rsidR="00E7795D" w:rsidRPr="00820AC3" w:rsidRDefault="00E7795D" w:rsidP="00C259B9">
            <w:pPr>
              <w:widowControl w:val="0"/>
              <w:jc w:val="center"/>
              <w:textAlignment w:val="baseline"/>
              <w:rPr>
                <w:color w:val="0D0D0D" w:themeColor="text1" w:themeTint="F2"/>
                <w:sz w:val="4"/>
                <w:szCs w:val="4"/>
                <w:lang w:eastAsia="uk-UA"/>
              </w:rPr>
            </w:pPr>
          </w:p>
          <w:p w14:paraId="0CE039CF" w14:textId="77777777" w:rsidR="00E7795D" w:rsidRPr="00820AC3" w:rsidRDefault="00E7795D" w:rsidP="00C259B9">
            <w:pPr>
              <w:widowControl w:val="0"/>
              <w:jc w:val="center"/>
              <w:textAlignment w:val="baseline"/>
              <w:rPr>
                <w:color w:val="0D0D0D" w:themeColor="text1" w:themeTint="F2"/>
                <w:sz w:val="4"/>
                <w:szCs w:val="4"/>
                <w:lang w:eastAsia="uk-UA"/>
              </w:rPr>
            </w:pPr>
          </w:p>
          <w:p w14:paraId="11166D9A" w14:textId="77777777" w:rsidR="00E7795D" w:rsidRPr="00820AC3" w:rsidRDefault="00E7795D" w:rsidP="00C259B9">
            <w:pPr>
              <w:widowControl w:val="0"/>
              <w:jc w:val="center"/>
              <w:textAlignment w:val="baseline"/>
              <w:rPr>
                <w:color w:val="0D0D0D" w:themeColor="text1" w:themeTint="F2"/>
                <w:sz w:val="4"/>
                <w:szCs w:val="4"/>
                <w:lang w:eastAsia="uk-UA"/>
              </w:rPr>
            </w:pPr>
          </w:p>
          <w:p w14:paraId="247777A7" w14:textId="77777777" w:rsidR="00E7795D" w:rsidRPr="00820AC3" w:rsidRDefault="00E7795D" w:rsidP="00C259B9">
            <w:pPr>
              <w:widowControl w:val="0"/>
              <w:jc w:val="center"/>
              <w:textAlignment w:val="baseline"/>
              <w:rPr>
                <w:color w:val="0D0D0D" w:themeColor="text1" w:themeTint="F2"/>
                <w:sz w:val="4"/>
                <w:szCs w:val="4"/>
                <w:lang w:eastAsia="uk-UA"/>
              </w:rPr>
            </w:pPr>
          </w:p>
          <w:p w14:paraId="1635F8D1" w14:textId="77777777" w:rsidR="00E7795D" w:rsidRPr="00820AC3" w:rsidRDefault="00E7795D" w:rsidP="00C259B9">
            <w:pPr>
              <w:widowControl w:val="0"/>
              <w:jc w:val="center"/>
              <w:textAlignment w:val="baseline"/>
              <w:rPr>
                <w:color w:val="0D0D0D" w:themeColor="text1" w:themeTint="F2"/>
                <w:sz w:val="4"/>
                <w:szCs w:val="4"/>
                <w:lang w:eastAsia="uk-UA"/>
              </w:rPr>
            </w:pPr>
          </w:p>
          <w:p w14:paraId="2F9737C7" w14:textId="77777777" w:rsidR="00E7795D" w:rsidRPr="00820AC3" w:rsidRDefault="00E7795D" w:rsidP="00C259B9">
            <w:pPr>
              <w:widowControl w:val="0"/>
              <w:jc w:val="center"/>
              <w:textAlignment w:val="baseline"/>
              <w:rPr>
                <w:color w:val="0D0D0D" w:themeColor="text1" w:themeTint="F2"/>
                <w:sz w:val="4"/>
                <w:szCs w:val="4"/>
                <w:lang w:eastAsia="uk-UA"/>
              </w:rPr>
            </w:pPr>
          </w:p>
          <w:p w14:paraId="57439C91" w14:textId="77777777" w:rsidR="00E7795D" w:rsidRPr="00820AC3" w:rsidRDefault="00E7795D" w:rsidP="00C259B9">
            <w:pPr>
              <w:widowControl w:val="0"/>
              <w:jc w:val="center"/>
              <w:textAlignment w:val="baseline"/>
              <w:rPr>
                <w:color w:val="0D0D0D" w:themeColor="text1" w:themeTint="F2"/>
                <w:sz w:val="4"/>
                <w:szCs w:val="4"/>
                <w:lang w:eastAsia="uk-UA"/>
              </w:rPr>
            </w:pPr>
          </w:p>
          <w:p w14:paraId="57DA4742" w14:textId="77777777" w:rsidR="00E7795D" w:rsidRPr="00820AC3" w:rsidRDefault="00E7795D" w:rsidP="00C259B9">
            <w:pPr>
              <w:widowControl w:val="0"/>
              <w:jc w:val="center"/>
              <w:textAlignment w:val="baseline"/>
              <w:rPr>
                <w:color w:val="0D0D0D" w:themeColor="text1" w:themeTint="F2"/>
                <w:sz w:val="4"/>
                <w:szCs w:val="4"/>
                <w:lang w:eastAsia="uk-UA"/>
              </w:rPr>
            </w:pPr>
          </w:p>
          <w:p w14:paraId="6BEC8DFC" w14:textId="77777777" w:rsidR="00E7795D" w:rsidRPr="00820AC3" w:rsidRDefault="00E7795D" w:rsidP="00C259B9">
            <w:pPr>
              <w:widowControl w:val="0"/>
              <w:jc w:val="center"/>
              <w:textAlignment w:val="baseline"/>
              <w:rPr>
                <w:color w:val="0D0D0D" w:themeColor="text1" w:themeTint="F2"/>
                <w:sz w:val="4"/>
                <w:szCs w:val="4"/>
                <w:lang w:eastAsia="uk-UA"/>
              </w:rPr>
            </w:pPr>
          </w:p>
          <w:p w14:paraId="6D0FE2AC" w14:textId="77777777" w:rsidR="00E7795D" w:rsidRPr="00820AC3" w:rsidRDefault="00E7795D" w:rsidP="00C259B9">
            <w:pPr>
              <w:widowControl w:val="0"/>
              <w:jc w:val="center"/>
              <w:textAlignment w:val="baseline"/>
              <w:rPr>
                <w:color w:val="0D0D0D" w:themeColor="text1" w:themeTint="F2"/>
                <w:sz w:val="4"/>
                <w:szCs w:val="4"/>
                <w:lang w:eastAsia="uk-UA"/>
              </w:rPr>
            </w:pPr>
          </w:p>
          <w:p w14:paraId="1577D081" w14:textId="77777777" w:rsidR="00E7795D" w:rsidRPr="00820AC3" w:rsidRDefault="00E7795D" w:rsidP="00C259B9">
            <w:pPr>
              <w:widowControl w:val="0"/>
              <w:jc w:val="center"/>
              <w:textAlignment w:val="baseline"/>
              <w:rPr>
                <w:color w:val="0D0D0D" w:themeColor="text1" w:themeTint="F2"/>
                <w:sz w:val="4"/>
                <w:szCs w:val="4"/>
                <w:lang w:eastAsia="uk-UA"/>
              </w:rPr>
            </w:pPr>
          </w:p>
          <w:p w14:paraId="3086AD9F" w14:textId="77777777" w:rsidR="00E7795D" w:rsidRPr="00820AC3" w:rsidRDefault="00E7795D" w:rsidP="00C259B9">
            <w:pPr>
              <w:widowControl w:val="0"/>
              <w:jc w:val="center"/>
              <w:textAlignment w:val="baseline"/>
              <w:rPr>
                <w:color w:val="0D0D0D" w:themeColor="text1" w:themeTint="F2"/>
                <w:sz w:val="4"/>
                <w:szCs w:val="4"/>
                <w:lang w:eastAsia="uk-UA"/>
              </w:rPr>
            </w:pPr>
          </w:p>
          <w:p w14:paraId="39BF6E8D" w14:textId="77777777" w:rsidR="00E7795D" w:rsidRPr="00820AC3" w:rsidRDefault="00E7795D" w:rsidP="00C259B9">
            <w:pPr>
              <w:widowControl w:val="0"/>
              <w:jc w:val="center"/>
              <w:textAlignment w:val="baseline"/>
              <w:rPr>
                <w:color w:val="0D0D0D" w:themeColor="text1" w:themeTint="F2"/>
                <w:sz w:val="4"/>
                <w:szCs w:val="4"/>
                <w:lang w:eastAsia="uk-UA"/>
              </w:rPr>
            </w:pPr>
          </w:p>
          <w:p w14:paraId="0000DD23" w14:textId="77777777" w:rsidR="00E7795D" w:rsidRPr="00820AC3" w:rsidRDefault="00E7795D" w:rsidP="00C259B9">
            <w:pPr>
              <w:widowControl w:val="0"/>
              <w:jc w:val="center"/>
              <w:textAlignment w:val="baseline"/>
              <w:rPr>
                <w:color w:val="0D0D0D" w:themeColor="text1" w:themeTint="F2"/>
                <w:sz w:val="4"/>
                <w:szCs w:val="4"/>
                <w:lang w:eastAsia="uk-UA"/>
              </w:rPr>
            </w:pPr>
          </w:p>
          <w:p w14:paraId="3C3026E3" w14:textId="77777777" w:rsidR="00E7795D" w:rsidRPr="00820AC3" w:rsidRDefault="00E7795D" w:rsidP="00C259B9">
            <w:pPr>
              <w:widowControl w:val="0"/>
              <w:jc w:val="center"/>
              <w:textAlignment w:val="baseline"/>
              <w:rPr>
                <w:color w:val="0D0D0D" w:themeColor="text1" w:themeTint="F2"/>
                <w:sz w:val="4"/>
                <w:szCs w:val="4"/>
                <w:lang w:eastAsia="uk-UA"/>
              </w:rPr>
            </w:pPr>
          </w:p>
          <w:p w14:paraId="1E509B86" w14:textId="77777777" w:rsidR="00E7795D" w:rsidRPr="00820AC3" w:rsidRDefault="00E7795D" w:rsidP="00C259B9">
            <w:pPr>
              <w:widowControl w:val="0"/>
              <w:jc w:val="center"/>
              <w:textAlignment w:val="baseline"/>
              <w:rPr>
                <w:color w:val="0D0D0D" w:themeColor="text1" w:themeTint="F2"/>
                <w:sz w:val="4"/>
                <w:szCs w:val="4"/>
                <w:lang w:eastAsia="uk-UA"/>
              </w:rPr>
            </w:pPr>
          </w:p>
          <w:p w14:paraId="156B28C4" w14:textId="77777777" w:rsidR="00E7795D" w:rsidRPr="00820AC3" w:rsidRDefault="00E7795D" w:rsidP="00C259B9">
            <w:pPr>
              <w:widowControl w:val="0"/>
              <w:jc w:val="center"/>
              <w:textAlignment w:val="baseline"/>
              <w:rPr>
                <w:color w:val="0D0D0D" w:themeColor="text1" w:themeTint="F2"/>
                <w:sz w:val="4"/>
                <w:szCs w:val="4"/>
                <w:lang w:eastAsia="uk-UA"/>
              </w:rPr>
            </w:pPr>
          </w:p>
          <w:p w14:paraId="4B07ACD0" w14:textId="77777777" w:rsidR="00E7795D" w:rsidRPr="00820AC3" w:rsidRDefault="00E7795D" w:rsidP="00C259B9">
            <w:pPr>
              <w:widowControl w:val="0"/>
              <w:jc w:val="center"/>
              <w:textAlignment w:val="baseline"/>
              <w:rPr>
                <w:color w:val="0D0D0D" w:themeColor="text1" w:themeTint="F2"/>
                <w:sz w:val="4"/>
                <w:szCs w:val="4"/>
                <w:lang w:eastAsia="uk-UA"/>
              </w:rPr>
            </w:pPr>
          </w:p>
          <w:p w14:paraId="007D7797" w14:textId="77777777" w:rsidR="00E7795D" w:rsidRPr="00820AC3" w:rsidRDefault="00E7795D" w:rsidP="00C259B9">
            <w:pPr>
              <w:widowControl w:val="0"/>
              <w:jc w:val="center"/>
              <w:textAlignment w:val="baseline"/>
              <w:rPr>
                <w:color w:val="0D0D0D" w:themeColor="text1" w:themeTint="F2"/>
                <w:sz w:val="4"/>
                <w:szCs w:val="4"/>
                <w:lang w:eastAsia="uk-UA"/>
              </w:rPr>
            </w:pPr>
          </w:p>
          <w:p w14:paraId="68618F08" w14:textId="77777777" w:rsidR="00E7795D" w:rsidRPr="00820AC3" w:rsidRDefault="00E7795D" w:rsidP="00C259B9">
            <w:pPr>
              <w:widowControl w:val="0"/>
              <w:jc w:val="center"/>
              <w:textAlignment w:val="baseline"/>
              <w:rPr>
                <w:color w:val="0D0D0D" w:themeColor="text1" w:themeTint="F2"/>
                <w:sz w:val="4"/>
                <w:szCs w:val="4"/>
                <w:lang w:eastAsia="uk-UA"/>
              </w:rPr>
            </w:pPr>
          </w:p>
          <w:p w14:paraId="01B90213" w14:textId="77777777" w:rsidR="00E7795D" w:rsidRPr="00820AC3" w:rsidRDefault="00E7795D" w:rsidP="00C259B9">
            <w:pPr>
              <w:widowControl w:val="0"/>
              <w:jc w:val="center"/>
              <w:textAlignment w:val="baseline"/>
              <w:rPr>
                <w:color w:val="0D0D0D" w:themeColor="text1" w:themeTint="F2"/>
                <w:sz w:val="4"/>
                <w:szCs w:val="4"/>
                <w:lang w:eastAsia="uk-UA"/>
              </w:rPr>
            </w:pPr>
          </w:p>
          <w:p w14:paraId="31913B84" w14:textId="77777777" w:rsidR="00E7795D" w:rsidRPr="00820AC3" w:rsidRDefault="00E7795D" w:rsidP="00C259B9">
            <w:pPr>
              <w:widowControl w:val="0"/>
              <w:jc w:val="center"/>
              <w:textAlignment w:val="baseline"/>
              <w:rPr>
                <w:color w:val="0D0D0D" w:themeColor="text1" w:themeTint="F2"/>
                <w:sz w:val="4"/>
                <w:szCs w:val="4"/>
                <w:lang w:eastAsia="uk-UA"/>
              </w:rPr>
            </w:pPr>
          </w:p>
          <w:p w14:paraId="2BA4FBAB" w14:textId="77777777" w:rsidR="00E7795D" w:rsidRPr="00820AC3" w:rsidRDefault="00E7795D" w:rsidP="00C259B9">
            <w:pPr>
              <w:widowControl w:val="0"/>
              <w:jc w:val="center"/>
              <w:textAlignment w:val="baseline"/>
              <w:rPr>
                <w:color w:val="0D0D0D" w:themeColor="text1" w:themeTint="F2"/>
                <w:sz w:val="4"/>
                <w:szCs w:val="4"/>
                <w:lang w:eastAsia="uk-UA"/>
              </w:rPr>
            </w:pPr>
          </w:p>
          <w:p w14:paraId="735788E3" w14:textId="77777777" w:rsidR="00E7795D" w:rsidRPr="00820AC3" w:rsidRDefault="00E7795D" w:rsidP="00C259B9">
            <w:pPr>
              <w:widowControl w:val="0"/>
              <w:jc w:val="center"/>
              <w:textAlignment w:val="baseline"/>
              <w:rPr>
                <w:color w:val="0D0D0D" w:themeColor="text1" w:themeTint="F2"/>
                <w:sz w:val="4"/>
                <w:szCs w:val="4"/>
                <w:lang w:eastAsia="uk-UA"/>
              </w:rPr>
            </w:pPr>
          </w:p>
          <w:p w14:paraId="002B6E65" w14:textId="77777777" w:rsidR="00E7795D" w:rsidRPr="00820AC3" w:rsidRDefault="00E7795D" w:rsidP="00C259B9">
            <w:pPr>
              <w:widowControl w:val="0"/>
              <w:jc w:val="center"/>
              <w:textAlignment w:val="baseline"/>
              <w:rPr>
                <w:color w:val="0D0D0D" w:themeColor="text1" w:themeTint="F2"/>
                <w:sz w:val="4"/>
                <w:szCs w:val="4"/>
                <w:lang w:eastAsia="uk-UA"/>
              </w:rPr>
            </w:pPr>
          </w:p>
          <w:p w14:paraId="1D36CAF9" w14:textId="77777777" w:rsidR="00E7795D" w:rsidRPr="00820AC3" w:rsidRDefault="00E7795D" w:rsidP="00C259B9">
            <w:pPr>
              <w:widowControl w:val="0"/>
              <w:jc w:val="center"/>
              <w:textAlignment w:val="baseline"/>
              <w:rPr>
                <w:color w:val="0D0D0D" w:themeColor="text1" w:themeTint="F2"/>
                <w:sz w:val="4"/>
                <w:szCs w:val="4"/>
                <w:lang w:eastAsia="uk-UA"/>
              </w:rPr>
            </w:pPr>
          </w:p>
          <w:p w14:paraId="5A15615D" w14:textId="77777777" w:rsidR="00E7795D" w:rsidRPr="00820AC3" w:rsidRDefault="00E7795D" w:rsidP="00C259B9">
            <w:pPr>
              <w:widowControl w:val="0"/>
              <w:jc w:val="center"/>
              <w:textAlignment w:val="baseline"/>
              <w:rPr>
                <w:color w:val="0D0D0D" w:themeColor="text1" w:themeTint="F2"/>
                <w:sz w:val="4"/>
                <w:szCs w:val="4"/>
                <w:lang w:eastAsia="uk-UA"/>
              </w:rPr>
            </w:pPr>
          </w:p>
          <w:p w14:paraId="014509C6" w14:textId="77777777" w:rsidR="00E7795D" w:rsidRPr="00820AC3" w:rsidRDefault="00E7795D" w:rsidP="00C259B9">
            <w:pPr>
              <w:widowControl w:val="0"/>
              <w:jc w:val="center"/>
              <w:textAlignment w:val="baseline"/>
              <w:rPr>
                <w:color w:val="0D0D0D" w:themeColor="text1" w:themeTint="F2"/>
                <w:sz w:val="4"/>
                <w:szCs w:val="4"/>
                <w:lang w:eastAsia="uk-UA"/>
              </w:rPr>
            </w:pPr>
          </w:p>
          <w:p w14:paraId="5094B45D" w14:textId="77777777" w:rsidR="00E7795D" w:rsidRPr="00820AC3" w:rsidRDefault="00E7795D" w:rsidP="00C259B9">
            <w:pPr>
              <w:widowControl w:val="0"/>
              <w:jc w:val="center"/>
              <w:textAlignment w:val="baseline"/>
              <w:rPr>
                <w:color w:val="0D0D0D" w:themeColor="text1" w:themeTint="F2"/>
                <w:sz w:val="4"/>
                <w:szCs w:val="4"/>
                <w:lang w:eastAsia="uk-UA"/>
              </w:rPr>
            </w:pPr>
          </w:p>
          <w:p w14:paraId="73D83FE8" w14:textId="77777777" w:rsidR="00E7795D" w:rsidRPr="00820AC3" w:rsidRDefault="00E7795D" w:rsidP="00C259B9">
            <w:pPr>
              <w:widowControl w:val="0"/>
              <w:jc w:val="center"/>
              <w:textAlignment w:val="baseline"/>
              <w:rPr>
                <w:color w:val="0D0D0D" w:themeColor="text1" w:themeTint="F2"/>
                <w:sz w:val="4"/>
                <w:szCs w:val="4"/>
                <w:lang w:eastAsia="uk-UA"/>
              </w:rPr>
            </w:pPr>
          </w:p>
          <w:p w14:paraId="4A1890B4" w14:textId="77777777" w:rsidR="00E7795D" w:rsidRPr="00820AC3" w:rsidRDefault="00E7795D" w:rsidP="00C259B9">
            <w:pPr>
              <w:widowControl w:val="0"/>
              <w:jc w:val="center"/>
              <w:textAlignment w:val="baseline"/>
              <w:rPr>
                <w:color w:val="0D0D0D" w:themeColor="text1" w:themeTint="F2"/>
                <w:sz w:val="4"/>
                <w:szCs w:val="4"/>
                <w:lang w:eastAsia="uk-UA"/>
              </w:rPr>
            </w:pPr>
          </w:p>
          <w:p w14:paraId="2B74391C" w14:textId="77777777" w:rsidR="00E7795D" w:rsidRPr="00820AC3" w:rsidRDefault="00E7795D" w:rsidP="00C259B9">
            <w:pPr>
              <w:widowControl w:val="0"/>
              <w:jc w:val="center"/>
              <w:textAlignment w:val="baseline"/>
              <w:rPr>
                <w:color w:val="0D0D0D" w:themeColor="text1" w:themeTint="F2"/>
                <w:sz w:val="4"/>
                <w:szCs w:val="4"/>
                <w:lang w:eastAsia="uk-UA"/>
              </w:rPr>
            </w:pPr>
          </w:p>
          <w:p w14:paraId="24BFBA58" w14:textId="77777777" w:rsidR="00E7795D" w:rsidRPr="00820AC3" w:rsidRDefault="00E7795D" w:rsidP="00C259B9">
            <w:pPr>
              <w:widowControl w:val="0"/>
              <w:jc w:val="center"/>
              <w:textAlignment w:val="baseline"/>
              <w:rPr>
                <w:color w:val="0D0D0D" w:themeColor="text1" w:themeTint="F2"/>
                <w:sz w:val="4"/>
                <w:szCs w:val="4"/>
                <w:lang w:eastAsia="uk-UA"/>
              </w:rPr>
            </w:pPr>
          </w:p>
          <w:p w14:paraId="6A5C8D45" w14:textId="77777777" w:rsidR="00E7795D" w:rsidRPr="00820AC3" w:rsidRDefault="00E7795D" w:rsidP="00C259B9">
            <w:pPr>
              <w:widowControl w:val="0"/>
              <w:jc w:val="center"/>
              <w:textAlignment w:val="baseline"/>
              <w:rPr>
                <w:color w:val="0D0D0D" w:themeColor="text1" w:themeTint="F2"/>
                <w:sz w:val="4"/>
                <w:szCs w:val="4"/>
                <w:lang w:eastAsia="uk-UA"/>
              </w:rPr>
            </w:pPr>
          </w:p>
          <w:p w14:paraId="7BA47EF5" w14:textId="77777777" w:rsidR="00E7795D" w:rsidRPr="00820AC3" w:rsidRDefault="00E7795D" w:rsidP="00C259B9">
            <w:pPr>
              <w:widowControl w:val="0"/>
              <w:jc w:val="center"/>
              <w:textAlignment w:val="baseline"/>
              <w:rPr>
                <w:color w:val="0D0D0D" w:themeColor="text1" w:themeTint="F2"/>
                <w:sz w:val="4"/>
                <w:szCs w:val="4"/>
                <w:lang w:eastAsia="uk-UA"/>
              </w:rPr>
            </w:pPr>
          </w:p>
          <w:p w14:paraId="70A7769C" w14:textId="77777777" w:rsidR="00E7795D" w:rsidRPr="00820AC3" w:rsidRDefault="00E7795D" w:rsidP="00C259B9">
            <w:pPr>
              <w:widowControl w:val="0"/>
              <w:jc w:val="center"/>
              <w:textAlignment w:val="baseline"/>
              <w:rPr>
                <w:color w:val="0D0D0D" w:themeColor="text1" w:themeTint="F2"/>
                <w:sz w:val="4"/>
                <w:szCs w:val="4"/>
                <w:lang w:eastAsia="uk-UA"/>
              </w:rPr>
            </w:pPr>
          </w:p>
          <w:p w14:paraId="637E3761" w14:textId="77777777" w:rsidR="00E7795D" w:rsidRPr="00820AC3" w:rsidRDefault="00E7795D" w:rsidP="00C259B9">
            <w:pPr>
              <w:widowControl w:val="0"/>
              <w:jc w:val="center"/>
              <w:textAlignment w:val="baseline"/>
              <w:rPr>
                <w:color w:val="0D0D0D" w:themeColor="text1" w:themeTint="F2"/>
                <w:sz w:val="4"/>
                <w:szCs w:val="4"/>
                <w:lang w:eastAsia="uk-UA"/>
              </w:rPr>
            </w:pPr>
          </w:p>
          <w:p w14:paraId="7C1F760D" w14:textId="77777777" w:rsidR="00E7795D" w:rsidRPr="00820AC3" w:rsidRDefault="00E7795D" w:rsidP="00C259B9">
            <w:pPr>
              <w:widowControl w:val="0"/>
              <w:jc w:val="center"/>
              <w:textAlignment w:val="baseline"/>
              <w:rPr>
                <w:color w:val="0D0D0D" w:themeColor="text1" w:themeTint="F2"/>
                <w:sz w:val="4"/>
                <w:szCs w:val="4"/>
                <w:lang w:eastAsia="uk-UA"/>
              </w:rPr>
            </w:pPr>
          </w:p>
          <w:p w14:paraId="5E00CD8D" w14:textId="77777777" w:rsidR="00E7795D" w:rsidRPr="00820AC3" w:rsidRDefault="00E7795D" w:rsidP="00C259B9">
            <w:pPr>
              <w:widowControl w:val="0"/>
              <w:jc w:val="center"/>
              <w:textAlignment w:val="baseline"/>
              <w:rPr>
                <w:color w:val="0D0D0D" w:themeColor="text1" w:themeTint="F2"/>
                <w:sz w:val="4"/>
                <w:szCs w:val="4"/>
                <w:lang w:eastAsia="uk-UA"/>
              </w:rPr>
            </w:pPr>
          </w:p>
          <w:p w14:paraId="5FDA8BBD" w14:textId="77777777" w:rsidR="00E7795D" w:rsidRPr="00820AC3" w:rsidRDefault="00E7795D" w:rsidP="00C259B9">
            <w:pPr>
              <w:widowControl w:val="0"/>
              <w:jc w:val="center"/>
              <w:textAlignment w:val="baseline"/>
              <w:rPr>
                <w:color w:val="0D0D0D" w:themeColor="text1" w:themeTint="F2"/>
                <w:sz w:val="4"/>
                <w:szCs w:val="4"/>
                <w:lang w:eastAsia="uk-UA"/>
              </w:rPr>
            </w:pPr>
          </w:p>
          <w:p w14:paraId="5E2FB29E" w14:textId="77777777" w:rsidR="00E7795D" w:rsidRPr="00820AC3" w:rsidRDefault="00E7795D" w:rsidP="00C259B9">
            <w:pPr>
              <w:widowControl w:val="0"/>
              <w:jc w:val="center"/>
              <w:textAlignment w:val="baseline"/>
              <w:rPr>
                <w:color w:val="0D0D0D" w:themeColor="text1" w:themeTint="F2"/>
                <w:sz w:val="4"/>
                <w:szCs w:val="4"/>
                <w:lang w:eastAsia="uk-UA"/>
              </w:rPr>
            </w:pPr>
          </w:p>
          <w:p w14:paraId="66E432E2" w14:textId="77777777" w:rsidR="00E7795D" w:rsidRPr="00820AC3" w:rsidRDefault="00E7795D" w:rsidP="00C259B9">
            <w:pPr>
              <w:widowControl w:val="0"/>
              <w:jc w:val="center"/>
              <w:textAlignment w:val="baseline"/>
              <w:rPr>
                <w:color w:val="0D0D0D" w:themeColor="text1" w:themeTint="F2"/>
                <w:sz w:val="4"/>
                <w:szCs w:val="4"/>
                <w:lang w:eastAsia="uk-UA"/>
              </w:rPr>
            </w:pPr>
          </w:p>
          <w:p w14:paraId="5B80FFFC" w14:textId="77777777" w:rsidR="00E7795D" w:rsidRPr="00820AC3" w:rsidRDefault="00E7795D" w:rsidP="00C259B9">
            <w:pPr>
              <w:widowControl w:val="0"/>
              <w:jc w:val="center"/>
              <w:textAlignment w:val="baseline"/>
              <w:rPr>
                <w:color w:val="0D0D0D" w:themeColor="text1" w:themeTint="F2"/>
                <w:sz w:val="4"/>
                <w:szCs w:val="4"/>
                <w:lang w:eastAsia="uk-UA"/>
              </w:rPr>
            </w:pPr>
          </w:p>
          <w:p w14:paraId="7EE9585C" w14:textId="77777777" w:rsidR="00E7795D" w:rsidRPr="00820AC3" w:rsidRDefault="00E7795D" w:rsidP="00C259B9">
            <w:pPr>
              <w:widowControl w:val="0"/>
              <w:jc w:val="center"/>
              <w:textAlignment w:val="baseline"/>
              <w:rPr>
                <w:color w:val="0D0D0D" w:themeColor="text1" w:themeTint="F2"/>
                <w:sz w:val="4"/>
                <w:szCs w:val="4"/>
                <w:lang w:eastAsia="uk-UA"/>
              </w:rPr>
            </w:pPr>
          </w:p>
          <w:p w14:paraId="58EFBE40" w14:textId="77777777" w:rsidR="00E7795D" w:rsidRPr="00820AC3" w:rsidRDefault="00E7795D" w:rsidP="00C259B9">
            <w:pPr>
              <w:widowControl w:val="0"/>
              <w:jc w:val="center"/>
              <w:textAlignment w:val="baseline"/>
              <w:rPr>
                <w:color w:val="0D0D0D" w:themeColor="text1" w:themeTint="F2"/>
                <w:sz w:val="4"/>
                <w:szCs w:val="4"/>
                <w:lang w:eastAsia="uk-UA"/>
              </w:rPr>
            </w:pPr>
          </w:p>
          <w:p w14:paraId="00628EC5" w14:textId="77777777" w:rsidR="00E7795D" w:rsidRPr="00820AC3" w:rsidRDefault="00E7795D" w:rsidP="00C259B9">
            <w:pPr>
              <w:widowControl w:val="0"/>
              <w:jc w:val="center"/>
              <w:textAlignment w:val="baseline"/>
              <w:rPr>
                <w:color w:val="0D0D0D" w:themeColor="text1" w:themeTint="F2"/>
                <w:sz w:val="4"/>
                <w:szCs w:val="4"/>
                <w:lang w:eastAsia="uk-UA"/>
              </w:rPr>
            </w:pPr>
          </w:p>
          <w:p w14:paraId="600BD629" w14:textId="77777777" w:rsidR="00E7795D" w:rsidRPr="00820AC3" w:rsidRDefault="00E7795D" w:rsidP="00C259B9">
            <w:pPr>
              <w:widowControl w:val="0"/>
              <w:jc w:val="center"/>
              <w:textAlignment w:val="baseline"/>
              <w:rPr>
                <w:color w:val="0D0D0D" w:themeColor="text1" w:themeTint="F2"/>
                <w:sz w:val="4"/>
                <w:szCs w:val="4"/>
                <w:lang w:eastAsia="uk-UA"/>
              </w:rPr>
            </w:pPr>
          </w:p>
          <w:p w14:paraId="4123BE62" w14:textId="77777777" w:rsidR="00E7795D" w:rsidRPr="00820AC3" w:rsidRDefault="00E7795D" w:rsidP="00C259B9">
            <w:pPr>
              <w:widowControl w:val="0"/>
              <w:jc w:val="center"/>
              <w:textAlignment w:val="baseline"/>
              <w:rPr>
                <w:color w:val="0D0D0D" w:themeColor="text1" w:themeTint="F2"/>
                <w:lang w:eastAsia="uk-UA"/>
              </w:rPr>
            </w:pPr>
            <w:r w:rsidRPr="00820AC3">
              <w:rPr>
                <w:color w:val="0D0D0D" w:themeColor="text1" w:themeTint="F2"/>
                <w:lang w:eastAsia="uk-UA"/>
              </w:rPr>
              <w:t>21 840,00 грн</w:t>
            </w:r>
          </w:p>
          <w:p w14:paraId="134B9583" w14:textId="77777777" w:rsidR="00E7795D" w:rsidRPr="00820AC3" w:rsidRDefault="00E7795D" w:rsidP="00C259B9">
            <w:pPr>
              <w:widowControl w:val="0"/>
              <w:jc w:val="center"/>
              <w:textAlignment w:val="baseline"/>
              <w:rPr>
                <w:color w:val="0D0D0D" w:themeColor="text1" w:themeTint="F2"/>
                <w:lang w:eastAsia="uk-UA"/>
              </w:rPr>
            </w:pPr>
          </w:p>
          <w:p w14:paraId="55B3893F" w14:textId="77777777" w:rsidR="00E7795D" w:rsidRPr="00820AC3" w:rsidRDefault="00E7795D" w:rsidP="00C259B9">
            <w:pPr>
              <w:widowControl w:val="0"/>
              <w:jc w:val="center"/>
              <w:textAlignment w:val="baseline"/>
              <w:rPr>
                <w:color w:val="0D0D0D" w:themeColor="text1" w:themeTint="F2"/>
                <w:lang w:eastAsia="uk-UA"/>
              </w:rPr>
            </w:pPr>
          </w:p>
          <w:p w14:paraId="63A51ABD" w14:textId="77777777" w:rsidR="00E7795D" w:rsidRPr="00820AC3" w:rsidRDefault="00E7795D" w:rsidP="00C259B9">
            <w:pPr>
              <w:widowControl w:val="0"/>
              <w:jc w:val="center"/>
              <w:textAlignment w:val="baseline"/>
              <w:rPr>
                <w:color w:val="0D0D0D" w:themeColor="text1" w:themeTint="F2"/>
                <w:lang w:eastAsia="uk-UA"/>
              </w:rPr>
            </w:pPr>
          </w:p>
          <w:p w14:paraId="4FFFB13B" w14:textId="77777777" w:rsidR="00E7795D" w:rsidRPr="00820AC3" w:rsidRDefault="00E7795D" w:rsidP="00C259B9">
            <w:pPr>
              <w:widowControl w:val="0"/>
              <w:jc w:val="center"/>
              <w:textAlignment w:val="baseline"/>
              <w:rPr>
                <w:color w:val="0D0D0D" w:themeColor="text1" w:themeTint="F2"/>
                <w:sz w:val="28"/>
                <w:lang w:eastAsia="uk-UA"/>
              </w:rPr>
            </w:pPr>
          </w:p>
          <w:p w14:paraId="1F3F05D8" w14:textId="77777777" w:rsidR="00E7795D" w:rsidRPr="00820AC3" w:rsidRDefault="00E7795D" w:rsidP="00C259B9">
            <w:pPr>
              <w:widowControl w:val="0"/>
              <w:jc w:val="center"/>
              <w:textAlignment w:val="baseline"/>
              <w:rPr>
                <w:color w:val="0D0D0D" w:themeColor="text1" w:themeTint="F2"/>
                <w:lang w:eastAsia="uk-UA"/>
              </w:rPr>
            </w:pPr>
            <w:r w:rsidRPr="00820AC3">
              <w:rPr>
                <w:color w:val="0D0D0D" w:themeColor="text1" w:themeTint="F2"/>
                <w:lang w:eastAsia="uk-UA"/>
              </w:rPr>
              <w:t>1 040,00 грн</w:t>
            </w:r>
          </w:p>
          <w:p w14:paraId="4FCFE80A" w14:textId="77777777" w:rsidR="00E7795D" w:rsidRPr="00820AC3" w:rsidRDefault="00E7795D" w:rsidP="00C259B9">
            <w:pPr>
              <w:widowControl w:val="0"/>
              <w:jc w:val="center"/>
              <w:textAlignment w:val="baseline"/>
              <w:rPr>
                <w:color w:val="0D0D0D" w:themeColor="text1" w:themeTint="F2"/>
                <w:lang w:eastAsia="uk-UA"/>
              </w:rPr>
            </w:pPr>
          </w:p>
          <w:p w14:paraId="7605A6CA" w14:textId="77777777" w:rsidR="00E7795D" w:rsidRPr="00820AC3" w:rsidRDefault="00E7795D" w:rsidP="00C259B9">
            <w:pPr>
              <w:widowControl w:val="0"/>
              <w:jc w:val="center"/>
              <w:textAlignment w:val="baseline"/>
              <w:rPr>
                <w:color w:val="0D0D0D" w:themeColor="text1" w:themeTint="F2"/>
                <w:lang w:eastAsia="uk-UA"/>
              </w:rPr>
            </w:pPr>
          </w:p>
          <w:p w14:paraId="51DC8772" w14:textId="77777777" w:rsidR="00E7795D" w:rsidRPr="00820AC3" w:rsidRDefault="00E7795D" w:rsidP="00C259B9">
            <w:pPr>
              <w:widowControl w:val="0"/>
              <w:jc w:val="center"/>
              <w:textAlignment w:val="baseline"/>
              <w:rPr>
                <w:color w:val="0D0D0D" w:themeColor="text1" w:themeTint="F2"/>
                <w:lang w:eastAsia="uk-UA"/>
              </w:rPr>
            </w:pPr>
          </w:p>
          <w:p w14:paraId="14450831" w14:textId="77777777" w:rsidR="00E7795D" w:rsidRPr="00820AC3" w:rsidRDefault="00E7795D" w:rsidP="00C259B9">
            <w:pPr>
              <w:widowControl w:val="0"/>
              <w:jc w:val="center"/>
              <w:textAlignment w:val="baseline"/>
              <w:rPr>
                <w:color w:val="0D0D0D" w:themeColor="text1" w:themeTint="F2"/>
                <w:lang w:eastAsia="uk-UA"/>
              </w:rPr>
            </w:pPr>
          </w:p>
          <w:p w14:paraId="3758093B" w14:textId="77777777" w:rsidR="00E7795D" w:rsidRPr="00820AC3" w:rsidRDefault="00E7795D" w:rsidP="00C259B9">
            <w:pPr>
              <w:widowControl w:val="0"/>
              <w:jc w:val="center"/>
              <w:textAlignment w:val="baseline"/>
              <w:rPr>
                <w:color w:val="0D0D0D" w:themeColor="text1" w:themeTint="F2"/>
                <w:lang w:eastAsia="uk-UA"/>
              </w:rPr>
            </w:pPr>
          </w:p>
          <w:p w14:paraId="4766F692" w14:textId="77777777" w:rsidR="00E7795D" w:rsidRPr="00820AC3" w:rsidRDefault="00E7795D" w:rsidP="00C259B9">
            <w:pPr>
              <w:widowControl w:val="0"/>
              <w:jc w:val="center"/>
              <w:textAlignment w:val="baseline"/>
              <w:rPr>
                <w:color w:val="0D0D0D" w:themeColor="text1" w:themeTint="F2"/>
                <w:lang w:eastAsia="uk-UA"/>
              </w:rPr>
            </w:pPr>
          </w:p>
          <w:p w14:paraId="540E2C95" w14:textId="77777777" w:rsidR="00E7795D" w:rsidRPr="00820AC3" w:rsidRDefault="00E7795D" w:rsidP="00C259B9">
            <w:pPr>
              <w:widowControl w:val="0"/>
              <w:jc w:val="center"/>
              <w:textAlignment w:val="baseline"/>
              <w:rPr>
                <w:color w:val="0D0D0D" w:themeColor="text1" w:themeTint="F2"/>
                <w:lang w:eastAsia="uk-UA"/>
              </w:rPr>
            </w:pPr>
          </w:p>
          <w:p w14:paraId="3ED13F66" w14:textId="77777777" w:rsidR="00E7795D" w:rsidRPr="00820AC3" w:rsidRDefault="00E7795D" w:rsidP="00C259B9">
            <w:pPr>
              <w:widowControl w:val="0"/>
              <w:jc w:val="center"/>
              <w:textAlignment w:val="baseline"/>
              <w:rPr>
                <w:color w:val="0D0D0D" w:themeColor="text1" w:themeTint="F2"/>
                <w:lang w:eastAsia="uk-UA"/>
              </w:rPr>
            </w:pPr>
          </w:p>
          <w:p w14:paraId="7C79FBC6" w14:textId="77777777" w:rsidR="00E7795D" w:rsidRPr="00820AC3" w:rsidRDefault="00E7795D" w:rsidP="00C259B9">
            <w:pPr>
              <w:widowControl w:val="0"/>
              <w:jc w:val="center"/>
              <w:textAlignment w:val="baseline"/>
              <w:rPr>
                <w:color w:val="0D0D0D" w:themeColor="text1" w:themeTint="F2"/>
                <w:lang w:eastAsia="uk-UA"/>
              </w:rPr>
            </w:pPr>
          </w:p>
          <w:p w14:paraId="6EBCE552" w14:textId="77777777" w:rsidR="00E7795D" w:rsidRPr="00820AC3" w:rsidRDefault="00E7795D" w:rsidP="00C259B9">
            <w:pPr>
              <w:widowControl w:val="0"/>
              <w:jc w:val="center"/>
              <w:textAlignment w:val="baseline"/>
              <w:rPr>
                <w:color w:val="0D0D0D" w:themeColor="text1" w:themeTint="F2"/>
                <w:lang w:eastAsia="uk-UA"/>
              </w:rPr>
            </w:pPr>
          </w:p>
          <w:p w14:paraId="5FB66782" w14:textId="77777777" w:rsidR="00E7795D" w:rsidRPr="00820AC3" w:rsidRDefault="00E7795D" w:rsidP="00C259B9">
            <w:pPr>
              <w:widowControl w:val="0"/>
              <w:jc w:val="center"/>
              <w:textAlignment w:val="baseline"/>
              <w:rPr>
                <w:color w:val="0D0D0D" w:themeColor="text1" w:themeTint="F2"/>
                <w:lang w:eastAsia="uk-UA"/>
              </w:rPr>
            </w:pPr>
          </w:p>
          <w:p w14:paraId="73ADD5A4" w14:textId="77777777" w:rsidR="00E7795D" w:rsidRPr="00820AC3" w:rsidRDefault="00E7795D" w:rsidP="00C259B9">
            <w:pPr>
              <w:widowControl w:val="0"/>
              <w:jc w:val="center"/>
              <w:textAlignment w:val="baseline"/>
              <w:rPr>
                <w:color w:val="0D0D0D" w:themeColor="text1" w:themeTint="F2"/>
                <w:lang w:eastAsia="uk-UA"/>
              </w:rPr>
            </w:pPr>
          </w:p>
          <w:p w14:paraId="6EE9F899" w14:textId="77777777" w:rsidR="00E7795D" w:rsidRPr="00820AC3" w:rsidRDefault="00E7795D" w:rsidP="00C259B9">
            <w:pPr>
              <w:widowControl w:val="0"/>
              <w:jc w:val="center"/>
              <w:textAlignment w:val="baseline"/>
              <w:rPr>
                <w:color w:val="0D0D0D" w:themeColor="text1" w:themeTint="F2"/>
                <w:lang w:eastAsia="uk-UA"/>
              </w:rPr>
            </w:pPr>
          </w:p>
          <w:p w14:paraId="20F307E2" w14:textId="77777777" w:rsidR="00E7795D" w:rsidRPr="00820AC3" w:rsidRDefault="00E7795D" w:rsidP="00C259B9">
            <w:pPr>
              <w:widowControl w:val="0"/>
              <w:jc w:val="center"/>
              <w:textAlignment w:val="baseline"/>
              <w:rPr>
                <w:color w:val="0D0D0D" w:themeColor="text1" w:themeTint="F2"/>
                <w:lang w:eastAsia="uk-UA"/>
              </w:rPr>
            </w:pPr>
          </w:p>
          <w:p w14:paraId="26823E26" w14:textId="77777777" w:rsidR="00E7795D" w:rsidRPr="00820AC3" w:rsidRDefault="00E7795D" w:rsidP="00C259B9">
            <w:pPr>
              <w:widowControl w:val="0"/>
              <w:jc w:val="center"/>
              <w:textAlignment w:val="baseline"/>
              <w:rPr>
                <w:color w:val="0D0D0D" w:themeColor="text1" w:themeTint="F2"/>
                <w:lang w:eastAsia="uk-UA"/>
              </w:rPr>
            </w:pPr>
          </w:p>
          <w:p w14:paraId="6D96F17F" w14:textId="77777777" w:rsidR="00E7795D" w:rsidRPr="00820AC3" w:rsidRDefault="00E7795D" w:rsidP="00C259B9">
            <w:pPr>
              <w:widowControl w:val="0"/>
              <w:jc w:val="center"/>
              <w:textAlignment w:val="baseline"/>
              <w:rPr>
                <w:color w:val="0D0D0D" w:themeColor="text1" w:themeTint="F2"/>
                <w:lang w:eastAsia="uk-UA"/>
              </w:rPr>
            </w:pPr>
          </w:p>
          <w:p w14:paraId="52BB9018" w14:textId="77777777" w:rsidR="00E7795D" w:rsidRPr="00820AC3" w:rsidRDefault="00E7795D" w:rsidP="00C259B9">
            <w:pPr>
              <w:widowControl w:val="0"/>
              <w:jc w:val="center"/>
              <w:textAlignment w:val="baseline"/>
              <w:rPr>
                <w:color w:val="0D0D0D" w:themeColor="text1" w:themeTint="F2"/>
                <w:lang w:eastAsia="uk-UA"/>
              </w:rPr>
            </w:pPr>
          </w:p>
          <w:p w14:paraId="0093C569" w14:textId="77777777" w:rsidR="00E7795D" w:rsidRPr="00820AC3" w:rsidRDefault="00E7795D" w:rsidP="00C259B9">
            <w:pPr>
              <w:widowControl w:val="0"/>
              <w:jc w:val="center"/>
              <w:textAlignment w:val="baseline"/>
              <w:rPr>
                <w:color w:val="0D0D0D" w:themeColor="text1" w:themeTint="F2"/>
                <w:lang w:eastAsia="uk-UA"/>
              </w:rPr>
            </w:pPr>
          </w:p>
          <w:p w14:paraId="4008F4B5" w14:textId="77777777" w:rsidR="00E7795D" w:rsidRPr="00820AC3" w:rsidRDefault="00E7795D" w:rsidP="00C259B9">
            <w:pPr>
              <w:widowControl w:val="0"/>
              <w:jc w:val="center"/>
              <w:textAlignment w:val="baseline"/>
              <w:rPr>
                <w:color w:val="0D0D0D" w:themeColor="text1" w:themeTint="F2"/>
                <w:lang w:eastAsia="uk-UA"/>
              </w:rPr>
            </w:pPr>
          </w:p>
          <w:p w14:paraId="32A09A00" w14:textId="77777777" w:rsidR="00E7795D" w:rsidRPr="00820AC3" w:rsidRDefault="00E7795D" w:rsidP="00C259B9">
            <w:pPr>
              <w:widowControl w:val="0"/>
              <w:jc w:val="center"/>
              <w:textAlignment w:val="baseline"/>
              <w:rPr>
                <w:color w:val="0D0D0D" w:themeColor="text1" w:themeTint="F2"/>
                <w:lang w:eastAsia="uk-UA"/>
              </w:rPr>
            </w:pPr>
          </w:p>
          <w:p w14:paraId="5640B390" w14:textId="77777777" w:rsidR="00E7795D" w:rsidRPr="00820AC3" w:rsidRDefault="00E7795D" w:rsidP="00C259B9">
            <w:pPr>
              <w:widowControl w:val="0"/>
              <w:jc w:val="center"/>
              <w:textAlignment w:val="baseline"/>
              <w:rPr>
                <w:color w:val="0D0D0D" w:themeColor="text1" w:themeTint="F2"/>
                <w:lang w:eastAsia="uk-UA"/>
              </w:rPr>
            </w:pPr>
          </w:p>
          <w:p w14:paraId="0B3572AF" w14:textId="77777777" w:rsidR="00E7795D" w:rsidRPr="00820AC3" w:rsidRDefault="00E7795D" w:rsidP="00C259B9">
            <w:pPr>
              <w:widowControl w:val="0"/>
              <w:jc w:val="center"/>
              <w:textAlignment w:val="baseline"/>
              <w:rPr>
                <w:color w:val="0D0D0D" w:themeColor="text1" w:themeTint="F2"/>
                <w:lang w:eastAsia="uk-UA"/>
              </w:rPr>
            </w:pPr>
          </w:p>
          <w:p w14:paraId="1C7D4F1C" w14:textId="77777777" w:rsidR="00E7795D" w:rsidRPr="00820AC3" w:rsidRDefault="00E7795D" w:rsidP="00C259B9">
            <w:pPr>
              <w:widowControl w:val="0"/>
              <w:jc w:val="center"/>
              <w:textAlignment w:val="baseline"/>
              <w:rPr>
                <w:color w:val="0D0D0D" w:themeColor="text1" w:themeTint="F2"/>
                <w:lang w:eastAsia="uk-UA"/>
              </w:rPr>
            </w:pPr>
          </w:p>
          <w:p w14:paraId="0E50AD1B" w14:textId="77777777" w:rsidR="00E7795D" w:rsidRPr="00820AC3" w:rsidRDefault="00E7795D" w:rsidP="00C259B9">
            <w:pPr>
              <w:widowControl w:val="0"/>
              <w:jc w:val="center"/>
              <w:textAlignment w:val="baseline"/>
              <w:rPr>
                <w:color w:val="0D0D0D" w:themeColor="text1" w:themeTint="F2"/>
                <w:lang w:eastAsia="uk-UA"/>
              </w:rPr>
            </w:pPr>
          </w:p>
          <w:p w14:paraId="480DA6AC" w14:textId="77777777" w:rsidR="00E7795D" w:rsidRPr="00820AC3" w:rsidRDefault="00E7795D" w:rsidP="00C259B9">
            <w:pPr>
              <w:widowControl w:val="0"/>
              <w:jc w:val="center"/>
              <w:textAlignment w:val="baseline"/>
              <w:rPr>
                <w:color w:val="0D0D0D" w:themeColor="text1" w:themeTint="F2"/>
                <w:lang w:eastAsia="uk-UA"/>
              </w:rPr>
            </w:pPr>
          </w:p>
          <w:p w14:paraId="4EBFE15C" w14:textId="77777777" w:rsidR="00E7795D" w:rsidRPr="00820AC3" w:rsidRDefault="00E7795D" w:rsidP="00C259B9">
            <w:pPr>
              <w:widowControl w:val="0"/>
              <w:jc w:val="center"/>
              <w:textAlignment w:val="baseline"/>
              <w:rPr>
                <w:color w:val="0D0D0D" w:themeColor="text1" w:themeTint="F2"/>
                <w:lang w:eastAsia="uk-UA"/>
              </w:rPr>
            </w:pPr>
          </w:p>
          <w:p w14:paraId="32356E33" w14:textId="77777777" w:rsidR="00E7795D" w:rsidRPr="00820AC3" w:rsidRDefault="00E7795D" w:rsidP="00C259B9">
            <w:pPr>
              <w:widowControl w:val="0"/>
              <w:jc w:val="center"/>
              <w:textAlignment w:val="baseline"/>
              <w:rPr>
                <w:color w:val="0D0D0D" w:themeColor="text1" w:themeTint="F2"/>
                <w:lang w:eastAsia="uk-UA"/>
              </w:rPr>
            </w:pPr>
          </w:p>
          <w:p w14:paraId="46D163F5" w14:textId="77777777" w:rsidR="00E7795D" w:rsidRPr="00820AC3" w:rsidRDefault="00E7795D" w:rsidP="00C259B9">
            <w:pPr>
              <w:widowControl w:val="0"/>
              <w:jc w:val="center"/>
              <w:textAlignment w:val="baseline"/>
              <w:rPr>
                <w:color w:val="0D0D0D" w:themeColor="text1" w:themeTint="F2"/>
                <w:lang w:eastAsia="uk-UA"/>
              </w:rPr>
            </w:pPr>
          </w:p>
          <w:p w14:paraId="69F48824" w14:textId="77777777" w:rsidR="00E7795D" w:rsidRPr="00820AC3" w:rsidRDefault="00E7795D" w:rsidP="00C259B9">
            <w:pPr>
              <w:widowControl w:val="0"/>
              <w:jc w:val="center"/>
              <w:textAlignment w:val="baseline"/>
              <w:rPr>
                <w:color w:val="0D0D0D" w:themeColor="text1" w:themeTint="F2"/>
                <w:lang w:eastAsia="uk-UA"/>
              </w:rPr>
            </w:pPr>
          </w:p>
          <w:p w14:paraId="6517BA9F" w14:textId="77777777" w:rsidR="00E7795D" w:rsidRPr="00820AC3" w:rsidRDefault="00E7795D" w:rsidP="00C259B9">
            <w:pPr>
              <w:widowControl w:val="0"/>
              <w:jc w:val="center"/>
              <w:textAlignment w:val="baseline"/>
              <w:rPr>
                <w:color w:val="0D0D0D" w:themeColor="text1" w:themeTint="F2"/>
                <w:lang w:eastAsia="uk-UA"/>
              </w:rPr>
            </w:pPr>
          </w:p>
          <w:p w14:paraId="5A5F5507" w14:textId="77777777" w:rsidR="00E7795D" w:rsidRPr="00820AC3" w:rsidRDefault="00E7795D" w:rsidP="00C259B9">
            <w:pPr>
              <w:widowControl w:val="0"/>
              <w:jc w:val="center"/>
              <w:textAlignment w:val="baseline"/>
              <w:rPr>
                <w:color w:val="0D0D0D" w:themeColor="text1" w:themeTint="F2"/>
                <w:lang w:eastAsia="uk-UA"/>
              </w:rPr>
            </w:pPr>
          </w:p>
          <w:p w14:paraId="164DE3A2" w14:textId="77777777" w:rsidR="00E7795D" w:rsidRPr="00820AC3" w:rsidRDefault="00E7795D" w:rsidP="00C259B9">
            <w:pPr>
              <w:widowControl w:val="0"/>
              <w:jc w:val="center"/>
              <w:textAlignment w:val="baseline"/>
              <w:rPr>
                <w:color w:val="0D0D0D" w:themeColor="text1" w:themeTint="F2"/>
                <w:lang w:eastAsia="uk-UA"/>
              </w:rPr>
            </w:pPr>
          </w:p>
          <w:p w14:paraId="45227B84" w14:textId="77777777" w:rsidR="00E7795D" w:rsidRPr="00820AC3" w:rsidRDefault="00E7795D" w:rsidP="00C259B9">
            <w:pPr>
              <w:widowControl w:val="0"/>
              <w:jc w:val="center"/>
              <w:textAlignment w:val="baseline"/>
              <w:rPr>
                <w:color w:val="0D0D0D" w:themeColor="text1" w:themeTint="F2"/>
                <w:lang w:eastAsia="uk-UA"/>
              </w:rPr>
            </w:pPr>
          </w:p>
          <w:p w14:paraId="56E96399" w14:textId="77777777" w:rsidR="00E7795D" w:rsidRPr="00820AC3" w:rsidRDefault="00E7795D" w:rsidP="00C259B9">
            <w:pPr>
              <w:widowControl w:val="0"/>
              <w:jc w:val="center"/>
              <w:textAlignment w:val="baseline"/>
              <w:rPr>
                <w:color w:val="0D0D0D" w:themeColor="text1" w:themeTint="F2"/>
                <w:lang w:eastAsia="uk-UA"/>
              </w:rPr>
            </w:pPr>
          </w:p>
          <w:p w14:paraId="529ECCF5" w14:textId="77777777" w:rsidR="00E7795D" w:rsidRPr="00820AC3" w:rsidRDefault="00E7795D" w:rsidP="00C259B9">
            <w:pPr>
              <w:widowControl w:val="0"/>
              <w:jc w:val="center"/>
              <w:textAlignment w:val="baseline"/>
              <w:rPr>
                <w:color w:val="0D0D0D" w:themeColor="text1" w:themeTint="F2"/>
                <w:lang w:eastAsia="uk-UA"/>
              </w:rPr>
            </w:pPr>
          </w:p>
          <w:p w14:paraId="3129ADD1" w14:textId="77777777" w:rsidR="00E7795D" w:rsidRPr="00820AC3" w:rsidRDefault="00E7795D" w:rsidP="00C259B9">
            <w:pPr>
              <w:widowControl w:val="0"/>
              <w:jc w:val="center"/>
              <w:textAlignment w:val="baseline"/>
              <w:rPr>
                <w:color w:val="0D0D0D" w:themeColor="text1" w:themeTint="F2"/>
                <w:lang w:eastAsia="uk-UA"/>
              </w:rPr>
            </w:pPr>
          </w:p>
          <w:p w14:paraId="26FE0A76" w14:textId="77777777" w:rsidR="00E7795D" w:rsidRPr="00820AC3" w:rsidRDefault="00E7795D" w:rsidP="00C259B9">
            <w:pPr>
              <w:widowControl w:val="0"/>
              <w:jc w:val="center"/>
              <w:textAlignment w:val="baseline"/>
              <w:rPr>
                <w:color w:val="0D0D0D" w:themeColor="text1" w:themeTint="F2"/>
                <w:lang w:eastAsia="uk-UA"/>
              </w:rPr>
            </w:pPr>
          </w:p>
          <w:p w14:paraId="7AE41B0B" w14:textId="77777777" w:rsidR="00E7795D" w:rsidRPr="00820AC3" w:rsidRDefault="00E7795D" w:rsidP="00C259B9">
            <w:pPr>
              <w:widowControl w:val="0"/>
              <w:jc w:val="center"/>
              <w:textAlignment w:val="baseline"/>
              <w:rPr>
                <w:color w:val="0D0D0D" w:themeColor="text1" w:themeTint="F2"/>
                <w:lang w:eastAsia="uk-UA"/>
              </w:rPr>
            </w:pPr>
          </w:p>
          <w:p w14:paraId="1BEE6E75" w14:textId="77777777" w:rsidR="00E7795D" w:rsidRPr="00820AC3" w:rsidRDefault="00E7795D" w:rsidP="00C259B9">
            <w:pPr>
              <w:widowControl w:val="0"/>
              <w:jc w:val="center"/>
              <w:textAlignment w:val="baseline"/>
              <w:rPr>
                <w:color w:val="0D0D0D" w:themeColor="text1" w:themeTint="F2"/>
                <w:lang w:eastAsia="uk-UA"/>
              </w:rPr>
            </w:pPr>
          </w:p>
          <w:p w14:paraId="251042EA" w14:textId="77777777" w:rsidR="00E7795D" w:rsidRPr="00820AC3" w:rsidRDefault="00E7795D" w:rsidP="00C259B9">
            <w:pPr>
              <w:widowControl w:val="0"/>
              <w:jc w:val="center"/>
              <w:textAlignment w:val="baseline"/>
              <w:rPr>
                <w:color w:val="0D0D0D" w:themeColor="text1" w:themeTint="F2"/>
                <w:lang w:eastAsia="uk-UA"/>
              </w:rPr>
            </w:pPr>
          </w:p>
          <w:p w14:paraId="7BE3DEA0" w14:textId="77777777" w:rsidR="00E7795D" w:rsidRPr="00820AC3" w:rsidRDefault="00E7795D" w:rsidP="00C259B9">
            <w:pPr>
              <w:widowControl w:val="0"/>
              <w:jc w:val="center"/>
              <w:textAlignment w:val="baseline"/>
              <w:rPr>
                <w:color w:val="0D0D0D" w:themeColor="text1" w:themeTint="F2"/>
                <w:lang w:eastAsia="uk-UA"/>
              </w:rPr>
            </w:pPr>
          </w:p>
          <w:p w14:paraId="6FE0953C" w14:textId="77777777" w:rsidR="00E7795D" w:rsidRPr="00820AC3" w:rsidRDefault="00E7795D" w:rsidP="00C259B9">
            <w:pPr>
              <w:widowControl w:val="0"/>
              <w:jc w:val="center"/>
              <w:textAlignment w:val="baseline"/>
              <w:rPr>
                <w:color w:val="0D0D0D" w:themeColor="text1" w:themeTint="F2"/>
                <w:lang w:eastAsia="uk-UA"/>
              </w:rPr>
            </w:pPr>
          </w:p>
          <w:p w14:paraId="15CA1B68" w14:textId="77777777" w:rsidR="00E7795D" w:rsidRPr="00820AC3" w:rsidRDefault="00E7795D" w:rsidP="00C259B9">
            <w:pPr>
              <w:widowControl w:val="0"/>
              <w:jc w:val="center"/>
              <w:textAlignment w:val="baseline"/>
              <w:rPr>
                <w:color w:val="0D0D0D" w:themeColor="text1" w:themeTint="F2"/>
                <w:lang w:eastAsia="uk-UA"/>
              </w:rPr>
            </w:pPr>
          </w:p>
          <w:p w14:paraId="058A1AF5" w14:textId="77777777" w:rsidR="00E7795D" w:rsidRPr="00820AC3" w:rsidRDefault="00E7795D" w:rsidP="00C259B9">
            <w:pPr>
              <w:widowControl w:val="0"/>
              <w:jc w:val="center"/>
              <w:textAlignment w:val="baseline"/>
              <w:rPr>
                <w:color w:val="0D0D0D" w:themeColor="text1" w:themeTint="F2"/>
                <w:lang w:eastAsia="uk-UA"/>
              </w:rPr>
            </w:pPr>
          </w:p>
          <w:p w14:paraId="1E38E8FF" w14:textId="77777777" w:rsidR="00E7795D" w:rsidRPr="00820AC3" w:rsidRDefault="00E7795D" w:rsidP="00C259B9">
            <w:pPr>
              <w:widowControl w:val="0"/>
              <w:jc w:val="center"/>
              <w:textAlignment w:val="baseline"/>
              <w:rPr>
                <w:color w:val="0D0D0D" w:themeColor="text1" w:themeTint="F2"/>
                <w:lang w:eastAsia="uk-UA"/>
              </w:rPr>
            </w:pPr>
          </w:p>
          <w:p w14:paraId="084F36C3" w14:textId="77777777" w:rsidR="00E7795D" w:rsidRPr="00820AC3" w:rsidRDefault="00E7795D" w:rsidP="00C259B9">
            <w:pPr>
              <w:widowControl w:val="0"/>
              <w:jc w:val="center"/>
              <w:textAlignment w:val="baseline"/>
              <w:rPr>
                <w:color w:val="0D0D0D" w:themeColor="text1" w:themeTint="F2"/>
                <w:sz w:val="28"/>
                <w:lang w:eastAsia="uk-UA"/>
              </w:rPr>
            </w:pPr>
          </w:p>
          <w:p w14:paraId="61F48C30" w14:textId="77777777" w:rsidR="00E7795D" w:rsidRPr="00820AC3" w:rsidRDefault="00E7795D" w:rsidP="00C259B9">
            <w:pPr>
              <w:widowControl w:val="0"/>
              <w:jc w:val="center"/>
              <w:textAlignment w:val="baseline"/>
              <w:rPr>
                <w:color w:val="0D0D0D" w:themeColor="text1" w:themeTint="F2"/>
                <w:lang w:eastAsia="uk-UA"/>
              </w:rPr>
            </w:pPr>
          </w:p>
          <w:p w14:paraId="7DB2F3DC" w14:textId="77777777" w:rsidR="00E7795D" w:rsidRPr="00820AC3" w:rsidRDefault="00E7795D" w:rsidP="00C259B9">
            <w:pPr>
              <w:widowControl w:val="0"/>
              <w:jc w:val="center"/>
              <w:textAlignment w:val="baseline"/>
              <w:rPr>
                <w:color w:val="0D0D0D" w:themeColor="text1" w:themeTint="F2"/>
                <w:lang w:eastAsia="uk-UA"/>
              </w:rPr>
            </w:pPr>
          </w:p>
          <w:p w14:paraId="55424ABD" w14:textId="77777777" w:rsidR="00E7795D" w:rsidRPr="00820AC3" w:rsidRDefault="00E7795D" w:rsidP="00C259B9">
            <w:pPr>
              <w:widowControl w:val="0"/>
              <w:jc w:val="center"/>
              <w:textAlignment w:val="baseline"/>
              <w:rPr>
                <w:color w:val="0D0D0D" w:themeColor="text1" w:themeTint="F2"/>
                <w:sz w:val="28"/>
                <w:lang w:eastAsia="uk-UA"/>
              </w:rPr>
            </w:pPr>
          </w:p>
          <w:p w14:paraId="6B3A0C66" w14:textId="77777777" w:rsidR="00E7795D" w:rsidRPr="00820AC3" w:rsidRDefault="00E7795D" w:rsidP="00C259B9">
            <w:pPr>
              <w:widowControl w:val="0"/>
              <w:jc w:val="center"/>
              <w:textAlignment w:val="baseline"/>
              <w:rPr>
                <w:color w:val="0D0D0D" w:themeColor="text1" w:themeTint="F2"/>
                <w:lang w:eastAsia="uk-UA"/>
              </w:rPr>
            </w:pPr>
            <w:r w:rsidRPr="00820AC3">
              <w:rPr>
                <w:color w:val="0D0D0D" w:themeColor="text1" w:themeTint="F2"/>
                <w:lang w:eastAsia="uk-UA"/>
              </w:rPr>
              <w:t>23 400,00 грн</w:t>
            </w:r>
          </w:p>
          <w:p w14:paraId="2CFA99CB" w14:textId="77777777" w:rsidR="00E7795D" w:rsidRPr="00820AC3" w:rsidRDefault="00E7795D" w:rsidP="00C259B9">
            <w:pPr>
              <w:widowControl w:val="0"/>
              <w:jc w:val="center"/>
              <w:textAlignment w:val="baseline"/>
              <w:rPr>
                <w:color w:val="0D0D0D" w:themeColor="text1" w:themeTint="F2"/>
                <w:lang w:eastAsia="uk-UA"/>
              </w:rPr>
            </w:pPr>
          </w:p>
          <w:p w14:paraId="24EADA96" w14:textId="77777777" w:rsidR="00E7795D" w:rsidRPr="00820AC3" w:rsidRDefault="00E7795D" w:rsidP="00C259B9">
            <w:pPr>
              <w:widowControl w:val="0"/>
              <w:jc w:val="center"/>
              <w:textAlignment w:val="baseline"/>
              <w:rPr>
                <w:color w:val="0D0D0D" w:themeColor="text1" w:themeTint="F2"/>
                <w:lang w:eastAsia="uk-UA"/>
              </w:rPr>
            </w:pPr>
          </w:p>
          <w:p w14:paraId="60D07E2A" w14:textId="77777777" w:rsidR="00E7795D" w:rsidRPr="00820AC3" w:rsidRDefault="00E7795D" w:rsidP="00C259B9">
            <w:pPr>
              <w:widowControl w:val="0"/>
              <w:jc w:val="center"/>
              <w:textAlignment w:val="baseline"/>
              <w:rPr>
                <w:color w:val="0D0D0D" w:themeColor="text1" w:themeTint="F2"/>
                <w:lang w:eastAsia="uk-UA"/>
              </w:rPr>
            </w:pPr>
          </w:p>
          <w:p w14:paraId="3984EAA6" w14:textId="77777777" w:rsidR="00E7795D" w:rsidRPr="00820AC3" w:rsidRDefault="00E7795D" w:rsidP="00C259B9">
            <w:pPr>
              <w:widowControl w:val="0"/>
              <w:jc w:val="center"/>
              <w:textAlignment w:val="baseline"/>
              <w:rPr>
                <w:color w:val="0D0D0D" w:themeColor="text1" w:themeTint="F2"/>
                <w:lang w:eastAsia="uk-UA"/>
              </w:rPr>
            </w:pPr>
          </w:p>
          <w:p w14:paraId="3B2AB088" w14:textId="77777777" w:rsidR="00E7795D" w:rsidRPr="00820AC3" w:rsidRDefault="00E7795D" w:rsidP="00C259B9">
            <w:pPr>
              <w:widowControl w:val="0"/>
              <w:jc w:val="center"/>
              <w:textAlignment w:val="baseline"/>
              <w:rPr>
                <w:color w:val="0D0D0D" w:themeColor="text1" w:themeTint="F2"/>
                <w:lang w:eastAsia="uk-UA"/>
              </w:rPr>
            </w:pPr>
          </w:p>
          <w:p w14:paraId="6FC31D28" w14:textId="77777777" w:rsidR="00E7795D" w:rsidRPr="00820AC3" w:rsidRDefault="00E7795D" w:rsidP="00C259B9">
            <w:pPr>
              <w:widowControl w:val="0"/>
              <w:jc w:val="center"/>
              <w:textAlignment w:val="baseline"/>
              <w:rPr>
                <w:color w:val="0D0D0D" w:themeColor="text1" w:themeTint="F2"/>
                <w:lang w:eastAsia="uk-UA"/>
              </w:rPr>
            </w:pPr>
          </w:p>
          <w:p w14:paraId="2B4279E0" w14:textId="77777777" w:rsidR="00E7795D" w:rsidRPr="00820AC3" w:rsidRDefault="00E7795D" w:rsidP="00C259B9">
            <w:pPr>
              <w:widowControl w:val="0"/>
              <w:jc w:val="center"/>
              <w:textAlignment w:val="baseline"/>
              <w:rPr>
                <w:color w:val="0D0D0D" w:themeColor="text1" w:themeTint="F2"/>
                <w:sz w:val="32"/>
                <w:lang w:eastAsia="uk-UA"/>
              </w:rPr>
            </w:pPr>
          </w:p>
          <w:p w14:paraId="304A410C" w14:textId="77777777" w:rsidR="00E7795D" w:rsidRPr="00820AC3" w:rsidRDefault="00E7795D" w:rsidP="00C259B9">
            <w:pPr>
              <w:widowControl w:val="0"/>
              <w:jc w:val="center"/>
              <w:textAlignment w:val="baseline"/>
              <w:rPr>
                <w:color w:val="0D0D0D" w:themeColor="text1" w:themeTint="F2"/>
                <w:lang w:eastAsia="uk-UA"/>
              </w:rPr>
            </w:pPr>
          </w:p>
          <w:p w14:paraId="2BAE2574" w14:textId="77777777" w:rsidR="00E7795D" w:rsidRPr="00820AC3" w:rsidRDefault="00E7795D" w:rsidP="00C259B9">
            <w:pPr>
              <w:widowControl w:val="0"/>
              <w:jc w:val="center"/>
              <w:textAlignment w:val="baseline"/>
              <w:rPr>
                <w:color w:val="0D0D0D" w:themeColor="text1" w:themeTint="F2"/>
                <w:sz w:val="28"/>
                <w:lang w:eastAsia="uk-UA"/>
              </w:rPr>
            </w:pPr>
          </w:p>
          <w:p w14:paraId="52DFA08A" w14:textId="77777777" w:rsidR="00E7795D" w:rsidRPr="00820AC3" w:rsidRDefault="00E7795D" w:rsidP="00C259B9">
            <w:pPr>
              <w:widowControl w:val="0"/>
              <w:jc w:val="center"/>
              <w:textAlignment w:val="baseline"/>
              <w:rPr>
                <w:color w:val="0D0D0D" w:themeColor="text1" w:themeTint="F2"/>
                <w:sz w:val="18"/>
                <w:lang w:eastAsia="uk-UA"/>
              </w:rPr>
            </w:pPr>
          </w:p>
          <w:p w14:paraId="681EC052" w14:textId="77777777" w:rsidR="00E7795D" w:rsidRPr="00820AC3" w:rsidRDefault="00E7795D" w:rsidP="00C259B9">
            <w:pPr>
              <w:widowControl w:val="0"/>
              <w:jc w:val="center"/>
              <w:textAlignment w:val="baseline"/>
              <w:rPr>
                <w:color w:val="0D0D0D" w:themeColor="text1" w:themeTint="F2"/>
                <w:lang w:eastAsia="uk-UA"/>
              </w:rPr>
            </w:pPr>
            <w:r w:rsidRPr="00820AC3">
              <w:rPr>
                <w:color w:val="0D0D0D" w:themeColor="text1" w:themeTint="F2"/>
                <w:lang w:eastAsia="uk-UA"/>
              </w:rPr>
              <w:t>10 951,20 грн</w:t>
            </w:r>
          </w:p>
          <w:p w14:paraId="7EC50318" w14:textId="77777777" w:rsidR="00E7795D" w:rsidRPr="00820AC3" w:rsidRDefault="00E7795D" w:rsidP="00C259B9">
            <w:pPr>
              <w:widowControl w:val="0"/>
              <w:jc w:val="center"/>
              <w:textAlignment w:val="baseline"/>
              <w:rPr>
                <w:color w:val="0D0D0D" w:themeColor="text1" w:themeTint="F2"/>
                <w:lang w:eastAsia="uk-UA"/>
              </w:rPr>
            </w:pPr>
          </w:p>
        </w:tc>
      </w:tr>
      <w:tr w:rsidR="00820AC3" w:rsidRPr="00820AC3" w14:paraId="3BDC2676" w14:textId="77777777" w:rsidTr="00C259B9">
        <w:tc>
          <w:tcPr>
            <w:tcW w:w="674" w:type="dxa"/>
            <w:shd w:val="clear" w:color="auto" w:fill="FFFFFF"/>
          </w:tcPr>
          <w:p w14:paraId="201DDD84" w14:textId="77777777" w:rsidR="00E7795D" w:rsidRPr="00820AC3" w:rsidRDefault="00E7795D" w:rsidP="00C259B9">
            <w:pPr>
              <w:widowControl w:val="0"/>
              <w:jc w:val="center"/>
              <w:rPr>
                <w:color w:val="0D0D0D" w:themeColor="text1" w:themeTint="F2"/>
                <w:lang w:eastAsia="uk-UA"/>
              </w:rPr>
            </w:pPr>
            <w:r w:rsidRPr="00820AC3">
              <w:rPr>
                <w:color w:val="0D0D0D" w:themeColor="text1" w:themeTint="F2"/>
                <w:lang w:eastAsia="uk-UA"/>
              </w:rPr>
              <w:lastRenderedPageBreak/>
              <w:t>12</w:t>
            </w:r>
          </w:p>
        </w:tc>
        <w:tc>
          <w:tcPr>
            <w:tcW w:w="3970" w:type="dxa"/>
            <w:shd w:val="clear" w:color="auto" w:fill="FFFFFF"/>
          </w:tcPr>
          <w:p w14:paraId="34C7CAA6" w14:textId="77777777" w:rsidR="00E7795D" w:rsidRPr="00820AC3" w:rsidRDefault="00E7795D" w:rsidP="00C259B9">
            <w:pPr>
              <w:widowControl w:val="0"/>
              <w:jc w:val="both"/>
              <w:textAlignment w:val="baseline"/>
              <w:rPr>
                <w:color w:val="0D0D0D" w:themeColor="text1" w:themeTint="F2"/>
              </w:rPr>
            </w:pPr>
            <w:r w:rsidRPr="00820AC3">
              <w:rPr>
                <w:color w:val="0D0D0D" w:themeColor="text1" w:themeTint="F2"/>
              </w:rPr>
              <w:t>Процедури щодо забезпечення процесу перевірок</w:t>
            </w:r>
          </w:p>
          <w:p w14:paraId="6FB616E5"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Вся податкова звітність підлягає камеральній перевірці, яка проводиться контролюючим органом без залучення платника податків та не потребує від нього додаткових витрат. Водночас передбачене законопроєктом підвищення порогового значення зі 100 тис. грн до 1 млн грн зменшить кількість випадків проведення документальних позапланових перевірок та, відповідно, пов’язані з ними витрати платників.</w:t>
            </w:r>
          </w:p>
          <w:p w14:paraId="3799522B" w14:textId="77777777" w:rsidR="00E7795D" w:rsidRPr="00820AC3" w:rsidRDefault="00E7795D" w:rsidP="00C259B9">
            <w:pPr>
              <w:widowControl w:val="0"/>
              <w:jc w:val="both"/>
              <w:textAlignment w:val="baseline"/>
              <w:rPr>
                <w:i/>
                <w:color w:val="0D0D0D" w:themeColor="text1" w:themeTint="F2"/>
                <w:sz w:val="6"/>
                <w:szCs w:val="6"/>
              </w:rPr>
            </w:pPr>
          </w:p>
          <w:p w14:paraId="0FF20295"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Орієнтовні витрати часу суб’єкта малого- та мікропідприємництва на забезпечення проведення однієї документальної позапланової перевірки оцінено у 36 годин.</w:t>
            </w:r>
          </w:p>
          <w:p w14:paraId="5259C221" w14:textId="77777777" w:rsidR="00E7795D" w:rsidRPr="00820AC3" w:rsidRDefault="00E7795D" w:rsidP="00C259B9">
            <w:pPr>
              <w:widowControl w:val="0"/>
              <w:jc w:val="both"/>
              <w:textAlignment w:val="baseline"/>
              <w:rPr>
                <w:i/>
                <w:color w:val="0D0D0D" w:themeColor="text1" w:themeTint="F2"/>
                <w:sz w:val="6"/>
                <w:szCs w:val="6"/>
              </w:rPr>
            </w:pPr>
          </w:p>
          <w:p w14:paraId="58794813"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До зазначених витрат часу віднесено організаційні дії, пов’язані з підготовкою та наданням документів та інформації, необхідних для проведення перевірки, взаємодією з посадовими особами контролюючого органу та іншими діями, безпосередньо пов’язаними із забезпеченням її проведення.</w:t>
            </w:r>
          </w:p>
          <w:p w14:paraId="3FCEE3CF" w14:textId="77777777" w:rsidR="00E7795D" w:rsidRPr="00820AC3" w:rsidRDefault="00E7795D" w:rsidP="00C259B9">
            <w:pPr>
              <w:widowControl w:val="0"/>
              <w:jc w:val="both"/>
              <w:textAlignment w:val="baseline"/>
              <w:rPr>
                <w:i/>
                <w:color w:val="0D0D0D" w:themeColor="text1" w:themeTint="F2"/>
                <w:sz w:val="6"/>
                <w:szCs w:val="6"/>
              </w:rPr>
            </w:pPr>
          </w:p>
          <w:p w14:paraId="7F064D0B"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 xml:space="preserve">Для оцінки впливу запропонованої зміни використано дані щодо кількості документальних позапланових перевірок, проведення </w:t>
            </w:r>
            <w:r w:rsidRPr="00820AC3">
              <w:rPr>
                <w:i/>
                <w:color w:val="0D0D0D" w:themeColor="text1" w:themeTint="F2"/>
              </w:rPr>
              <w:lastRenderedPageBreak/>
              <w:t>яких пов’язане з перевищенням чинного порогового значення та які після його підвищення до 1 млн грн не потребуватимуть проведення у документальній формі.</w:t>
            </w:r>
          </w:p>
          <w:p w14:paraId="2FC69ED3" w14:textId="77777777" w:rsidR="00E7795D" w:rsidRPr="00820AC3" w:rsidRDefault="00E7795D" w:rsidP="00C259B9">
            <w:pPr>
              <w:widowControl w:val="0"/>
              <w:jc w:val="both"/>
              <w:textAlignment w:val="baseline"/>
              <w:rPr>
                <w:i/>
                <w:color w:val="0D0D0D" w:themeColor="text1" w:themeTint="F2"/>
                <w:sz w:val="6"/>
                <w:szCs w:val="6"/>
              </w:rPr>
            </w:pPr>
          </w:p>
          <w:p w14:paraId="71C7D9FE" w14:textId="77777777" w:rsidR="00E7795D" w:rsidRPr="00820AC3" w:rsidRDefault="00E7795D" w:rsidP="00C259B9">
            <w:pPr>
              <w:widowControl w:val="0"/>
              <w:jc w:val="both"/>
              <w:textAlignment w:val="baseline"/>
              <w:rPr>
                <w:i/>
                <w:color w:val="0D0D0D" w:themeColor="text1" w:themeTint="F2"/>
              </w:rPr>
            </w:pPr>
            <w:r w:rsidRPr="00820AC3">
              <w:rPr>
                <w:i/>
                <w:color w:val="0D0D0D" w:themeColor="text1" w:themeTint="F2"/>
              </w:rPr>
              <w:t xml:space="preserve">Середньомісячна кількість таких перевірок становить 1 413, у тому числі 199 перевірок фізичних осіб – підприємців, зареєстрованих платниками ПДВ. </w:t>
            </w:r>
          </w:p>
          <w:p w14:paraId="1B02E135" w14:textId="77777777" w:rsidR="00E7795D" w:rsidRPr="00820AC3" w:rsidRDefault="00E7795D" w:rsidP="00C259B9">
            <w:pPr>
              <w:widowControl w:val="0"/>
              <w:jc w:val="both"/>
              <w:rPr>
                <w:bCs/>
                <w:i/>
                <w:color w:val="0D0D0D" w:themeColor="text1" w:themeTint="F2"/>
                <w:sz w:val="12"/>
                <w:szCs w:val="12"/>
                <w:lang w:eastAsia="uk-UA"/>
              </w:rPr>
            </w:pPr>
          </w:p>
          <w:p w14:paraId="58867283"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 xml:space="preserve">Оціночно за загальною кількістю перевірок: </w:t>
            </w:r>
          </w:p>
          <w:p w14:paraId="38E3F7A3" w14:textId="77777777" w:rsidR="00E7795D" w:rsidRPr="00820AC3" w:rsidRDefault="00E7795D" w:rsidP="00C259B9">
            <w:pPr>
              <w:widowControl w:val="0"/>
              <w:jc w:val="both"/>
              <w:rPr>
                <w:b/>
                <w:bCs/>
                <w:i/>
                <w:color w:val="0D0D0D" w:themeColor="text1" w:themeTint="F2"/>
                <w:lang w:eastAsia="uk-UA"/>
              </w:rPr>
            </w:pPr>
          </w:p>
          <w:p w14:paraId="1C9FFF36" w14:textId="77777777" w:rsidR="00E7795D" w:rsidRPr="00820AC3" w:rsidRDefault="00E7795D" w:rsidP="00C259B9">
            <w:pPr>
              <w:widowControl w:val="0"/>
              <w:jc w:val="both"/>
              <w:rPr>
                <w:b/>
                <w:bCs/>
                <w:i/>
                <w:color w:val="0D0D0D" w:themeColor="text1" w:themeTint="F2"/>
                <w:lang w:eastAsia="uk-UA"/>
              </w:rPr>
            </w:pPr>
          </w:p>
          <w:p w14:paraId="410E69AC" w14:textId="77777777" w:rsidR="00E7795D" w:rsidRPr="00820AC3" w:rsidRDefault="00E7795D" w:rsidP="00C259B9">
            <w:pPr>
              <w:widowControl w:val="0"/>
              <w:jc w:val="both"/>
              <w:rPr>
                <w:b/>
                <w:bCs/>
                <w:i/>
                <w:color w:val="0D0D0D" w:themeColor="text1" w:themeTint="F2"/>
                <w:lang w:eastAsia="uk-UA"/>
              </w:rPr>
            </w:pPr>
          </w:p>
          <w:p w14:paraId="60F8C805" w14:textId="77777777" w:rsidR="00E7795D" w:rsidRPr="00820AC3" w:rsidRDefault="00E7795D" w:rsidP="00C259B9">
            <w:pPr>
              <w:widowControl w:val="0"/>
              <w:jc w:val="both"/>
              <w:rPr>
                <w:b/>
                <w:bCs/>
                <w:i/>
                <w:color w:val="0D0D0D" w:themeColor="text1" w:themeTint="F2"/>
                <w:lang w:eastAsia="uk-UA"/>
              </w:rPr>
            </w:pPr>
          </w:p>
          <w:p w14:paraId="431E4E2B" w14:textId="77777777" w:rsidR="00E7795D" w:rsidRPr="00820AC3" w:rsidRDefault="00E7795D" w:rsidP="00C259B9">
            <w:pPr>
              <w:widowControl w:val="0"/>
              <w:jc w:val="both"/>
              <w:rPr>
                <w:b/>
                <w:bCs/>
                <w:i/>
                <w:color w:val="0D0D0D" w:themeColor="text1" w:themeTint="F2"/>
                <w:sz w:val="12"/>
                <w:szCs w:val="12"/>
                <w:lang w:eastAsia="uk-UA"/>
              </w:rPr>
            </w:pPr>
          </w:p>
          <w:p w14:paraId="7CA9A61A" w14:textId="77777777" w:rsidR="00E7795D" w:rsidRPr="00820AC3" w:rsidRDefault="00E7795D" w:rsidP="00C259B9">
            <w:pPr>
              <w:widowControl w:val="0"/>
              <w:jc w:val="both"/>
              <w:rPr>
                <w:b/>
                <w:bCs/>
                <w:i/>
                <w:color w:val="0D0D0D" w:themeColor="text1" w:themeTint="F2"/>
                <w:lang w:eastAsia="uk-UA"/>
              </w:rPr>
            </w:pPr>
          </w:p>
          <w:p w14:paraId="13563586" w14:textId="77777777" w:rsidR="00E7795D" w:rsidRPr="00820AC3" w:rsidRDefault="00E7795D" w:rsidP="00C259B9">
            <w:pPr>
              <w:widowControl w:val="0"/>
              <w:jc w:val="both"/>
              <w:rPr>
                <w:b/>
                <w:bCs/>
                <w:i/>
                <w:color w:val="0D0D0D" w:themeColor="text1" w:themeTint="F2"/>
                <w:lang w:eastAsia="uk-UA"/>
              </w:rPr>
            </w:pPr>
          </w:p>
          <w:p w14:paraId="6D5015BE" w14:textId="77777777" w:rsidR="00E7795D" w:rsidRPr="00820AC3" w:rsidRDefault="00E7795D" w:rsidP="00C259B9">
            <w:pPr>
              <w:widowControl w:val="0"/>
              <w:jc w:val="both"/>
              <w:rPr>
                <w:b/>
                <w:bCs/>
                <w:i/>
                <w:color w:val="0D0D0D" w:themeColor="text1" w:themeTint="F2"/>
                <w:lang w:eastAsia="uk-UA"/>
              </w:rPr>
            </w:pPr>
          </w:p>
          <w:p w14:paraId="345EFF7A" w14:textId="77777777" w:rsidR="00E7795D" w:rsidRPr="00820AC3" w:rsidRDefault="00E7795D" w:rsidP="00C259B9">
            <w:pPr>
              <w:widowControl w:val="0"/>
              <w:jc w:val="both"/>
              <w:rPr>
                <w:b/>
                <w:bCs/>
                <w:i/>
                <w:color w:val="0D0D0D" w:themeColor="text1" w:themeTint="F2"/>
                <w:lang w:eastAsia="uk-UA"/>
              </w:rPr>
            </w:pPr>
          </w:p>
          <w:p w14:paraId="3B7BC310" w14:textId="77777777" w:rsidR="00E7795D" w:rsidRPr="00820AC3" w:rsidRDefault="00E7795D" w:rsidP="00C259B9">
            <w:pPr>
              <w:widowControl w:val="0"/>
              <w:jc w:val="both"/>
              <w:rPr>
                <w:bCs/>
                <w:i/>
                <w:color w:val="0D0D0D" w:themeColor="text1" w:themeTint="F2"/>
                <w:lang w:eastAsia="uk-UA"/>
              </w:rPr>
            </w:pPr>
            <w:r w:rsidRPr="00820AC3">
              <w:rPr>
                <w:b/>
                <w:bCs/>
                <w:i/>
                <w:color w:val="0D0D0D" w:themeColor="text1" w:themeTint="F2"/>
                <w:lang w:eastAsia="uk-UA"/>
              </w:rPr>
              <w:t>для альтернативи 1</w:t>
            </w:r>
            <w:r w:rsidRPr="00820AC3">
              <w:rPr>
                <w:bCs/>
                <w:i/>
                <w:color w:val="0D0D0D" w:themeColor="text1" w:themeTint="F2"/>
                <w:lang w:eastAsia="uk-UA"/>
              </w:rPr>
              <w:t xml:space="preserve"> – 36 год. на 1 перевірку. </w:t>
            </w:r>
          </w:p>
          <w:p w14:paraId="15F70B31"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(збереження чинного правового регулювання)</w:t>
            </w:r>
          </w:p>
          <w:p w14:paraId="41750A20" w14:textId="77777777" w:rsidR="00E7795D" w:rsidRPr="00820AC3" w:rsidRDefault="00E7795D" w:rsidP="00C259B9">
            <w:pPr>
              <w:widowControl w:val="0"/>
              <w:jc w:val="both"/>
              <w:rPr>
                <w:bCs/>
                <w:i/>
                <w:color w:val="0D0D0D" w:themeColor="text1" w:themeTint="F2"/>
                <w:lang w:eastAsia="uk-UA"/>
              </w:rPr>
            </w:pPr>
            <w:r w:rsidRPr="00820AC3">
              <w:rPr>
                <w:bCs/>
                <w:i/>
                <w:color w:val="0D0D0D" w:themeColor="text1" w:themeTint="F2"/>
                <w:lang w:eastAsia="uk-UA"/>
              </w:rPr>
              <w:t xml:space="preserve">              </w:t>
            </w:r>
          </w:p>
          <w:p w14:paraId="421257B9" w14:textId="77777777" w:rsidR="00E7795D" w:rsidRPr="00820AC3" w:rsidRDefault="00E7795D" w:rsidP="00C259B9">
            <w:pPr>
              <w:widowControl w:val="0"/>
              <w:jc w:val="both"/>
              <w:rPr>
                <w:rFonts w:ascii="Calibri" w:eastAsia="Calibri" w:hAnsi="Calibri"/>
                <w:i/>
                <w:iCs/>
                <w:color w:val="0D0D0D" w:themeColor="text1" w:themeTint="F2"/>
                <w:sz w:val="6"/>
                <w:bdr w:val="none" w:sz="0" w:space="0" w:color="auto" w:frame="1"/>
              </w:rPr>
            </w:pPr>
          </w:p>
          <w:p w14:paraId="54BC35D6" w14:textId="77777777" w:rsidR="00E7795D" w:rsidRPr="00820AC3" w:rsidRDefault="00E7795D" w:rsidP="00C259B9">
            <w:pPr>
              <w:widowControl w:val="0"/>
              <w:jc w:val="both"/>
              <w:textAlignment w:val="baseline"/>
              <w:rPr>
                <w:i/>
                <w:iCs/>
                <w:color w:val="0D0D0D" w:themeColor="text1" w:themeTint="F2"/>
                <w:sz w:val="16"/>
                <w:bdr w:val="none" w:sz="0" w:space="0" w:color="auto" w:frame="1"/>
              </w:rPr>
            </w:pPr>
          </w:p>
          <w:p w14:paraId="536A4695" w14:textId="77777777" w:rsidR="00E7795D" w:rsidRPr="00820AC3" w:rsidRDefault="00E7795D" w:rsidP="00C259B9">
            <w:pPr>
              <w:widowControl w:val="0"/>
              <w:jc w:val="both"/>
              <w:rPr>
                <w:bCs/>
                <w:i/>
                <w:color w:val="0D0D0D" w:themeColor="text1" w:themeTint="F2"/>
                <w:lang w:eastAsia="uk-UA"/>
              </w:rPr>
            </w:pPr>
            <w:r w:rsidRPr="00820AC3">
              <w:rPr>
                <w:b/>
                <w:bCs/>
                <w:i/>
                <w:color w:val="0D0D0D" w:themeColor="text1" w:themeTint="F2"/>
                <w:lang w:eastAsia="uk-UA"/>
              </w:rPr>
              <w:t>для альтернативи 3</w:t>
            </w:r>
            <w:r w:rsidRPr="00820AC3">
              <w:rPr>
                <w:bCs/>
                <w:i/>
                <w:color w:val="0D0D0D" w:themeColor="text1" w:themeTint="F2"/>
                <w:lang w:eastAsia="uk-UA"/>
              </w:rPr>
              <w:t xml:space="preserve"> – 0 год. на 1 перевірку. </w:t>
            </w:r>
          </w:p>
          <w:p w14:paraId="2F2294ED" w14:textId="77777777" w:rsidR="00E7795D" w:rsidRPr="00820AC3" w:rsidRDefault="00E7795D" w:rsidP="00C259B9">
            <w:pPr>
              <w:widowControl w:val="0"/>
              <w:jc w:val="both"/>
              <w:textAlignment w:val="baseline"/>
              <w:rPr>
                <w:i/>
                <w:iCs/>
                <w:color w:val="0D0D0D" w:themeColor="text1" w:themeTint="F2"/>
                <w:bdr w:val="none" w:sz="0" w:space="0" w:color="auto" w:frame="1"/>
              </w:rPr>
            </w:pPr>
            <w:r w:rsidRPr="00820AC3">
              <w:rPr>
                <w:bCs/>
                <w:i/>
                <w:color w:val="0D0D0D" w:themeColor="text1" w:themeTint="F2"/>
                <w:lang w:eastAsia="uk-UA"/>
              </w:rPr>
              <w:t xml:space="preserve">(прийняття проєкту Закону) </w:t>
            </w:r>
          </w:p>
          <w:p w14:paraId="5CB816EC" w14:textId="77777777" w:rsidR="00E7795D" w:rsidRPr="00820AC3" w:rsidRDefault="00E7795D" w:rsidP="00C259B9">
            <w:pPr>
              <w:widowControl w:val="0"/>
              <w:jc w:val="both"/>
              <w:textAlignment w:val="baseline"/>
              <w:rPr>
                <w:i/>
                <w:iCs/>
                <w:color w:val="0D0D0D" w:themeColor="text1" w:themeTint="F2"/>
                <w:bdr w:val="none" w:sz="0" w:space="0" w:color="auto" w:frame="1"/>
              </w:rPr>
            </w:pPr>
          </w:p>
          <w:p w14:paraId="1D5438DF" w14:textId="77777777" w:rsidR="00E7795D" w:rsidRPr="00820AC3" w:rsidRDefault="00E7795D" w:rsidP="00C259B9">
            <w:pPr>
              <w:widowControl w:val="0"/>
              <w:jc w:val="both"/>
              <w:textAlignment w:val="baseline"/>
              <w:rPr>
                <w:color w:val="0D0D0D" w:themeColor="text1" w:themeTint="F2"/>
              </w:rPr>
            </w:pPr>
            <w:r w:rsidRPr="00820AC3">
              <w:rPr>
                <w:i/>
                <w:iCs/>
                <w:color w:val="0D0D0D" w:themeColor="text1" w:themeTint="F2"/>
                <w:bdr w:val="none" w:sz="0" w:space="0" w:color="auto" w:frame="1"/>
              </w:rPr>
              <w:t>Формула:</w:t>
            </w:r>
          </w:p>
          <w:p w14:paraId="43169462" w14:textId="77777777" w:rsidR="00E7795D" w:rsidRPr="00820AC3" w:rsidRDefault="00E7795D" w:rsidP="00C259B9">
            <w:pPr>
              <w:widowControl w:val="0"/>
              <w:spacing w:after="120"/>
              <w:jc w:val="both"/>
              <w:textAlignment w:val="baseline"/>
              <w:rPr>
                <w:color w:val="0D0D0D" w:themeColor="text1" w:themeTint="F2"/>
              </w:rPr>
            </w:pPr>
            <w:r w:rsidRPr="00820AC3">
              <w:rPr>
                <w:rFonts w:eastAsia="Calibri"/>
                <w:i/>
                <w:color w:val="0D0D0D" w:themeColor="text1" w:themeTint="F2"/>
              </w:rPr>
              <w:t>час, який орієнтовно суб’єкт малого (мікро) підприємництва витратить на</w:t>
            </w:r>
            <w:r w:rsidRPr="00820AC3">
              <w:rPr>
                <w:rFonts w:eastAsia="Calibri"/>
                <w:i/>
                <w:iCs/>
                <w:color w:val="0D0D0D" w:themeColor="text1" w:themeTint="F2"/>
                <w:bdr w:val="none" w:sz="0" w:space="0" w:color="auto" w:frame="1"/>
              </w:rPr>
              <w:t xml:space="preserve"> забезпечення процесу перевірок з боку контролюючих органів Х </w:t>
            </w:r>
            <w:r w:rsidRPr="00820AC3">
              <w:rPr>
                <w:rFonts w:eastAsia="Calibri"/>
                <w:i/>
                <w:color w:val="0D0D0D" w:themeColor="text1" w:themeTint="F2"/>
              </w:rPr>
              <w:t>розмір мінімальної заробітної плати</w:t>
            </w:r>
            <w:r w:rsidRPr="00820AC3">
              <w:rPr>
                <w:rFonts w:eastAsia="Calibri"/>
                <w:i/>
                <w:iCs/>
                <w:color w:val="0D0D0D" w:themeColor="text1" w:themeTint="F2"/>
                <w:bdr w:val="none" w:sz="0" w:space="0" w:color="auto" w:frame="1"/>
              </w:rPr>
              <w:t xml:space="preserve"> Х оціночна кількість перевірок за рік</w:t>
            </w:r>
          </w:p>
        </w:tc>
        <w:tc>
          <w:tcPr>
            <w:tcW w:w="1872" w:type="dxa"/>
            <w:shd w:val="clear" w:color="auto" w:fill="FFFFFF"/>
          </w:tcPr>
          <w:p w14:paraId="5447577B" w14:textId="77777777" w:rsidR="00E7795D" w:rsidRPr="00820AC3" w:rsidRDefault="00E7795D" w:rsidP="00C259B9">
            <w:pPr>
              <w:widowControl w:val="0"/>
              <w:jc w:val="both"/>
              <w:textAlignment w:val="baseline"/>
              <w:rPr>
                <w:i/>
                <w:color w:val="0D0D0D" w:themeColor="text1" w:themeTint="F2"/>
              </w:rPr>
            </w:pPr>
          </w:p>
          <w:p w14:paraId="4FF3E864" w14:textId="77777777" w:rsidR="00E7795D" w:rsidRPr="00820AC3" w:rsidRDefault="00E7795D" w:rsidP="00C259B9">
            <w:pPr>
              <w:widowControl w:val="0"/>
              <w:jc w:val="both"/>
              <w:textAlignment w:val="baseline"/>
              <w:rPr>
                <w:i/>
                <w:color w:val="0D0D0D" w:themeColor="text1" w:themeTint="F2"/>
              </w:rPr>
            </w:pPr>
          </w:p>
          <w:p w14:paraId="5B2734F2" w14:textId="77777777" w:rsidR="00E7795D" w:rsidRPr="00820AC3" w:rsidRDefault="00E7795D" w:rsidP="00C259B9">
            <w:pPr>
              <w:widowControl w:val="0"/>
              <w:jc w:val="both"/>
              <w:textAlignment w:val="baseline"/>
              <w:rPr>
                <w:i/>
                <w:color w:val="0D0D0D" w:themeColor="text1" w:themeTint="F2"/>
              </w:rPr>
            </w:pPr>
          </w:p>
          <w:p w14:paraId="0A2701FB" w14:textId="77777777" w:rsidR="00E7795D" w:rsidRPr="00820AC3" w:rsidRDefault="00E7795D" w:rsidP="00C259B9">
            <w:pPr>
              <w:widowControl w:val="0"/>
              <w:jc w:val="both"/>
              <w:textAlignment w:val="baseline"/>
              <w:rPr>
                <w:i/>
                <w:color w:val="0D0D0D" w:themeColor="text1" w:themeTint="F2"/>
              </w:rPr>
            </w:pPr>
          </w:p>
          <w:p w14:paraId="1583BA66" w14:textId="77777777" w:rsidR="00E7795D" w:rsidRPr="00820AC3" w:rsidRDefault="00E7795D" w:rsidP="00C259B9">
            <w:pPr>
              <w:widowControl w:val="0"/>
              <w:jc w:val="both"/>
              <w:textAlignment w:val="baseline"/>
              <w:rPr>
                <w:i/>
                <w:color w:val="0D0D0D" w:themeColor="text1" w:themeTint="F2"/>
              </w:rPr>
            </w:pPr>
          </w:p>
          <w:p w14:paraId="7992A814" w14:textId="77777777" w:rsidR="00E7795D" w:rsidRPr="00820AC3" w:rsidRDefault="00E7795D" w:rsidP="00C259B9">
            <w:pPr>
              <w:widowControl w:val="0"/>
              <w:jc w:val="both"/>
              <w:textAlignment w:val="baseline"/>
              <w:rPr>
                <w:i/>
                <w:color w:val="0D0D0D" w:themeColor="text1" w:themeTint="F2"/>
              </w:rPr>
            </w:pPr>
          </w:p>
          <w:p w14:paraId="0A46FCFB" w14:textId="77777777" w:rsidR="00E7795D" w:rsidRPr="00820AC3" w:rsidRDefault="00E7795D" w:rsidP="00C259B9">
            <w:pPr>
              <w:widowControl w:val="0"/>
              <w:jc w:val="both"/>
              <w:textAlignment w:val="baseline"/>
              <w:rPr>
                <w:i/>
                <w:color w:val="0D0D0D" w:themeColor="text1" w:themeTint="F2"/>
              </w:rPr>
            </w:pPr>
          </w:p>
          <w:p w14:paraId="6063EA72" w14:textId="77777777" w:rsidR="00E7795D" w:rsidRPr="00820AC3" w:rsidRDefault="00E7795D" w:rsidP="00C259B9">
            <w:pPr>
              <w:widowControl w:val="0"/>
              <w:jc w:val="both"/>
              <w:textAlignment w:val="baseline"/>
              <w:rPr>
                <w:i/>
                <w:color w:val="0D0D0D" w:themeColor="text1" w:themeTint="F2"/>
              </w:rPr>
            </w:pPr>
          </w:p>
          <w:p w14:paraId="7425F944" w14:textId="77777777" w:rsidR="00E7795D" w:rsidRPr="00820AC3" w:rsidRDefault="00E7795D" w:rsidP="00C259B9">
            <w:pPr>
              <w:widowControl w:val="0"/>
              <w:jc w:val="both"/>
              <w:textAlignment w:val="baseline"/>
              <w:rPr>
                <w:i/>
                <w:color w:val="0D0D0D" w:themeColor="text1" w:themeTint="F2"/>
              </w:rPr>
            </w:pPr>
          </w:p>
          <w:p w14:paraId="6FD8AE72" w14:textId="77777777" w:rsidR="00E7795D" w:rsidRPr="00820AC3" w:rsidRDefault="00E7795D" w:rsidP="00C259B9">
            <w:pPr>
              <w:widowControl w:val="0"/>
              <w:jc w:val="both"/>
              <w:textAlignment w:val="baseline"/>
              <w:rPr>
                <w:i/>
                <w:color w:val="0D0D0D" w:themeColor="text1" w:themeTint="F2"/>
              </w:rPr>
            </w:pPr>
          </w:p>
          <w:p w14:paraId="66A93848" w14:textId="77777777" w:rsidR="00E7795D" w:rsidRPr="00820AC3" w:rsidRDefault="00E7795D" w:rsidP="00C259B9">
            <w:pPr>
              <w:widowControl w:val="0"/>
              <w:jc w:val="both"/>
              <w:textAlignment w:val="baseline"/>
              <w:rPr>
                <w:i/>
                <w:color w:val="0D0D0D" w:themeColor="text1" w:themeTint="F2"/>
              </w:rPr>
            </w:pPr>
          </w:p>
          <w:p w14:paraId="04E11F84" w14:textId="77777777" w:rsidR="00E7795D" w:rsidRPr="00820AC3" w:rsidRDefault="00E7795D" w:rsidP="00C259B9">
            <w:pPr>
              <w:widowControl w:val="0"/>
              <w:jc w:val="both"/>
              <w:textAlignment w:val="baseline"/>
              <w:rPr>
                <w:i/>
                <w:color w:val="0D0D0D" w:themeColor="text1" w:themeTint="F2"/>
              </w:rPr>
            </w:pPr>
          </w:p>
          <w:p w14:paraId="4B82BA02" w14:textId="77777777" w:rsidR="00E7795D" w:rsidRPr="00820AC3" w:rsidRDefault="00E7795D" w:rsidP="00C259B9">
            <w:pPr>
              <w:widowControl w:val="0"/>
              <w:jc w:val="both"/>
              <w:textAlignment w:val="baseline"/>
              <w:rPr>
                <w:i/>
                <w:color w:val="0D0D0D" w:themeColor="text1" w:themeTint="F2"/>
              </w:rPr>
            </w:pPr>
          </w:p>
          <w:p w14:paraId="7126BB43" w14:textId="77777777" w:rsidR="00E7795D" w:rsidRPr="00820AC3" w:rsidRDefault="00E7795D" w:rsidP="00C259B9">
            <w:pPr>
              <w:widowControl w:val="0"/>
              <w:jc w:val="both"/>
              <w:textAlignment w:val="baseline"/>
              <w:rPr>
                <w:i/>
                <w:color w:val="0D0D0D" w:themeColor="text1" w:themeTint="F2"/>
              </w:rPr>
            </w:pPr>
          </w:p>
          <w:p w14:paraId="75EADFB0" w14:textId="77777777" w:rsidR="00E7795D" w:rsidRPr="00820AC3" w:rsidRDefault="00E7795D" w:rsidP="00C259B9">
            <w:pPr>
              <w:widowControl w:val="0"/>
              <w:jc w:val="both"/>
              <w:textAlignment w:val="baseline"/>
              <w:rPr>
                <w:i/>
                <w:color w:val="0D0D0D" w:themeColor="text1" w:themeTint="F2"/>
              </w:rPr>
            </w:pPr>
          </w:p>
          <w:p w14:paraId="4E9467EF" w14:textId="77777777" w:rsidR="00E7795D" w:rsidRPr="00820AC3" w:rsidRDefault="00E7795D" w:rsidP="00C259B9">
            <w:pPr>
              <w:widowControl w:val="0"/>
              <w:jc w:val="both"/>
              <w:textAlignment w:val="baseline"/>
              <w:rPr>
                <w:i/>
                <w:color w:val="0D0D0D" w:themeColor="text1" w:themeTint="F2"/>
              </w:rPr>
            </w:pPr>
          </w:p>
          <w:p w14:paraId="2E64258D" w14:textId="77777777" w:rsidR="00E7795D" w:rsidRPr="00820AC3" w:rsidRDefault="00E7795D" w:rsidP="00C259B9">
            <w:pPr>
              <w:widowControl w:val="0"/>
              <w:jc w:val="both"/>
              <w:textAlignment w:val="baseline"/>
              <w:rPr>
                <w:i/>
                <w:color w:val="0D0D0D" w:themeColor="text1" w:themeTint="F2"/>
              </w:rPr>
            </w:pPr>
          </w:p>
          <w:p w14:paraId="53015103" w14:textId="77777777" w:rsidR="00E7795D" w:rsidRPr="00820AC3" w:rsidRDefault="00E7795D" w:rsidP="00C259B9">
            <w:pPr>
              <w:widowControl w:val="0"/>
              <w:jc w:val="both"/>
              <w:textAlignment w:val="baseline"/>
              <w:rPr>
                <w:i/>
                <w:color w:val="0D0D0D" w:themeColor="text1" w:themeTint="F2"/>
              </w:rPr>
            </w:pPr>
          </w:p>
          <w:p w14:paraId="748DC22B" w14:textId="77777777" w:rsidR="00E7795D" w:rsidRPr="00820AC3" w:rsidRDefault="00E7795D" w:rsidP="00C259B9">
            <w:pPr>
              <w:widowControl w:val="0"/>
              <w:jc w:val="both"/>
              <w:textAlignment w:val="baseline"/>
              <w:rPr>
                <w:i/>
                <w:color w:val="0D0D0D" w:themeColor="text1" w:themeTint="F2"/>
              </w:rPr>
            </w:pPr>
          </w:p>
          <w:p w14:paraId="7D5EE2E7" w14:textId="77777777" w:rsidR="00E7795D" w:rsidRPr="00820AC3" w:rsidRDefault="00E7795D" w:rsidP="00C259B9">
            <w:pPr>
              <w:widowControl w:val="0"/>
              <w:jc w:val="both"/>
              <w:textAlignment w:val="baseline"/>
              <w:rPr>
                <w:i/>
                <w:color w:val="0D0D0D" w:themeColor="text1" w:themeTint="F2"/>
              </w:rPr>
            </w:pPr>
          </w:p>
          <w:p w14:paraId="3C33BEB7" w14:textId="77777777" w:rsidR="00E7795D" w:rsidRPr="00820AC3" w:rsidRDefault="00E7795D" w:rsidP="00C259B9">
            <w:pPr>
              <w:widowControl w:val="0"/>
              <w:jc w:val="both"/>
              <w:textAlignment w:val="baseline"/>
              <w:rPr>
                <w:i/>
                <w:color w:val="0D0D0D" w:themeColor="text1" w:themeTint="F2"/>
              </w:rPr>
            </w:pPr>
          </w:p>
          <w:p w14:paraId="282843A1" w14:textId="77777777" w:rsidR="00E7795D" w:rsidRPr="00820AC3" w:rsidRDefault="00E7795D" w:rsidP="00C259B9">
            <w:pPr>
              <w:widowControl w:val="0"/>
              <w:jc w:val="both"/>
              <w:textAlignment w:val="baseline"/>
              <w:rPr>
                <w:i/>
                <w:color w:val="0D0D0D" w:themeColor="text1" w:themeTint="F2"/>
              </w:rPr>
            </w:pPr>
          </w:p>
          <w:p w14:paraId="2BB74677" w14:textId="77777777" w:rsidR="00E7795D" w:rsidRPr="00820AC3" w:rsidRDefault="00E7795D" w:rsidP="00C259B9">
            <w:pPr>
              <w:widowControl w:val="0"/>
              <w:jc w:val="both"/>
              <w:textAlignment w:val="baseline"/>
              <w:rPr>
                <w:i/>
                <w:color w:val="0D0D0D" w:themeColor="text1" w:themeTint="F2"/>
              </w:rPr>
            </w:pPr>
          </w:p>
          <w:p w14:paraId="311707F1" w14:textId="77777777" w:rsidR="00E7795D" w:rsidRPr="00820AC3" w:rsidRDefault="00E7795D" w:rsidP="00C259B9">
            <w:pPr>
              <w:widowControl w:val="0"/>
              <w:jc w:val="both"/>
              <w:textAlignment w:val="baseline"/>
              <w:rPr>
                <w:i/>
                <w:color w:val="0D0D0D" w:themeColor="text1" w:themeTint="F2"/>
              </w:rPr>
            </w:pPr>
          </w:p>
          <w:p w14:paraId="5B9871AE" w14:textId="77777777" w:rsidR="00E7795D" w:rsidRPr="00820AC3" w:rsidRDefault="00E7795D" w:rsidP="00C259B9">
            <w:pPr>
              <w:widowControl w:val="0"/>
              <w:jc w:val="both"/>
              <w:textAlignment w:val="baseline"/>
              <w:rPr>
                <w:i/>
                <w:color w:val="0D0D0D" w:themeColor="text1" w:themeTint="F2"/>
              </w:rPr>
            </w:pPr>
          </w:p>
          <w:p w14:paraId="024E04D8" w14:textId="77777777" w:rsidR="00E7795D" w:rsidRPr="00820AC3" w:rsidRDefault="00E7795D" w:rsidP="00C259B9">
            <w:pPr>
              <w:widowControl w:val="0"/>
              <w:jc w:val="both"/>
              <w:textAlignment w:val="baseline"/>
              <w:rPr>
                <w:i/>
                <w:color w:val="0D0D0D" w:themeColor="text1" w:themeTint="F2"/>
              </w:rPr>
            </w:pPr>
          </w:p>
          <w:p w14:paraId="061C83C7" w14:textId="77777777" w:rsidR="00E7795D" w:rsidRPr="00820AC3" w:rsidRDefault="00E7795D" w:rsidP="00C259B9">
            <w:pPr>
              <w:widowControl w:val="0"/>
              <w:jc w:val="both"/>
              <w:textAlignment w:val="baseline"/>
              <w:rPr>
                <w:i/>
                <w:color w:val="0D0D0D" w:themeColor="text1" w:themeTint="F2"/>
              </w:rPr>
            </w:pPr>
          </w:p>
          <w:p w14:paraId="0EF80A58" w14:textId="77777777" w:rsidR="00E7795D" w:rsidRPr="00820AC3" w:rsidRDefault="00E7795D" w:rsidP="00C259B9">
            <w:pPr>
              <w:widowControl w:val="0"/>
              <w:jc w:val="both"/>
              <w:textAlignment w:val="baseline"/>
              <w:rPr>
                <w:i/>
                <w:color w:val="0D0D0D" w:themeColor="text1" w:themeTint="F2"/>
              </w:rPr>
            </w:pPr>
          </w:p>
          <w:p w14:paraId="5CB17A0B" w14:textId="77777777" w:rsidR="00E7795D" w:rsidRPr="00820AC3" w:rsidRDefault="00E7795D" w:rsidP="00C259B9">
            <w:pPr>
              <w:widowControl w:val="0"/>
              <w:jc w:val="both"/>
              <w:textAlignment w:val="baseline"/>
              <w:rPr>
                <w:i/>
                <w:color w:val="0D0D0D" w:themeColor="text1" w:themeTint="F2"/>
              </w:rPr>
            </w:pPr>
          </w:p>
          <w:p w14:paraId="1FA3EFC5" w14:textId="77777777" w:rsidR="00E7795D" w:rsidRPr="00820AC3" w:rsidRDefault="00E7795D" w:rsidP="00C259B9">
            <w:pPr>
              <w:widowControl w:val="0"/>
              <w:jc w:val="both"/>
              <w:textAlignment w:val="baseline"/>
              <w:rPr>
                <w:i/>
                <w:color w:val="0D0D0D" w:themeColor="text1" w:themeTint="F2"/>
              </w:rPr>
            </w:pPr>
          </w:p>
          <w:p w14:paraId="6F322CC9" w14:textId="77777777" w:rsidR="00E7795D" w:rsidRPr="00820AC3" w:rsidRDefault="00E7795D" w:rsidP="00C259B9">
            <w:pPr>
              <w:widowControl w:val="0"/>
              <w:jc w:val="both"/>
              <w:textAlignment w:val="baseline"/>
              <w:rPr>
                <w:i/>
                <w:color w:val="0D0D0D" w:themeColor="text1" w:themeTint="F2"/>
              </w:rPr>
            </w:pPr>
          </w:p>
          <w:p w14:paraId="72ECFB26" w14:textId="77777777" w:rsidR="00E7795D" w:rsidRPr="00820AC3" w:rsidRDefault="00E7795D" w:rsidP="00C259B9">
            <w:pPr>
              <w:widowControl w:val="0"/>
              <w:jc w:val="both"/>
              <w:textAlignment w:val="baseline"/>
              <w:rPr>
                <w:i/>
                <w:color w:val="0D0D0D" w:themeColor="text1" w:themeTint="F2"/>
              </w:rPr>
            </w:pPr>
          </w:p>
          <w:p w14:paraId="086BE2CF" w14:textId="77777777" w:rsidR="00E7795D" w:rsidRPr="00820AC3" w:rsidRDefault="00E7795D" w:rsidP="00C259B9">
            <w:pPr>
              <w:widowControl w:val="0"/>
              <w:jc w:val="both"/>
              <w:textAlignment w:val="baseline"/>
              <w:rPr>
                <w:i/>
                <w:color w:val="0D0D0D" w:themeColor="text1" w:themeTint="F2"/>
              </w:rPr>
            </w:pPr>
          </w:p>
          <w:p w14:paraId="2DE8D85F" w14:textId="77777777" w:rsidR="00E7795D" w:rsidRPr="00820AC3" w:rsidRDefault="00E7795D" w:rsidP="00C259B9">
            <w:pPr>
              <w:widowControl w:val="0"/>
              <w:jc w:val="both"/>
              <w:textAlignment w:val="baseline"/>
              <w:rPr>
                <w:i/>
                <w:color w:val="0D0D0D" w:themeColor="text1" w:themeTint="F2"/>
              </w:rPr>
            </w:pPr>
          </w:p>
          <w:p w14:paraId="58C17EB1" w14:textId="77777777" w:rsidR="00E7795D" w:rsidRPr="00820AC3" w:rsidRDefault="00E7795D" w:rsidP="00C259B9">
            <w:pPr>
              <w:widowControl w:val="0"/>
              <w:jc w:val="both"/>
              <w:textAlignment w:val="baseline"/>
              <w:rPr>
                <w:i/>
                <w:color w:val="0D0D0D" w:themeColor="text1" w:themeTint="F2"/>
                <w:sz w:val="32"/>
              </w:rPr>
            </w:pPr>
          </w:p>
          <w:p w14:paraId="12261F66" w14:textId="77777777" w:rsidR="00E7795D" w:rsidRPr="00820AC3" w:rsidRDefault="00E7795D" w:rsidP="00C259B9">
            <w:pPr>
              <w:widowControl w:val="0"/>
              <w:jc w:val="both"/>
              <w:textAlignment w:val="baseline"/>
              <w:rPr>
                <w:i/>
                <w:color w:val="0D0D0D" w:themeColor="text1" w:themeTint="F2"/>
              </w:rPr>
            </w:pPr>
          </w:p>
          <w:p w14:paraId="5B8F5063" w14:textId="77777777" w:rsidR="00E7795D" w:rsidRPr="00820AC3" w:rsidRDefault="00E7795D" w:rsidP="00C259B9">
            <w:pPr>
              <w:widowControl w:val="0"/>
              <w:jc w:val="both"/>
              <w:textAlignment w:val="baseline"/>
              <w:rPr>
                <w:i/>
                <w:color w:val="0D0D0D" w:themeColor="text1" w:themeTint="F2"/>
              </w:rPr>
            </w:pPr>
          </w:p>
          <w:p w14:paraId="240BD8FB" w14:textId="77777777" w:rsidR="00E7795D" w:rsidRPr="00820AC3" w:rsidRDefault="00E7795D" w:rsidP="00C259B9">
            <w:pPr>
              <w:widowControl w:val="0"/>
              <w:jc w:val="both"/>
              <w:textAlignment w:val="baseline"/>
              <w:rPr>
                <w:i/>
                <w:color w:val="0D0D0D" w:themeColor="text1" w:themeTint="F2"/>
              </w:rPr>
            </w:pPr>
          </w:p>
          <w:p w14:paraId="758FE80D" w14:textId="77777777" w:rsidR="00E7795D" w:rsidRPr="00820AC3" w:rsidRDefault="00E7795D" w:rsidP="00C259B9">
            <w:pPr>
              <w:widowControl w:val="0"/>
              <w:jc w:val="both"/>
              <w:textAlignment w:val="baseline"/>
              <w:rPr>
                <w:i/>
                <w:color w:val="0D0D0D" w:themeColor="text1" w:themeTint="F2"/>
                <w:sz w:val="16"/>
              </w:rPr>
            </w:pPr>
          </w:p>
          <w:p w14:paraId="2CC636E1" w14:textId="77777777" w:rsidR="00E7795D" w:rsidRPr="00820AC3" w:rsidRDefault="00E7795D" w:rsidP="00C259B9">
            <w:pPr>
              <w:widowControl w:val="0"/>
              <w:jc w:val="both"/>
              <w:textAlignment w:val="baseline"/>
              <w:rPr>
                <w:i/>
                <w:color w:val="0D0D0D" w:themeColor="text1" w:themeTint="F2"/>
                <w:sz w:val="12"/>
                <w:szCs w:val="12"/>
              </w:rPr>
            </w:pPr>
          </w:p>
          <w:p w14:paraId="4B342ED4"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36 год. х 52,00 грн х 199 х 12 міс. = 4 470 336,00 грн</w:t>
            </w:r>
          </w:p>
          <w:p w14:paraId="2BF553BB" w14:textId="77777777" w:rsidR="00E7795D" w:rsidRPr="00820AC3" w:rsidRDefault="00E7795D" w:rsidP="00C259B9">
            <w:pPr>
              <w:widowControl w:val="0"/>
              <w:jc w:val="center"/>
              <w:textAlignment w:val="baseline"/>
              <w:rPr>
                <w:color w:val="0D0D0D" w:themeColor="text1" w:themeTint="F2"/>
              </w:rPr>
            </w:pPr>
          </w:p>
          <w:p w14:paraId="7D9A092B" w14:textId="77777777" w:rsidR="00E7795D" w:rsidRPr="00820AC3" w:rsidRDefault="00E7795D" w:rsidP="00C259B9">
            <w:pPr>
              <w:widowControl w:val="0"/>
              <w:jc w:val="center"/>
              <w:textAlignment w:val="baseline"/>
              <w:rPr>
                <w:i/>
                <w:color w:val="0D0D0D" w:themeColor="text1" w:themeTint="F2"/>
              </w:rPr>
            </w:pPr>
            <w:r w:rsidRPr="00820AC3">
              <w:rPr>
                <w:i/>
                <w:color w:val="0D0D0D" w:themeColor="text1" w:themeTint="F2"/>
              </w:rPr>
              <w:t>Середні витрати на одного суб’єкта:</w:t>
            </w:r>
          </w:p>
          <w:p w14:paraId="195EA777" w14:textId="77777777" w:rsidR="00E7795D" w:rsidRPr="00820AC3" w:rsidRDefault="00E7795D" w:rsidP="00C259B9">
            <w:pPr>
              <w:widowControl w:val="0"/>
              <w:jc w:val="center"/>
              <w:textAlignment w:val="baseline"/>
              <w:rPr>
                <w:i/>
                <w:color w:val="0D0D0D" w:themeColor="text1" w:themeTint="F2"/>
              </w:rPr>
            </w:pPr>
            <w:r w:rsidRPr="00820AC3">
              <w:rPr>
                <w:i/>
                <w:color w:val="0D0D0D" w:themeColor="text1" w:themeTint="F2"/>
              </w:rPr>
              <w:t xml:space="preserve"> 4 470 336,00 грн ÷ 23 437 осіб = 190,73 грн/рік.</w:t>
            </w:r>
          </w:p>
          <w:p w14:paraId="5F4B48FC" w14:textId="77777777" w:rsidR="00E7795D" w:rsidRPr="00820AC3" w:rsidRDefault="00E7795D" w:rsidP="00C259B9">
            <w:pPr>
              <w:widowControl w:val="0"/>
              <w:jc w:val="center"/>
              <w:textAlignment w:val="baseline"/>
              <w:rPr>
                <w:i/>
                <w:color w:val="0D0D0D" w:themeColor="text1" w:themeTint="F2"/>
              </w:rPr>
            </w:pPr>
          </w:p>
          <w:p w14:paraId="663BD3B2" w14:textId="77777777" w:rsidR="00E7795D" w:rsidRPr="00820AC3" w:rsidRDefault="00E7795D" w:rsidP="00C259B9">
            <w:pPr>
              <w:widowControl w:val="0"/>
              <w:jc w:val="center"/>
              <w:textAlignment w:val="baseline"/>
              <w:rPr>
                <w:i/>
                <w:color w:val="0D0D0D" w:themeColor="text1" w:themeTint="F2"/>
                <w:sz w:val="20"/>
              </w:rPr>
            </w:pPr>
          </w:p>
          <w:p w14:paraId="20353FF0" w14:textId="77777777" w:rsidR="00E7795D" w:rsidRPr="00820AC3" w:rsidRDefault="00E7795D" w:rsidP="00C259B9">
            <w:pPr>
              <w:widowControl w:val="0"/>
              <w:jc w:val="center"/>
              <w:textAlignment w:val="baseline"/>
              <w:rPr>
                <w:i/>
                <w:color w:val="0D0D0D" w:themeColor="text1" w:themeTint="F2"/>
              </w:rPr>
            </w:pPr>
            <w:r w:rsidRPr="00820AC3">
              <w:rPr>
                <w:i/>
                <w:color w:val="0D0D0D" w:themeColor="text1" w:themeTint="F2"/>
              </w:rPr>
              <w:t>0,00 грн</w:t>
            </w:r>
          </w:p>
          <w:p w14:paraId="35E29FB9" w14:textId="77777777" w:rsidR="00E7795D" w:rsidRPr="00820AC3" w:rsidRDefault="00E7795D" w:rsidP="00C259B9">
            <w:pPr>
              <w:widowControl w:val="0"/>
              <w:jc w:val="center"/>
              <w:textAlignment w:val="baseline"/>
              <w:rPr>
                <w:i/>
                <w:color w:val="0D0D0D" w:themeColor="text1" w:themeTint="F2"/>
              </w:rPr>
            </w:pPr>
          </w:p>
        </w:tc>
        <w:tc>
          <w:tcPr>
            <w:tcW w:w="1676" w:type="dxa"/>
            <w:gridSpan w:val="2"/>
            <w:shd w:val="clear" w:color="auto" w:fill="FFFFFF"/>
          </w:tcPr>
          <w:p w14:paraId="52164543" w14:textId="77777777" w:rsidR="00E7795D" w:rsidRPr="00820AC3" w:rsidRDefault="00E7795D" w:rsidP="00C259B9">
            <w:pPr>
              <w:widowControl w:val="0"/>
              <w:jc w:val="both"/>
              <w:textAlignment w:val="baseline"/>
              <w:rPr>
                <w:color w:val="0D0D0D" w:themeColor="text1" w:themeTint="F2"/>
              </w:rPr>
            </w:pPr>
          </w:p>
          <w:p w14:paraId="3B6BF900" w14:textId="77777777" w:rsidR="00E7795D" w:rsidRPr="00820AC3" w:rsidRDefault="00E7795D" w:rsidP="00C259B9">
            <w:pPr>
              <w:widowControl w:val="0"/>
              <w:jc w:val="both"/>
              <w:textAlignment w:val="baseline"/>
              <w:rPr>
                <w:color w:val="0D0D0D" w:themeColor="text1" w:themeTint="F2"/>
              </w:rPr>
            </w:pPr>
          </w:p>
          <w:p w14:paraId="383C50CA" w14:textId="77777777" w:rsidR="00E7795D" w:rsidRPr="00820AC3" w:rsidRDefault="00E7795D" w:rsidP="00C259B9">
            <w:pPr>
              <w:widowControl w:val="0"/>
              <w:jc w:val="both"/>
              <w:textAlignment w:val="baseline"/>
              <w:rPr>
                <w:color w:val="0D0D0D" w:themeColor="text1" w:themeTint="F2"/>
              </w:rPr>
            </w:pPr>
          </w:p>
          <w:p w14:paraId="7CF41C69" w14:textId="77777777" w:rsidR="00E7795D" w:rsidRPr="00820AC3" w:rsidRDefault="00E7795D" w:rsidP="00C259B9">
            <w:pPr>
              <w:widowControl w:val="0"/>
              <w:jc w:val="both"/>
              <w:textAlignment w:val="baseline"/>
              <w:rPr>
                <w:color w:val="0D0D0D" w:themeColor="text1" w:themeTint="F2"/>
              </w:rPr>
            </w:pPr>
          </w:p>
          <w:p w14:paraId="3BF2EFD7" w14:textId="77777777" w:rsidR="00E7795D" w:rsidRPr="00820AC3" w:rsidRDefault="00E7795D" w:rsidP="00C259B9">
            <w:pPr>
              <w:widowControl w:val="0"/>
              <w:jc w:val="both"/>
              <w:textAlignment w:val="baseline"/>
              <w:rPr>
                <w:color w:val="0D0D0D" w:themeColor="text1" w:themeTint="F2"/>
              </w:rPr>
            </w:pPr>
          </w:p>
          <w:p w14:paraId="71E7E325" w14:textId="77777777" w:rsidR="00E7795D" w:rsidRPr="00820AC3" w:rsidRDefault="00E7795D" w:rsidP="00C259B9">
            <w:pPr>
              <w:widowControl w:val="0"/>
              <w:jc w:val="both"/>
              <w:textAlignment w:val="baseline"/>
              <w:rPr>
                <w:color w:val="0D0D0D" w:themeColor="text1" w:themeTint="F2"/>
              </w:rPr>
            </w:pPr>
          </w:p>
          <w:p w14:paraId="6801ECB0" w14:textId="77777777" w:rsidR="00E7795D" w:rsidRPr="00820AC3" w:rsidRDefault="00E7795D" w:rsidP="00C259B9">
            <w:pPr>
              <w:widowControl w:val="0"/>
              <w:jc w:val="both"/>
              <w:textAlignment w:val="baseline"/>
              <w:rPr>
                <w:color w:val="0D0D0D" w:themeColor="text1" w:themeTint="F2"/>
              </w:rPr>
            </w:pPr>
          </w:p>
          <w:p w14:paraId="2CE20BA8" w14:textId="77777777" w:rsidR="00E7795D" w:rsidRPr="00820AC3" w:rsidRDefault="00E7795D" w:rsidP="00C259B9">
            <w:pPr>
              <w:widowControl w:val="0"/>
              <w:jc w:val="both"/>
              <w:textAlignment w:val="baseline"/>
              <w:rPr>
                <w:color w:val="0D0D0D" w:themeColor="text1" w:themeTint="F2"/>
              </w:rPr>
            </w:pPr>
          </w:p>
          <w:p w14:paraId="76E5FF33" w14:textId="77777777" w:rsidR="00E7795D" w:rsidRPr="00820AC3" w:rsidRDefault="00E7795D" w:rsidP="00C259B9">
            <w:pPr>
              <w:widowControl w:val="0"/>
              <w:jc w:val="both"/>
              <w:textAlignment w:val="baseline"/>
              <w:rPr>
                <w:color w:val="0D0D0D" w:themeColor="text1" w:themeTint="F2"/>
              </w:rPr>
            </w:pPr>
          </w:p>
          <w:p w14:paraId="707C3931" w14:textId="77777777" w:rsidR="00E7795D" w:rsidRPr="00820AC3" w:rsidRDefault="00E7795D" w:rsidP="00C259B9">
            <w:pPr>
              <w:widowControl w:val="0"/>
              <w:jc w:val="both"/>
              <w:textAlignment w:val="baseline"/>
              <w:rPr>
                <w:color w:val="0D0D0D" w:themeColor="text1" w:themeTint="F2"/>
              </w:rPr>
            </w:pPr>
          </w:p>
          <w:p w14:paraId="68AAFBC4" w14:textId="77777777" w:rsidR="00E7795D" w:rsidRPr="00820AC3" w:rsidRDefault="00E7795D" w:rsidP="00C259B9">
            <w:pPr>
              <w:widowControl w:val="0"/>
              <w:jc w:val="both"/>
              <w:textAlignment w:val="baseline"/>
              <w:rPr>
                <w:color w:val="0D0D0D" w:themeColor="text1" w:themeTint="F2"/>
              </w:rPr>
            </w:pPr>
          </w:p>
          <w:p w14:paraId="02898EDC" w14:textId="77777777" w:rsidR="00E7795D" w:rsidRPr="00820AC3" w:rsidRDefault="00E7795D" w:rsidP="00C259B9">
            <w:pPr>
              <w:widowControl w:val="0"/>
              <w:jc w:val="both"/>
              <w:textAlignment w:val="baseline"/>
              <w:rPr>
                <w:color w:val="0D0D0D" w:themeColor="text1" w:themeTint="F2"/>
              </w:rPr>
            </w:pPr>
          </w:p>
          <w:p w14:paraId="723A3CAD" w14:textId="77777777" w:rsidR="00E7795D" w:rsidRPr="00820AC3" w:rsidRDefault="00E7795D" w:rsidP="00C259B9">
            <w:pPr>
              <w:widowControl w:val="0"/>
              <w:jc w:val="both"/>
              <w:textAlignment w:val="baseline"/>
              <w:rPr>
                <w:color w:val="0D0D0D" w:themeColor="text1" w:themeTint="F2"/>
              </w:rPr>
            </w:pPr>
          </w:p>
          <w:p w14:paraId="3F369FE0" w14:textId="77777777" w:rsidR="00E7795D" w:rsidRPr="00820AC3" w:rsidRDefault="00E7795D" w:rsidP="00C259B9">
            <w:pPr>
              <w:widowControl w:val="0"/>
              <w:jc w:val="both"/>
              <w:textAlignment w:val="baseline"/>
              <w:rPr>
                <w:color w:val="0D0D0D" w:themeColor="text1" w:themeTint="F2"/>
              </w:rPr>
            </w:pPr>
          </w:p>
          <w:p w14:paraId="2DA03BDA" w14:textId="77777777" w:rsidR="00E7795D" w:rsidRPr="00820AC3" w:rsidRDefault="00E7795D" w:rsidP="00C259B9">
            <w:pPr>
              <w:widowControl w:val="0"/>
              <w:jc w:val="both"/>
              <w:textAlignment w:val="baseline"/>
              <w:rPr>
                <w:color w:val="0D0D0D" w:themeColor="text1" w:themeTint="F2"/>
              </w:rPr>
            </w:pPr>
          </w:p>
          <w:p w14:paraId="7724EE1D" w14:textId="77777777" w:rsidR="00E7795D" w:rsidRPr="00820AC3" w:rsidRDefault="00E7795D" w:rsidP="00C259B9">
            <w:pPr>
              <w:widowControl w:val="0"/>
              <w:jc w:val="both"/>
              <w:textAlignment w:val="baseline"/>
              <w:rPr>
                <w:color w:val="0D0D0D" w:themeColor="text1" w:themeTint="F2"/>
              </w:rPr>
            </w:pPr>
          </w:p>
          <w:p w14:paraId="5ECFB928" w14:textId="77777777" w:rsidR="00E7795D" w:rsidRPr="00820AC3" w:rsidRDefault="00E7795D" w:rsidP="00C259B9">
            <w:pPr>
              <w:widowControl w:val="0"/>
              <w:jc w:val="both"/>
              <w:textAlignment w:val="baseline"/>
              <w:rPr>
                <w:color w:val="0D0D0D" w:themeColor="text1" w:themeTint="F2"/>
              </w:rPr>
            </w:pPr>
          </w:p>
          <w:p w14:paraId="61FF1FA7" w14:textId="77777777" w:rsidR="00E7795D" w:rsidRPr="00820AC3" w:rsidRDefault="00E7795D" w:rsidP="00C259B9">
            <w:pPr>
              <w:widowControl w:val="0"/>
              <w:jc w:val="both"/>
              <w:textAlignment w:val="baseline"/>
              <w:rPr>
                <w:color w:val="0D0D0D" w:themeColor="text1" w:themeTint="F2"/>
              </w:rPr>
            </w:pPr>
          </w:p>
          <w:p w14:paraId="136E27A2" w14:textId="77777777" w:rsidR="00E7795D" w:rsidRPr="00820AC3" w:rsidRDefault="00E7795D" w:rsidP="00C259B9">
            <w:pPr>
              <w:widowControl w:val="0"/>
              <w:jc w:val="both"/>
              <w:textAlignment w:val="baseline"/>
              <w:rPr>
                <w:color w:val="0D0D0D" w:themeColor="text1" w:themeTint="F2"/>
              </w:rPr>
            </w:pPr>
          </w:p>
          <w:p w14:paraId="03F31CCA" w14:textId="77777777" w:rsidR="00E7795D" w:rsidRPr="00820AC3" w:rsidRDefault="00E7795D" w:rsidP="00C259B9">
            <w:pPr>
              <w:widowControl w:val="0"/>
              <w:jc w:val="both"/>
              <w:textAlignment w:val="baseline"/>
              <w:rPr>
                <w:color w:val="0D0D0D" w:themeColor="text1" w:themeTint="F2"/>
              </w:rPr>
            </w:pPr>
          </w:p>
          <w:p w14:paraId="20A427EF" w14:textId="77777777" w:rsidR="00E7795D" w:rsidRPr="00820AC3" w:rsidRDefault="00E7795D" w:rsidP="00C259B9">
            <w:pPr>
              <w:widowControl w:val="0"/>
              <w:jc w:val="both"/>
              <w:textAlignment w:val="baseline"/>
              <w:rPr>
                <w:color w:val="0D0D0D" w:themeColor="text1" w:themeTint="F2"/>
              </w:rPr>
            </w:pPr>
          </w:p>
          <w:p w14:paraId="549CB84A" w14:textId="77777777" w:rsidR="00E7795D" w:rsidRPr="00820AC3" w:rsidRDefault="00E7795D" w:rsidP="00C259B9">
            <w:pPr>
              <w:widowControl w:val="0"/>
              <w:jc w:val="both"/>
              <w:textAlignment w:val="baseline"/>
              <w:rPr>
                <w:color w:val="0D0D0D" w:themeColor="text1" w:themeTint="F2"/>
              </w:rPr>
            </w:pPr>
          </w:p>
          <w:p w14:paraId="1B56DF21" w14:textId="77777777" w:rsidR="00E7795D" w:rsidRPr="00820AC3" w:rsidRDefault="00E7795D" w:rsidP="00C259B9">
            <w:pPr>
              <w:widowControl w:val="0"/>
              <w:jc w:val="both"/>
              <w:textAlignment w:val="baseline"/>
              <w:rPr>
                <w:color w:val="0D0D0D" w:themeColor="text1" w:themeTint="F2"/>
              </w:rPr>
            </w:pPr>
          </w:p>
          <w:p w14:paraId="6EBAAC35" w14:textId="77777777" w:rsidR="00E7795D" w:rsidRPr="00820AC3" w:rsidRDefault="00E7795D" w:rsidP="00C259B9">
            <w:pPr>
              <w:widowControl w:val="0"/>
              <w:jc w:val="both"/>
              <w:textAlignment w:val="baseline"/>
              <w:rPr>
                <w:color w:val="0D0D0D" w:themeColor="text1" w:themeTint="F2"/>
              </w:rPr>
            </w:pPr>
          </w:p>
          <w:p w14:paraId="0A6D6871" w14:textId="77777777" w:rsidR="00E7795D" w:rsidRPr="00820AC3" w:rsidRDefault="00E7795D" w:rsidP="00C259B9">
            <w:pPr>
              <w:widowControl w:val="0"/>
              <w:jc w:val="both"/>
              <w:textAlignment w:val="baseline"/>
              <w:rPr>
                <w:color w:val="0D0D0D" w:themeColor="text1" w:themeTint="F2"/>
              </w:rPr>
            </w:pPr>
          </w:p>
          <w:p w14:paraId="224C5BD8" w14:textId="77777777" w:rsidR="00E7795D" w:rsidRPr="00820AC3" w:rsidRDefault="00E7795D" w:rsidP="00C259B9">
            <w:pPr>
              <w:widowControl w:val="0"/>
              <w:jc w:val="both"/>
              <w:textAlignment w:val="baseline"/>
              <w:rPr>
                <w:color w:val="0D0D0D" w:themeColor="text1" w:themeTint="F2"/>
              </w:rPr>
            </w:pPr>
          </w:p>
          <w:p w14:paraId="666C2810" w14:textId="77777777" w:rsidR="00E7795D" w:rsidRPr="00820AC3" w:rsidRDefault="00E7795D" w:rsidP="00C259B9">
            <w:pPr>
              <w:widowControl w:val="0"/>
              <w:jc w:val="both"/>
              <w:textAlignment w:val="baseline"/>
              <w:rPr>
                <w:color w:val="0D0D0D" w:themeColor="text1" w:themeTint="F2"/>
              </w:rPr>
            </w:pPr>
          </w:p>
          <w:p w14:paraId="5E49C94C" w14:textId="77777777" w:rsidR="00E7795D" w:rsidRPr="00820AC3" w:rsidRDefault="00E7795D" w:rsidP="00C259B9">
            <w:pPr>
              <w:widowControl w:val="0"/>
              <w:jc w:val="both"/>
              <w:textAlignment w:val="baseline"/>
              <w:rPr>
                <w:color w:val="0D0D0D" w:themeColor="text1" w:themeTint="F2"/>
              </w:rPr>
            </w:pPr>
          </w:p>
          <w:p w14:paraId="4FBC607E" w14:textId="77777777" w:rsidR="00E7795D" w:rsidRPr="00820AC3" w:rsidRDefault="00E7795D" w:rsidP="00C259B9">
            <w:pPr>
              <w:widowControl w:val="0"/>
              <w:jc w:val="both"/>
              <w:textAlignment w:val="baseline"/>
              <w:rPr>
                <w:color w:val="0D0D0D" w:themeColor="text1" w:themeTint="F2"/>
              </w:rPr>
            </w:pPr>
          </w:p>
          <w:p w14:paraId="08CEB398" w14:textId="77777777" w:rsidR="00E7795D" w:rsidRPr="00820AC3" w:rsidRDefault="00E7795D" w:rsidP="00C259B9">
            <w:pPr>
              <w:widowControl w:val="0"/>
              <w:jc w:val="both"/>
              <w:textAlignment w:val="baseline"/>
              <w:rPr>
                <w:color w:val="0D0D0D" w:themeColor="text1" w:themeTint="F2"/>
              </w:rPr>
            </w:pPr>
          </w:p>
          <w:p w14:paraId="7CCC7E52" w14:textId="77777777" w:rsidR="00E7795D" w:rsidRPr="00820AC3" w:rsidRDefault="00E7795D" w:rsidP="00C259B9">
            <w:pPr>
              <w:widowControl w:val="0"/>
              <w:jc w:val="both"/>
              <w:textAlignment w:val="baseline"/>
              <w:rPr>
                <w:color w:val="0D0D0D" w:themeColor="text1" w:themeTint="F2"/>
              </w:rPr>
            </w:pPr>
          </w:p>
          <w:p w14:paraId="4C170128" w14:textId="77777777" w:rsidR="00E7795D" w:rsidRPr="00820AC3" w:rsidRDefault="00E7795D" w:rsidP="00C259B9">
            <w:pPr>
              <w:widowControl w:val="0"/>
              <w:jc w:val="both"/>
              <w:textAlignment w:val="baseline"/>
              <w:rPr>
                <w:color w:val="0D0D0D" w:themeColor="text1" w:themeTint="F2"/>
              </w:rPr>
            </w:pPr>
          </w:p>
          <w:p w14:paraId="29942EA1" w14:textId="77777777" w:rsidR="00E7795D" w:rsidRPr="00820AC3" w:rsidRDefault="00E7795D" w:rsidP="00C259B9">
            <w:pPr>
              <w:widowControl w:val="0"/>
              <w:jc w:val="both"/>
              <w:textAlignment w:val="baseline"/>
              <w:rPr>
                <w:color w:val="0D0D0D" w:themeColor="text1" w:themeTint="F2"/>
              </w:rPr>
            </w:pPr>
          </w:p>
          <w:p w14:paraId="34CD9AD3" w14:textId="77777777" w:rsidR="00E7795D" w:rsidRPr="00820AC3" w:rsidRDefault="00E7795D" w:rsidP="00C259B9">
            <w:pPr>
              <w:widowControl w:val="0"/>
              <w:jc w:val="both"/>
              <w:textAlignment w:val="baseline"/>
              <w:rPr>
                <w:color w:val="0D0D0D" w:themeColor="text1" w:themeTint="F2"/>
              </w:rPr>
            </w:pPr>
          </w:p>
          <w:p w14:paraId="4EB95D4E" w14:textId="77777777" w:rsidR="00E7795D" w:rsidRPr="00820AC3" w:rsidRDefault="00E7795D" w:rsidP="00C259B9">
            <w:pPr>
              <w:widowControl w:val="0"/>
              <w:jc w:val="both"/>
              <w:textAlignment w:val="baseline"/>
              <w:rPr>
                <w:color w:val="0D0D0D" w:themeColor="text1" w:themeTint="F2"/>
                <w:sz w:val="32"/>
              </w:rPr>
            </w:pPr>
          </w:p>
          <w:p w14:paraId="383D4C35" w14:textId="77777777" w:rsidR="00E7795D" w:rsidRPr="00820AC3" w:rsidRDefault="00E7795D" w:rsidP="00C259B9">
            <w:pPr>
              <w:widowControl w:val="0"/>
              <w:jc w:val="both"/>
              <w:textAlignment w:val="baseline"/>
              <w:rPr>
                <w:color w:val="0D0D0D" w:themeColor="text1" w:themeTint="F2"/>
              </w:rPr>
            </w:pPr>
          </w:p>
          <w:p w14:paraId="22A1630D" w14:textId="77777777" w:rsidR="00E7795D" w:rsidRPr="00820AC3" w:rsidRDefault="00E7795D" w:rsidP="00C259B9">
            <w:pPr>
              <w:widowControl w:val="0"/>
              <w:jc w:val="both"/>
              <w:textAlignment w:val="baseline"/>
              <w:rPr>
                <w:color w:val="0D0D0D" w:themeColor="text1" w:themeTint="F2"/>
                <w:sz w:val="14"/>
              </w:rPr>
            </w:pPr>
          </w:p>
          <w:p w14:paraId="24619C60" w14:textId="77777777" w:rsidR="00E7795D" w:rsidRPr="00820AC3" w:rsidRDefault="00E7795D" w:rsidP="00C259B9">
            <w:pPr>
              <w:widowControl w:val="0"/>
              <w:jc w:val="both"/>
              <w:textAlignment w:val="baseline"/>
              <w:rPr>
                <w:color w:val="0D0D0D" w:themeColor="text1" w:themeTint="F2"/>
              </w:rPr>
            </w:pPr>
          </w:p>
          <w:p w14:paraId="4FB8E09F" w14:textId="77777777" w:rsidR="00E7795D" w:rsidRPr="00820AC3" w:rsidRDefault="00E7795D" w:rsidP="00C259B9">
            <w:pPr>
              <w:widowControl w:val="0"/>
              <w:jc w:val="both"/>
              <w:textAlignment w:val="baseline"/>
              <w:rPr>
                <w:color w:val="0D0D0D" w:themeColor="text1" w:themeTint="F2"/>
                <w:sz w:val="28"/>
              </w:rPr>
            </w:pPr>
          </w:p>
          <w:p w14:paraId="028E1420" w14:textId="77777777" w:rsidR="00E7795D" w:rsidRPr="00820AC3" w:rsidRDefault="00E7795D" w:rsidP="00C259B9">
            <w:pPr>
              <w:widowControl w:val="0"/>
              <w:jc w:val="both"/>
              <w:textAlignment w:val="baseline"/>
              <w:rPr>
                <w:color w:val="0D0D0D" w:themeColor="text1" w:themeTint="F2"/>
                <w:sz w:val="12"/>
                <w:szCs w:val="12"/>
              </w:rPr>
            </w:pPr>
          </w:p>
          <w:p w14:paraId="1FA6B35E"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4 470 336,00 грн</w:t>
            </w:r>
          </w:p>
          <w:p w14:paraId="593BE947" w14:textId="77777777" w:rsidR="00E7795D" w:rsidRPr="00820AC3" w:rsidRDefault="00E7795D" w:rsidP="00C259B9">
            <w:pPr>
              <w:widowControl w:val="0"/>
              <w:jc w:val="center"/>
              <w:textAlignment w:val="baseline"/>
              <w:rPr>
                <w:color w:val="0D0D0D" w:themeColor="text1" w:themeTint="F2"/>
              </w:rPr>
            </w:pPr>
          </w:p>
          <w:p w14:paraId="6A712840" w14:textId="77777777" w:rsidR="00E7795D" w:rsidRPr="00820AC3" w:rsidRDefault="00E7795D" w:rsidP="00C259B9">
            <w:pPr>
              <w:widowControl w:val="0"/>
              <w:jc w:val="center"/>
              <w:textAlignment w:val="baseline"/>
              <w:rPr>
                <w:color w:val="0D0D0D" w:themeColor="text1" w:themeTint="F2"/>
              </w:rPr>
            </w:pPr>
          </w:p>
          <w:p w14:paraId="122208D4" w14:textId="77777777" w:rsidR="00E7795D" w:rsidRPr="00820AC3" w:rsidRDefault="00E7795D" w:rsidP="00C259B9">
            <w:pPr>
              <w:widowControl w:val="0"/>
              <w:jc w:val="center"/>
              <w:textAlignment w:val="baseline"/>
              <w:rPr>
                <w:color w:val="0D0D0D" w:themeColor="text1" w:themeTint="F2"/>
              </w:rPr>
            </w:pPr>
          </w:p>
          <w:p w14:paraId="3EB95DDF" w14:textId="77777777" w:rsidR="00E7795D" w:rsidRPr="00820AC3" w:rsidRDefault="00E7795D" w:rsidP="00C259B9">
            <w:pPr>
              <w:widowControl w:val="0"/>
              <w:jc w:val="center"/>
              <w:textAlignment w:val="baseline"/>
              <w:rPr>
                <w:color w:val="0D0D0D" w:themeColor="text1" w:themeTint="F2"/>
                <w:sz w:val="18"/>
              </w:rPr>
            </w:pPr>
          </w:p>
          <w:p w14:paraId="6852F7F8" w14:textId="77777777" w:rsidR="00E7795D" w:rsidRPr="00820AC3" w:rsidRDefault="00E7795D" w:rsidP="00C259B9">
            <w:pPr>
              <w:widowControl w:val="0"/>
              <w:jc w:val="center"/>
              <w:textAlignment w:val="baseline"/>
              <w:rPr>
                <w:i/>
                <w:color w:val="0D0D0D" w:themeColor="text1" w:themeTint="F2"/>
              </w:rPr>
            </w:pPr>
            <w:r w:rsidRPr="00820AC3">
              <w:rPr>
                <w:i/>
                <w:color w:val="0D0D0D" w:themeColor="text1" w:themeTint="F2"/>
              </w:rPr>
              <w:t>Середні витрати на одного суб’єкта:</w:t>
            </w:r>
          </w:p>
          <w:p w14:paraId="51FFDBA1" w14:textId="77777777" w:rsidR="00E7795D" w:rsidRPr="00820AC3" w:rsidRDefault="00E7795D" w:rsidP="00C259B9">
            <w:pPr>
              <w:widowControl w:val="0"/>
              <w:jc w:val="center"/>
              <w:textAlignment w:val="baseline"/>
              <w:rPr>
                <w:i/>
                <w:color w:val="0D0D0D" w:themeColor="text1" w:themeTint="F2"/>
              </w:rPr>
            </w:pPr>
            <w:r w:rsidRPr="00820AC3">
              <w:rPr>
                <w:i/>
                <w:color w:val="0D0D0D" w:themeColor="text1" w:themeTint="F2"/>
              </w:rPr>
              <w:t xml:space="preserve"> 190,73 грн/рік.</w:t>
            </w:r>
          </w:p>
          <w:p w14:paraId="5F9996F6" w14:textId="77777777" w:rsidR="00E7795D" w:rsidRPr="00820AC3" w:rsidRDefault="00E7795D" w:rsidP="00C259B9">
            <w:pPr>
              <w:widowControl w:val="0"/>
              <w:jc w:val="center"/>
              <w:textAlignment w:val="baseline"/>
              <w:rPr>
                <w:i/>
                <w:color w:val="0D0D0D" w:themeColor="text1" w:themeTint="F2"/>
              </w:rPr>
            </w:pPr>
          </w:p>
          <w:p w14:paraId="224155A7" w14:textId="77777777" w:rsidR="00E7795D" w:rsidRPr="00820AC3" w:rsidRDefault="00E7795D" w:rsidP="00C259B9">
            <w:pPr>
              <w:widowControl w:val="0"/>
              <w:jc w:val="center"/>
              <w:textAlignment w:val="baseline"/>
              <w:rPr>
                <w:i/>
                <w:color w:val="0D0D0D" w:themeColor="text1" w:themeTint="F2"/>
              </w:rPr>
            </w:pPr>
          </w:p>
          <w:p w14:paraId="3F7FABEE" w14:textId="77777777" w:rsidR="00E7795D" w:rsidRPr="00820AC3" w:rsidRDefault="00E7795D" w:rsidP="00C259B9">
            <w:pPr>
              <w:widowControl w:val="0"/>
              <w:jc w:val="center"/>
              <w:textAlignment w:val="baseline"/>
              <w:rPr>
                <w:i/>
                <w:color w:val="0D0D0D" w:themeColor="text1" w:themeTint="F2"/>
              </w:rPr>
            </w:pPr>
          </w:p>
          <w:p w14:paraId="1FF38F26" w14:textId="77777777" w:rsidR="00E7795D" w:rsidRPr="00820AC3" w:rsidRDefault="00E7795D" w:rsidP="00C259B9">
            <w:pPr>
              <w:widowControl w:val="0"/>
              <w:jc w:val="center"/>
              <w:textAlignment w:val="baseline"/>
              <w:rPr>
                <w:i/>
                <w:color w:val="0D0D0D" w:themeColor="text1" w:themeTint="F2"/>
              </w:rPr>
            </w:pPr>
          </w:p>
          <w:p w14:paraId="5DC7556F" w14:textId="77777777" w:rsidR="00E7795D" w:rsidRPr="00820AC3" w:rsidRDefault="00E7795D" w:rsidP="00C259B9">
            <w:pPr>
              <w:widowControl w:val="0"/>
              <w:jc w:val="center"/>
              <w:textAlignment w:val="baseline"/>
              <w:rPr>
                <w:color w:val="0D0D0D" w:themeColor="text1" w:themeTint="F2"/>
              </w:rPr>
            </w:pPr>
            <w:r w:rsidRPr="00820AC3">
              <w:rPr>
                <w:i/>
                <w:color w:val="0D0D0D" w:themeColor="text1" w:themeTint="F2"/>
              </w:rPr>
              <w:t>0,00 грн</w:t>
            </w:r>
          </w:p>
        </w:tc>
        <w:tc>
          <w:tcPr>
            <w:tcW w:w="1555" w:type="dxa"/>
            <w:shd w:val="clear" w:color="auto" w:fill="FFFFFF"/>
          </w:tcPr>
          <w:p w14:paraId="432558BE" w14:textId="77777777" w:rsidR="00E7795D" w:rsidRPr="00820AC3" w:rsidRDefault="00E7795D" w:rsidP="00C259B9">
            <w:pPr>
              <w:widowControl w:val="0"/>
              <w:jc w:val="center"/>
              <w:textAlignment w:val="baseline"/>
              <w:rPr>
                <w:color w:val="0D0D0D" w:themeColor="text1" w:themeTint="F2"/>
              </w:rPr>
            </w:pPr>
          </w:p>
          <w:p w14:paraId="0ACA4D90" w14:textId="77777777" w:rsidR="00E7795D" w:rsidRPr="00820AC3" w:rsidRDefault="00E7795D" w:rsidP="00C259B9">
            <w:pPr>
              <w:widowControl w:val="0"/>
              <w:jc w:val="center"/>
              <w:textAlignment w:val="baseline"/>
              <w:rPr>
                <w:color w:val="0D0D0D" w:themeColor="text1" w:themeTint="F2"/>
              </w:rPr>
            </w:pPr>
          </w:p>
          <w:p w14:paraId="0E0E4D4E" w14:textId="77777777" w:rsidR="00E7795D" w:rsidRPr="00820AC3" w:rsidRDefault="00E7795D" w:rsidP="00C259B9">
            <w:pPr>
              <w:widowControl w:val="0"/>
              <w:jc w:val="center"/>
              <w:textAlignment w:val="baseline"/>
              <w:rPr>
                <w:color w:val="0D0D0D" w:themeColor="text1" w:themeTint="F2"/>
              </w:rPr>
            </w:pPr>
          </w:p>
          <w:p w14:paraId="55B86175" w14:textId="77777777" w:rsidR="00E7795D" w:rsidRPr="00820AC3" w:rsidRDefault="00E7795D" w:rsidP="00C259B9">
            <w:pPr>
              <w:widowControl w:val="0"/>
              <w:jc w:val="center"/>
              <w:textAlignment w:val="baseline"/>
              <w:rPr>
                <w:color w:val="0D0D0D" w:themeColor="text1" w:themeTint="F2"/>
              </w:rPr>
            </w:pPr>
          </w:p>
          <w:p w14:paraId="1D7FA138" w14:textId="77777777" w:rsidR="00E7795D" w:rsidRPr="00820AC3" w:rsidRDefault="00E7795D" w:rsidP="00C259B9">
            <w:pPr>
              <w:widowControl w:val="0"/>
              <w:jc w:val="center"/>
              <w:textAlignment w:val="baseline"/>
              <w:rPr>
                <w:color w:val="0D0D0D" w:themeColor="text1" w:themeTint="F2"/>
              </w:rPr>
            </w:pPr>
          </w:p>
          <w:p w14:paraId="4458A168" w14:textId="77777777" w:rsidR="00E7795D" w:rsidRPr="00820AC3" w:rsidRDefault="00E7795D" w:rsidP="00C259B9">
            <w:pPr>
              <w:widowControl w:val="0"/>
              <w:jc w:val="center"/>
              <w:textAlignment w:val="baseline"/>
              <w:rPr>
                <w:color w:val="0D0D0D" w:themeColor="text1" w:themeTint="F2"/>
              </w:rPr>
            </w:pPr>
          </w:p>
          <w:p w14:paraId="1734F83D" w14:textId="77777777" w:rsidR="00E7795D" w:rsidRPr="00820AC3" w:rsidRDefault="00E7795D" w:rsidP="00C259B9">
            <w:pPr>
              <w:widowControl w:val="0"/>
              <w:jc w:val="center"/>
              <w:textAlignment w:val="baseline"/>
              <w:rPr>
                <w:color w:val="0D0D0D" w:themeColor="text1" w:themeTint="F2"/>
              </w:rPr>
            </w:pPr>
          </w:p>
          <w:p w14:paraId="6623ED63" w14:textId="77777777" w:rsidR="00E7795D" w:rsidRPr="00820AC3" w:rsidRDefault="00E7795D" w:rsidP="00C259B9">
            <w:pPr>
              <w:widowControl w:val="0"/>
              <w:jc w:val="center"/>
              <w:textAlignment w:val="baseline"/>
              <w:rPr>
                <w:color w:val="0D0D0D" w:themeColor="text1" w:themeTint="F2"/>
              </w:rPr>
            </w:pPr>
          </w:p>
          <w:p w14:paraId="0B56D5C5" w14:textId="77777777" w:rsidR="00E7795D" w:rsidRPr="00820AC3" w:rsidRDefault="00E7795D" w:rsidP="00C259B9">
            <w:pPr>
              <w:widowControl w:val="0"/>
              <w:jc w:val="center"/>
              <w:textAlignment w:val="baseline"/>
              <w:rPr>
                <w:color w:val="0D0D0D" w:themeColor="text1" w:themeTint="F2"/>
              </w:rPr>
            </w:pPr>
          </w:p>
          <w:p w14:paraId="1D53A223" w14:textId="77777777" w:rsidR="00E7795D" w:rsidRPr="00820AC3" w:rsidRDefault="00E7795D" w:rsidP="00C259B9">
            <w:pPr>
              <w:widowControl w:val="0"/>
              <w:jc w:val="center"/>
              <w:textAlignment w:val="baseline"/>
              <w:rPr>
                <w:color w:val="0D0D0D" w:themeColor="text1" w:themeTint="F2"/>
              </w:rPr>
            </w:pPr>
          </w:p>
          <w:p w14:paraId="2C7FDBB4" w14:textId="77777777" w:rsidR="00E7795D" w:rsidRPr="00820AC3" w:rsidRDefault="00E7795D" w:rsidP="00C259B9">
            <w:pPr>
              <w:widowControl w:val="0"/>
              <w:jc w:val="center"/>
              <w:textAlignment w:val="baseline"/>
              <w:rPr>
                <w:color w:val="0D0D0D" w:themeColor="text1" w:themeTint="F2"/>
              </w:rPr>
            </w:pPr>
          </w:p>
          <w:p w14:paraId="401C4AB4" w14:textId="77777777" w:rsidR="00E7795D" w:rsidRPr="00820AC3" w:rsidRDefault="00E7795D" w:rsidP="00C259B9">
            <w:pPr>
              <w:widowControl w:val="0"/>
              <w:jc w:val="center"/>
              <w:textAlignment w:val="baseline"/>
              <w:rPr>
                <w:color w:val="0D0D0D" w:themeColor="text1" w:themeTint="F2"/>
              </w:rPr>
            </w:pPr>
          </w:p>
          <w:p w14:paraId="186AABB7" w14:textId="77777777" w:rsidR="00E7795D" w:rsidRPr="00820AC3" w:rsidRDefault="00E7795D" w:rsidP="00C259B9">
            <w:pPr>
              <w:widowControl w:val="0"/>
              <w:jc w:val="center"/>
              <w:textAlignment w:val="baseline"/>
              <w:rPr>
                <w:color w:val="0D0D0D" w:themeColor="text1" w:themeTint="F2"/>
              </w:rPr>
            </w:pPr>
          </w:p>
          <w:p w14:paraId="4F4A5A87" w14:textId="77777777" w:rsidR="00E7795D" w:rsidRPr="00820AC3" w:rsidRDefault="00E7795D" w:rsidP="00C259B9">
            <w:pPr>
              <w:widowControl w:val="0"/>
              <w:jc w:val="center"/>
              <w:textAlignment w:val="baseline"/>
              <w:rPr>
                <w:color w:val="0D0D0D" w:themeColor="text1" w:themeTint="F2"/>
              </w:rPr>
            </w:pPr>
          </w:p>
          <w:p w14:paraId="727FDF15" w14:textId="77777777" w:rsidR="00E7795D" w:rsidRPr="00820AC3" w:rsidRDefault="00E7795D" w:rsidP="00C259B9">
            <w:pPr>
              <w:widowControl w:val="0"/>
              <w:jc w:val="center"/>
              <w:textAlignment w:val="baseline"/>
              <w:rPr>
                <w:color w:val="0D0D0D" w:themeColor="text1" w:themeTint="F2"/>
              </w:rPr>
            </w:pPr>
          </w:p>
          <w:p w14:paraId="2E9E1401" w14:textId="77777777" w:rsidR="00E7795D" w:rsidRPr="00820AC3" w:rsidRDefault="00E7795D" w:rsidP="00C259B9">
            <w:pPr>
              <w:widowControl w:val="0"/>
              <w:jc w:val="center"/>
              <w:textAlignment w:val="baseline"/>
              <w:rPr>
                <w:color w:val="0D0D0D" w:themeColor="text1" w:themeTint="F2"/>
              </w:rPr>
            </w:pPr>
          </w:p>
          <w:p w14:paraId="01722915" w14:textId="77777777" w:rsidR="00E7795D" w:rsidRPr="00820AC3" w:rsidRDefault="00E7795D" w:rsidP="00C259B9">
            <w:pPr>
              <w:widowControl w:val="0"/>
              <w:jc w:val="center"/>
              <w:textAlignment w:val="baseline"/>
              <w:rPr>
                <w:color w:val="0D0D0D" w:themeColor="text1" w:themeTint="F2"/>
              </w:rPr>
            </w:pPr>
          </w:p>
          <w:p w14:paraId="139EBF62" w14:textId="77777777" w:rsidR="00E7795D" w:rsidRPr="00820AC3" w:rsidRDefault="00E7795D" w:rsidP="00C259B9">
            <w:pPr>
              <w:widowControl w:val="0"/>
              <w:jc w:val="center"/>
              <w:textAlignment w:val="baseline"/>
              <w:rPr>
                <w:color w:val="0D0D0D" w:themeColor="text1" w:themeTint="F2"/>
              </w:rPr>
            </w:pPr>
          </w:p>
          <w:p w14:paraId="4C20C148" w14:textId="77777777" w:rsidR="00E7795D" w:rsidRPr="00820AC3" w:rsidRDefault="00E7795D" w:rsidP="00C259B9">
            <w:pPr>
              <w:widowControl w:val="0"/>
              <w:jc w:val="center"/>
              <w:textAlignment w:val="baseline"/>
              <w:rPr>
                <w:color w:val="0D0D0D" w:themeColor="text1" w:themeTint="F2"/>
              </w:rPr>
            </w:pPr>
          </w:p>
          <w:p w14:paraId="1FA3D2B8" w14:textId="77777777" w:rsidR="00E7795D" w:rsidRPr="00820AC3" w:rsidRDefault="00E7795D" w:rsidP="00C259B9">
            <w:pPr>
              <w:widowControl w:val="0"/>
              <w:jc w:val="center"/>
              <w:textAlignment w:val="baseline"/>
              <w:rPr>
                <w:color w:val="0D0D0D" w:themeColor="text1" w:themeTint="F2"/>
              </w:rPr>
            </w:pPr>
          </w:p>
          <w:p w14:paraId="6AD799AF" w14:textId="77777777" w:rsidR="00E7795D" w:rsidRPr="00820AC3" w:rsidRDefault="00E7795D" w:rsidP="00C259B9">
            <w:pPr>
              <w:widowControl w:val="0"/>
              <w:jc w:val="center"/>
              <w:textAlignment w:val="baseline"/>
              <w:rPr>
                <w:color w:val="0D0D0D" w:themeColor="text1" w:themeTint="F2"/>
              </w:rPr>
            </w:pPr>
          </w:p>
          <w:p w14:paraId="6C2FBB4B" w14:textId="77777777" w:rsidR="00E7795D" w:rsidRPr="00820AC3" w:rsidRDefault="00E7795D" w:rsidP="00C259B9">
            <w:pPr>
              <w:widowControl w:val="0"/>
              <w:jc w:val="center"/>
              <w:textAlignment w:val="baseline"/>
              <w:rPr>
                <w:color w:val="0D0D0D" w:themeColor="text1" w:themeTint="F2"/>
              </w:rPr>
            </w:pPr>
          </w:p>
          <w:p w14:paraId="7E311BA9" w14:textId="77777777" w:rsidR="00E7795D" w:rsidRPr="00820AC3" w:rsidRDefault="00E7795D" w:rsidP="00C259B9">
            <w:pPr>
              <w:widowControl w:val="0"/>
              <w:jc w:val="center"/>
              <w:textAlignment w:val="baseline"/>
              <w:rPr>
                <w:color w:val="0D0D0D" w:themeColor="text1" w:themeTint="F2"/>
              </w:rPr>
            </w:pPr>
          </w:p>
          <w:p w14:paraId="3CFF267E" w14:textId="77777777" w:rsidR="00E7795D" w:rsidRPr="00820AC3" w:rsidRDefault="00E7795D" w:rsidP="00C259B9">
            <w:pPr>
              <w:widowControl w:val="0"/>
              <w:jc w:val="center"/>
              <w:textAlignment w:val="baseline"/>
              <w:rPr>
                <w:color w:val="0D0D0D" w:themeColor="text1" w:themeTint="F2"/>
              </w:rPr>
            </w:pPr>
          </w:p>
          <w:p w14:paraId="2374929B" w14:textId="77777777" w:rsidR="00E7795D" w:rsidRPr="00820AC3" w:rsidRDefault="00E7795D" w:rsidP="00C259B9">
            <w:pPr>
              <w:widowControl w:val="0"/>
              <w:jc w:val="center"/>
              <w:textAlignment w:val="baseline"/>
              <w:rPr>
                <w:color w:val="0D0D0D" w:themeColor="text1" w:themeTint="F2"/>
              </w:rPr>
            </w:pPr>
          </w:p>
          <w:p w14:paraId="4A290E30" w14:textId="77777777" w:rsidR="00E7795D" w:rsidRPr="00820AC3" w:rsidRDefault="00E7795D" w:rsidP="00C259B9">
            <w:pPr>
              <w:widowControl w:val="0"/>
              <w:jc w:val="center"/>
              <w:textAlignment w:val="baseline"/>
              <w:rPr>
                <w:color w:val="0D0D0D" w:themeColor="text1" w:themeTint="F2"/>
              </w:rPr>
            </w:pPr>
          </w:p>
          <w:p w14:paraId="24122506" w14:textId="77777777" w:rsidR="00E7795D" w:rsidRPr="00820AC3" w:rsidRDefault="00E7795D" w:rsidP="00C259B9">
            <w:pPr>
              <w:widowControl w:val="0"/>
              <w:jc w:val="center"/>
              <w:textAlignment w:val="baseline"/>
              <w:rPr>
                <w:color w:val="0D0D0D" w:themeColor="text1" w:themeTint="F2"/>
              </w:rPr>
            </w:pPr>
          </w:p>
          <w:p w14:paraId="67232BFF" w14:textId="77777777" w:rsidR="00E7795D" w:rsidRPr="00820AC3" w:rsidRDefault="00E7795D" w:rsidP="00C259B9">
            <w:pPr>
              <w:widowControl w:val="0"/>
              <w:jc w:val="center"/>
              <w:textAlignment w:val="baseline"/>
              <w:rPr>
                <w:color w:val="0D0D0D" w:themeColor="text1" w:themeTint="F2"/>
              </w:rPr>
            </w:pPr>
          </w:p>
          <w:p w14:paraId="4B5BC727" w14:textId="77777777" w:rsidR="00E7795D" w:rsidRPr="00820AC3" w:rsidRDefault="00E7795D" w:rsidP="00C259B9">
            <w:pPr>
              <w:widowControl w:val="0"/>
              <w:jc w:val="center"/>
              <w:textAlignment w:val="baseline"/>
              <w:rPr>
                <w:color w:val="0D0D0D" w:themeColor="text1" w:themeTint="F2"/>
              </w:rPr>
            </w:pPr>
          </w:p>
          <w:p w14:paraId="1AF40421" w14:textId="77777777" w:rsidR="00E7795D" w:rsidRPr="00820AC3" w:rsidRDefault="00E7795D" w:rsidP="00C259B9">
            <w:pPr>
              <w:widowControl w:val="0"/>
              <w:jc w:val="center"/>
              <w:textAlignment w:val="baseline"/>
              <w:rPr>
                <w:color w:val="0D0D0D" w:themeColor="text1" w:themeTint="F2"/>
              </w:rPr>
            </w:pPr>
          </w:p>
          <w:p w14:paraId="1E4F1B1D" w14:textId="77777777" w:rsidR="00E7795D" w:rsidRPr="00820AC3" w:rsidRDefault="00E7795D" w:rsidP="00C259B9">
            <w:pPr>
              <w:widowControl w:val="0"/>
              <w:jc w:val="center"/>
              <w:textAlignment w:val="baseline"/>
              <w:rPr>
                <w:color w:val="0D0D0D" w:themeColor="text1" w:themeTint="F2"/>
              </w:rPr>
            </w:pPr>
          </w:p>
          <w:p w14:paraId="5BCFF90E" w14:textId="77777777" w:rsidR="00E7795D" w:rsidRPr="00820AC3" w:rsidRDefault="00E7795D" w:rsidP="00C259B9">
            <w:pPr>
              <w:widowControl w:val="0"/>
              <w:jc w:val="center"/>
              <w:textAlignment w:val="baseline"/>
              <w:rPr>
                <w:color w:val="0D0D0D" w:themeColor="text1" w:themeTint="F2"/>
              </w:rPr>
            </w:pPr>
          </w:p>
          <w:p w14:paraId="54927FE7" w14:textId="77777777" w:rsidR="00E7795D" w:rsidRPr="00820AC3" w:rsidRDefault="00E7795D" w:rsidP="00C259B9">
            <w:pPr>
              <w:widowControl w:val="0"/>
              <w:jc w:val="center"/>
              <w:textAlignment w:val="baseline"/>
              <w:rPr>
                <w:color w:val="0D0D0D" w:themeColor="text1" w:themeTint="F2"/>
              </w:rPr>
            </w:pPr>
          </w:p>
          <w:p w14:paraId="13419763" w14:textId="77777777" w:rsidR="00E7795D" w:rsidRPr="00820AC3" w:rsidRDefault="00E7795D" w:rsidP="00C259B9">
            <w:pPr>
              <w:widowControl w:val="0"/>
              <w:jc w:val="center"/>
              <w:textAlignment w:val="baseline"/>
              <w:rPr>
                <w:color w:val="0D0D0D" w:themeColor="text1" w:themeTint="F2"/>
              </w:rPr>
            </w:pPr>
          </w:p>
          <w:p w14:paraId="56597BF8" w14:textId="77777777" w:rsidR="00E7795D" w:rsidRPr="00820AC3" w:rsidRDefault="00E7795D" w:rsidP="00C259B9">
            <w:pPr>
              <w:widowControl w:val="0"/>
              <w:jc w:val="center"/>
              <w:textAlignment w:val="baseline"/>
              <w:rPr>
                <w:color w:val="0D0D0D" w:themeColor="text1" w:themeTint="F2"/>
                <w:sz w:val="28"/>
              </w:rPr>
            </w:pPr>
          </w:p>
          <w:p w14:paraId="41F5AC1D" w14:textId="77777777" w:rsidR="00E7795D" w:rsidRPr="00820AC3" w:rsidRDefault="00E7795D" w:rsidP="00C259B9">
            <w:pPr>
              <w:widowControl w:val="0"/>
              <w:jc w:val="center"/>
              <w:textAlignment w:val="baseline"/>
              <w:rPr>
                <w:color w:val="0D0D0D" w:themeColor="text1" w:themeTint="F2"/>
              </w:rPr>
            </w:pPr>
          </w:p>
          <w:p w14:paraId="08D8B845" w14:textId="77777777" w:rsidR="00E7795D" w:rsidRPr="00820AC3" w:rsidRDefault="00E7795D" w:rsidP="00C259B9">
            <w:pPr>
              <w:widowControl w:val="0"/>
              <w:jc w:val="center"/>
              <w:textAlignment w:val="baseline"/>
              <w:rPr>
                <w:color w:val="0D0D0D" w:themeColor="text1" w:themeTint="F2"/>
                <w:sz w:val="14"/>
              </w:rPr>
            </w:pPr>
          </w:p>
          <w:p w14:paraId="7D21D979" w14:textId="77777777" w:rsidR="00E7795D" w:rsidRPr="00820AC3" w:rsidRDefault="00E7795D" w:rsidP="00C259B9">
            <w:pPr>
              <w:widowControl w:val="0"/>
              <w:jc w:val="center"/>
              <w:textAlignment w:val="baseline"/>
              <w:rPr>
                <w:color w:val="0D0D0D" w:themeColor="text1" w:themeTint="F2"/>
              </w:rPr>
            </w:pPr>
          </w:p>
          <w:p w14:paraId="16A0EFD2" w14:textId="77777777" w:rsidR="00E7795D" w:rsidRPr="00820AC3" w:rsidRDefault="00E7795D" w:rsidP="00C259B9">
            <w:pPr>
              <w:widowControl w:val="0"/>
              <w:jc w:val="center"/>
              <w:textAlignment w:val="baseline"/>
              <w:rPr>
                <w:color w:val="0D0D0D" w:themeColor="text1" w:themeTint="F2"/>
                <w:sz w:val="28"/>
              </w:rPr>
            </w:pPr>
          </w:p>
          <w:p w14:paraId="371CFE51" w14:textId="77777777" w:rsidR="00E7795D" w:rsidRPr="00820AC3" w:rsidRDefault="00E7795D" w:rsidP="00C259B9">
            <w:pPr>
              <w:widowControl w:val="0"/>
              <w:jc w:val="center"/>
              <w:textAlignment w:val="baseline"/>
              <w:rPr>
                <w:color w:val="0D0D0D" w:themeColor="text1" w:themeTint="F2"/>
                <w:sz w:val="12"/>
                <w:szCs w:val="12"/>
              </w:rPr>
            </w:pPr>
          </w:p>
          <w:p w14:paraId="6E5537A6"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22 351 680,00 грн</w:t>
            </w:r>
          </w:p>
          <w:p w14:paraId="5644CD6B" w14:textId="77777777" w:rsidR="00E7795D" w:rsidRPr="00820AC3" w:rsidRDefault="00E7795D" w:rsidP="00C259B9">
            <w:pPr>
              <w:widowControl w:val="0"/>
              <w:jc w:val="center"/>
              <w:textAlignment w:val="baseline"/>
              <w:rPr>
                <w:color w:val="0D0D0D" w:themeColor="text1" w:themeTint="F2"/>
              </w:rPr>
            </w:pPr>
          </w:p>
          <w:p w14:paraId="2889744A" w14:textId="77777777" w:rsidR="00E7795D" w:rsidRPr="00820AC3" w:rsidRDefault="00E7795D" w:rsidP="00C259B9">
            <w:pPr>
              <w:widowControl w:val="0"/>
              <w:jc w:val="center"/>
              <w:textAlignment w:val="baseline"/>
              <w:rPr>
                <w:color w:val="0D0D0D" w:themeColor="text1" w:themeTint="F2"/>
              </w:rPr>
            </w:pPr>
          </w:p>
          <w:p w14:paraId="3C3EFC5F" w14:textId="77777777" w:rsidR="00E7795D" w:rsidRPr="00820AC3" w:rsidRDefault="00E7795D" w:rsidP="00C259B9">
            <w:pPr>
              <w:widowControl w:val="0"/>
              <w:jc w:val="center"/>
              <w:textAlignment w:val="baseline"/>
              <w:rPr>
                <w:color w:val="0D0D0D" w:themeColor="text1" w:themeTint="F2"/>
              </w:rPr>
            </w:pPr>
          </w:p>
          <w:p w14:paraId="576498E9" w14:textId="77777777" w:rsidR="00E7795D" w:rsidRPr="00820AC3" w:rsidRDefault="00E7795D" w:rsidP="00C259B9">
            <w:pPr>
              <w:widowControl w:val="0"/>
              <w:jc w:val="center"/>
              <w:textAlignment w:val="baseline"/>
              <w:rPr>
                <w:color w:val="0D0D0D" w:themeColor="text1" w:themeTint="F2"/>
              </w:rPr>
            </w:pPr>
          </w:p>
          <w:p w14:paraId="494AF8A9" w14:textId="77777777" w:rsidR="00E7795D" w:rsidRPr="00820AC3" w:rsidRDefault="00E7795D" w:rsidP="00C259B9">
            <w:pPr>
              <w:widowControl w:val="0"/>
              <w:jc w:val="center"/>
              <w:textAlignment w:val="baseline"/>
              <w:rPr>
                <w:i/>
                <w:color w:val="0D0D0D" w:themeColor="text1" w:themeTint="F2"/>
              </w:rPr>
            </w:pPr>
            <w:r w:rsidRPr="00820AC3">
              <w:rPr>
                <w:i/>
                <w:color w:val="0D0D0D" w:themeColor="text1" w:themeTint="F2"/>
              </w:rPr>
              <w:t>Середні витрати на одного суб’єкта:</w:t>
            </w:r>
          </w:p>
          <w:p w14:paraId="5C325950" w14:textId="77777777" w:rsidR="00E7795D" w:rsidRPr="00820AC3" w:rsidRDefault="00E7795D" w:rsidP="00C259B9">
            <w:pPr>
              <w:widowControl w:val="0"/>
              <w:jc w:val="center"/>
              <w:textAlignment w:val="baseline"/>
              <w:rPr>
                <w:i/>
                <w:color w:val="0D0D0D" w:themeColor="text1" w:themeTint="F2"/>
              </w:rPr>
            </w:pPr>
            <w:r w:rsidRPr="00820AC3">
              <w:rPr>
                <w:i/>
                <w:color w:val="0D0D0D" w:themeColor="text1" w:themeTint="F2"/>
              </w:rPr>
              <w:t xml:space="preserve"> 953,65 грн/5 років.</w:t>
            </w:r>
          </w:p>
          <w:p w14:paraId="12993DD0" w14:textId="77777777" w:rsidR="00E7795D" w:rsidRPr="00820AC3" w:rsidRDefault="00E7795D" w:rsidP="00C259B9">
            <w:pPr>
              <w:widowControl w:val="0"/>
              <w:jc w:val="center"/>
              <w:textAlignment w:val="baseline"/>
              <w:rPr>
                <w:i/>
                <w:color w:val="0D0D0D" w:themeColor="text1" w:themeTint="F2"/>
              </w:rPr>
            </w:pPr>
          </w:p>
          <w:p w14:paraId="1BE50FAF" w14:textId="77777777" w:rsidR="00E7795D" w:rsidRPr="00820AC3" w:rsidRDefault="00E7795D" w:rsidP="00C259B9">
            <w:pPr>
              <w:widowControl w:val="0"/>
              <w:jc w:val="center"/>
              <w:textAlignment w:val="baseline"/>
              <w:rPr>
                <w:i/>
                <w:color w:val="0D0D0D" w:themeColor="text1" w:themeTint="F2"/>
              </w:rPr>
            </w:pPr>
          </w:p>
          <w:p w14:paraId="3D976C1D" w14:textId="77777777" w:rsidR="00E7795D" w:rsidRPr="00820AC3" w:rsidRDefault="00E7795D" w:rsidP="00C259B9">
            <w:pPr>
              <w:widowControl w:val="0"/>
              <w:jc w:val="center"/>
              <w:textAlignment w:val="baseline"/>
              <w:rPr>
                <w:i/>
                <w:color w:val="0D0D0D" w:themeColor="text1" w:themeTint="F2"/>
              </w:rPr>
            </w:pPr>
          </w:p>
          <w:p w14:paraId="751B6F92" w14:textId="77777777" w:rsidR="00E7795D" w:rsidRPr="00820AC3" w:rsidRDefault="00E7795D" w:rsidP="00C259B9">
            <w:pPr>
              <w:widowControl w:val="0"/>
              <w:jc w:val="center"/>
              <w:textAlignment w:val="baseline"/>
              <w:rPr>
                <w:i/>
                <w:color w:val="0D0D0D" w:themeColor="text1" w:themeTint="F2"/>
              </w:rPr>
            </w:pPr>
          </w:p>
          <w:p w14:paraId="3894287A" w14:textId="77777777" w:rsidR="00E7795D" w:rsidRPr="00820AC3" w:rsidRDefault="00E7795D" w:rsidP="00C259B9">
            <w:pPr>
              <w:widowControl w:val="0"/>
              <w:jc w:val="center"/>
              <w:textAlignment w:val="baseline"/>
              <w:rPr>
                <w:color w:val="0D0D0D" w:themeColor="text1" w:themeTint="F2"/>
              </w:rPr>
            </w:pPr>
            <w:r w:rsidRPr="00820AC3">
              <w:rPr>
                <w:i/>
                <w:color w:val="0D0D0D" w:themeColor="text1" w:themeTint="F2"/>
              </w:rPr>
              <w:t>0,00 грн</w:t>
            </w:r>
          </w:p>
          <w:p w14:paraId="26E1B4A7" w14:textId="77777777" w:rsidR="00E7795D" w:rsidRPr="00820AC3" w:rsidRDefault="00E7795D" w:rsidP="00C259B9">
            <w:pPr>
              <w:widowControl w:val="0"/>
              <w:jc w:val="center"/>
              <w:textAlignment w:val="baseline"/>
              <w:rPr>
                <w:color w:val="0D0D0D" w:themeColor="text1" w:themeTint="F2"/>
              </w:rPr>
            </w:pPr>
          </w:p>
        </w:tc>
      </w:tr>
      <w:tr w:rsidR="00820AC3" w:rsidRPr="00820AC3" w14:paraId="600E1ABE" w14:textId="77777777" w:rsidTr="00C259B9">
        <w:tc>
          <w:tcPr>
            <w:tcW w:w="674" w:type="dxa"/>
            <w:shd w:val="clear" w:color="auto" w:fill="FFFFFF"/>
          </w:tcPr>
          <w:p w14:paraId="07BC54C3" w14:textId="77777777" w:rsidR="00E7795D" w:rsidRPr="00820AC3" w:rsidRDefault="00E7795D" w:rsidP="00C259B9">
            <w:pPr>
              <w:widowControl w:val="0"/>
              <w:jc w:val="center"/>
              <w:rPr>
                <w:color w:val="0D0D0D" w:themeColor="text1" w:themeTint="F2"/>
                <w:lang w:eastAsia="uk-UA"/>
              </w:rPr>
            </w:pPr>
            <w:r w:rsidRPr="00820AC3">
              <w:rPr>
                <w:color w:val="0D0D0D" w:themeColor="text1" w:themeTint="F2"/>
                <w:lang w:eastAsia="uk-UA"/>
              </w:rPr>
              <w:lastRenderedPageBreak/>
              <w:t>13</w:t>
            </w:r>
          </w:p>
        </w:tc>
        <w:tc>
          <w:tcPr>
            <w:tcW w:w="3970" w:type="dxa"/>
            <w:shd w:val="clear" w:color="auto" w:fill="FFFFFF"/>
          </w:tcPr>
          <w:p w14:paraId="5F0C72C9" w14:textId="77777777" w:rsidR="00E7795D" w:rsidRPr="00820AC3" w:rsidRDefault="00E7795D" w:rsidP="00C259B9">
            <w:pPr>
              <w:widowControl w:val="0"/>
              <w:jc w:val="both"/>
              <w:textAlignment w:val="baseline"/>
              <w:rPr>
                <w:color w:val="0D0D0D" w:themeColor="text1" w:themeTint="F2"/>
              </w:rPr>
            </w:pPr>
            <w:r w:rsidRPr="00820AC3">
              <w:rPr>
                <w:color w:val="0D0D0D" w:themeColor="text1" w:themeTint="F2"/>
                <w:shd w:val="clear" w:color="auto" w:fill="FFFFFF"/>
              </w:rPr>
              <w:t xml:space="preserve">Інші процедури </w:t>
            </w:r>
          </w:p>
        </w:tc>
        <w:tc>
          <w:tcPr>
            <w:tcW w:w="1872" w:type="dxa"/>
            <w:shd w:val="clear" w:color="auto" w:fill="FFFFFF"/>
          </w:tcPr>
          <w:p w14:paraId="7B9C80D4"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х</w:t>
            </w:r>
          </w:p>
        </w:tc>
        <w:tc>
          <w:tcPr>
            <w:tcW w:w="1676" w:type="dxa"/>
            <w:gridSpan w:val="2"/>
            <w:shd w:val="clear" w:color="auto" w:fill="FFFFFF"/>
          </w:tcPr>
          <w:p w14:paraId="3E072FDD"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х</w:t>
            </w:r>
          </w:p>
        </w:tc>
        <w:tc>
          <w:tcPr>
            <w:tcW w:w="1555" w:type="dxa"/>
            <w:shd w:val="clear" w:color="auto" w:fill="FFFFFF"/>
          </w:tcPr>
          <w:p w14:paraId="34C40C06" w14:textId="77777777" w:rsidR="00E7795D" w:rsidRPr="00820AC3" w:rsidRDefault="00E7795D" w:rsidP="00C259B9">
            <w:pPr>
              <w:widowControl w:val="0"/>
              <w:jc w:val="center"/>
              <w:textAlignment w:val="baseline"/>
              <w:rPr>
                <w:color w:val="0D0D0D" w:themeColor="text1" w:themeTint="F2"/>
              </w:rPr>
            </w:pPr>
            <w:r w:rsidRPr="00820AC3">
              <w:rPr>
                <w:color w:val="0D0D0D" w:themeColor="text1" w:themeTint="F2"/>
              </w:rPr>
              <w:t>х</w:t>
            </w:r>
          </w:p>
        </w:tc>
      </w:tr>
      <w:tr w:rsidR="00820AC3" w:rsidRPr="00820AC3" w14:paraId="6933891F" w14:textId="77777777" w:rsidTr="00C259B9">
        <w:tc>
          <w:tcPr>
            <w:tcW w:w="674" w:type="dxa"/>
            <w:vMerge w:val="restart"/>
            <w:shd w:val="clear" w:color="auto" w:fill="FFFFFF"/>
            <w:hideMark/>
          </w:tcPr>
          <w:p w14:paraId="1824DFB1" w14:textId="77777777" w:rsidR="00E7795D" w:rsidRPr="00820AC3" w:rsidRDefault="00E7795D" w:rsidP="00C259B9">
            <w:pPr>
              <w:widowControl w:val="0"/>
              <w:jc w:val="center"/>
              <w:rPr>
                <w:color w:val="0D0D0D" w:themeColor="text1" w:themeTint="F2"/>
                <w:lang w:eastAsia="uk-UA"/>
              </w:rPr>
            </w:pPr>
            <w:r w:rsidRPr="00820AC3">
              <w:rPr>
                <w:color w:val="0D0D0D" w:themeColor="text1" w:themeTint="F2"/>
                <w:lang w:eastAsia="uk-UA"/>
              </w:rPr>
              <w:t>14</w:t>
            </w:r>
          </w:p>
        </w:tc>
        <w:tc>
          <w:tcPr>
            <w:tcW w:w="3970" w:type="dxa"/>
            <w:vMerge w:val="restart"/>
            <w:shd w:val="clear" w:color="auto" w:fill="FFFFFF"/>
            <w:hideMark/>
          </w:tcPr>
          <w:p w14:paraId="59A635A8" w14:textId="77777777" w:rsidR="00E7795D" w:rsidRPr="00820AC3" w:rsidRDefault="00E7795D" w:rsidP="00C259B9">
            <w:pPr>
              <w:widowControl w:val="0"/>
              <w:rPr>
                <w:bCs/>
                <w:color w:val="0D0D0D" w:themeColor="text1" w:themeTint="F2"/>
                <w:lang w:eastAsia="uk-UA"/>
              </w:rPr>
            </w:pPr>
            <w:r w:rsidRPr="00820AC3">
              <w:rPr>
                <w:bCs/>
                <w:color w:val="0D0D0D" w:themeColor="text1" w:themeTint="F2"/>
                <w:lang w:eastAsia="uk-UA"/>
              </w:rPr>
              <w:t xml:space="preserve">Разом, </w:t>
            </w:r>
            <w:r w:rsidRPr="00820AC3">
              <w:rPr>
                <w:b/>
                <w:bCs/>
                <w:color w:val="0D0D0D" w:themeColor="text1" w:themeTint="F2"/>
                <w:lang w:eastAsia="uk-UA"/>
              </w:rPr>
              <w:t>гривень</w:t>
            </w:r>
          </w:p>
          <w:p w14:paraId="58655C40" w14:textId="77777777" w:rsidR="00E7795D" w:rsidRPr="00820AC3" w:rsidRDefault="00E7795D" w:rsidP="00C259B9">
            <w:pPr>
              <w:widowControl w:val="0"/>
              <w:shd w:val="clear" w:color="auto" w:fill="FFFFFF"/>
              <w:textAlignment w:val="baseline"/>
              <w:rPr>
                <w:i/>
                <w:iCs/>
                <w:color w:val="0D0D0D" w:themeColor="text1" w:themeTint="F2"/>
                <w:sz w:val="16"/>
                <w:szCs w:val="16"/>
                <w:bdr w:val="none" w:sz="0" w:space="0" w:color="auto" w:frame="1"/>
              </w:rPr>
            </w:pPr>
          </w:p>
          <w:p w14:paraId="4390E482" w14:textId="77777777" w:rsidR="00E7795D" w:rsidRPr="00820AC3" w:rsidRDefault="00E7795D" w:rsidP="00C259B9">
            <w:pPr>
              <w:widowControl w:val="0"/>
              <w:shd w:val="clear" w:color="auto" w:fill="FFFFFF"/>
              <w:textAlignment w:val="baseline"/>
              <w:rPr>
                <w:color w:val="0D0D0D" w:themeColor="text1" w:themeTint="F2"/>
              </w:rPr>
            </w:pPr>
            <w:r w:rsidRPr="00820AC3">
              <w:rPr>
                <w:i/>
                <w:iCs/>
                <w:color w:val="0D0D0D" w:themeColor="text1" w:themeTint="F2"/>
                <w:bdr w:val="none" w:sz="0" w:space="0" w:color="auto" w:frame="1"/>
              </w:rPr>
              <w:t>Формула:</w:t>
            </w:r>
          </w:p>
          <w:p w14:paraId="289B203A" w14:textId="77777777" w:rsidR="00E7795D" w:rsidRPr="00820AC3" w:rsidRDefault="00E7795D" w:rsidP="00C259B9">
            <w:pPr>
              <w:widowControl w:val="0"/>
              <w:shd w:val="clear" w:color="auto" w:fill="FFFFFF"/>
              <w:textAlignment w:val="baseline"/>
              <w:rPr>
                <w:bCs/>
                <w:color w:val="0D0D0D" w:themeColor="text1" w:themeTint="F2"/>
                <w:highlight w:val="yellow"/>
                <w:lang w:eastAsia="uk-UA"/>
              </w:rPr>
            </w:pPr>
            <w:r w:rsidRPr="00820AC3">
              <w:rPr>
                <w:i/>
                <w:iCs/>
                <w:color w:val="0D0D0D" w:themeColor="text1" w:themeTint="F2"/>
                <w:bdr w:val="none" w:sz="0" w:space="0" w:color="auto" w:frame="1"/>
              </w:rPr>
              <w:t>(сума рядків 9 + 10 + 11 +12 +</w:t>
            </w:r>
            <w:proofErr w:type="gramStart"/>
            <w:r w:rsidRPr="00820AC3">
              <w:rPr>
                <w:i/>
                <w:iCs/>
                <w:color w:val="0D0D0D" w:themeColor="text1" w:themeTint="F2"/>
                <w:bdr w:val="none" w:sz="0" w:space="0" w:color="auto" w:frame="1"/>
              </w:rPr>
              <w:t>13 )</w:t>
            </w:r>
            <w:proofErr w:type="gramEnd"/>
          </w:p>
        </w:tc>
        <w:tc>
          <w:tcPr>
            <w:tcW w:w="5103" w:type="dxa"/>
            <w:gridSpan w:val="4"/>
            <w:shd w:val="clear" w:color="auto" w:fill="FFFFFF"/>
          </w:tcPr>
          <w:p w14:paraId="6230121B"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Для альтернативи 1:</w:t>
            </w:r>
          </w:p>
        </w:tc>
      </w:tr>
      <w:tr w:rsidR="00820AC3" w:rsidRPr="00820AC3" w14:paraId="00A9542E" w14:textId="77777777" w:rsidTr="00C259B9">
        <w:tc>
          <w:tcPr>
            <w:tcW w:w="674" w:type="dxa"/>
            <w:vMerge/>
            <w:shd w:val="clear" w:color="auto" w:fill="FFFFFF"/>
          </w:tcPr>
          <w:p w14:paraId="79205901" w14:textId="77777777" w:rsidR="00E7795D" w:rsidRPr="00820AC3" w:rsidRDefault="00E7795D" w:rsidP="00C259B9">
            <w:pPr>
              <w:widowControl w:val="0"/>
              <w:jc w:val="center"/>
              <w:rPr>
                <w:color w:val="0D0D0D" w:themeColor="text1" w:themeTint="F2"/>
                <w:lang w:eastAsia="uk-UA"/>
              </w:rPr>
            </w:pPr>
          </w:p>
        </w:tc>
        <w:tc>
          <w:tcPr>
            <w:tcW w:w="3970" w:type="dxa"/>
            <w:vMerge/>
            <w:shd w:val="clear" w:color="auto" w:fill="FFFFFF"/>
          </w:tcPr>
          <w:p w14:paraId="69036708" w14:textId="77777777" w:rsidR="00E7795D" w:rsidRPr="00820AC3" w:rsidRDefault="00E7795D" w:rsidP="00C259B9">
            <w:pPr>
              <w:widowControl w:val="0"/>
              <w:rPr>
                <w:bCs/>
                <w:color w:val="0D0D0D" w:themeColor="text1" w:themeTint="F2"/>
                <w:lang w:eastAsia="uk-UA"/>
              </w:rPr>
            </w:pPr>
          </w:p>
        </w:tc>
        <w:tc>
          <w:tcPr>
            <w:tcW w:w="1872" w:type="dxa"/>
            <w:shd w:val="clear" w:color="auto" w:fill="FFFFFF"/>
          </w:tcPr>
          <w:p w14:paraId="42949EDC"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5 598,73</w:t>
            </w:r>
          </w:p>
        </w:tc>
        <w:tc>
          <w:tcPr>
            <w:tcW w:w="1676" w:type="dxa"/>
            <w:gridSpan w:val="2"/>
            <w:shd w:val="clear" w:color="auto" w:fill="FFFFFF"/>
          </w:tcPr>
          <w:p w14:paraId="5A9F288D"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5 494,73</w:t>
            </w:r>
          </w:p>
        </w:tc>
        <w:tc>
          <w:tcPr>
            <w:tcW w:w="1555" w:type="dxa"/>
            <w:shd w:val="clear" w:color="auto" w:fill="FFFFFF"/>
          </w:tcPr>
          <w:p w14:paraId="26E37FC4"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46 196,65</w:t>
            </w:r>
          </w:p>
        </w:tc>
      </w:tr>
      <w:tr w:rsidR="00820AC3" w:rsidRPr="00820AC3" w14:paraId="27433705" w14:textId="77777777" w:rsidTr="00C259B9">
        <w:tc>
          <w:tcPr>
            <w:tcW w:w="674" w:type="dxa"/>
            <w:vMerge/>
            <w:shd w:val="clear" w:color="auto" w:fill="FFFFFF"/>
          </w:tcPr>
          <w:p w14:paraId="7B0F113E" w14:textId="77777777" w:rsidR="00E7795D" w:rsidRPr="00820AC3" w:rsidRDefault="00E7795D" w:rsidP="00C259B9">
            <w:pPr>
              <w:widowControl w:val="0"/>
              <w:jc w:val="center"/>
              <w:rPr>
                <w:color w:val="0D0D0D" w:themeColor="text1" w:themeTint="F2"/>
                <w:lang w:eastAsia="uk-UA"/>
              </w:rPr>
            </w:pPr>
          </w:p>
        </w:tc>
        <w:tc>
          <w:tcPr>
            <w:tcW w:w="3970" w:type="dxa"/>
            <w:vMerge/>
            <w:shd w:val="clear" w:color="auto" w:fill="FFFFFF"/>
          </w:tcPr>
          <w:p w14:paraId="0C1581FF" w14:textId="77777777" w:rsidR="00E7795D" w:rsidRPr="00820AC3" w:rsidRDefault="00E7795D" w:rsidP="00C259B9">
            <w:pPr>
              <w:widowControl w:val="0"/>
              <w:rPr>
                <w:bCs/>
                <w:color w:val="0D0D0D" w:themeColor="text1" w:themeTint="F2"/>
                <w:lang w:eastAsia="uk-UA"/>
              </w:rPr>
            </w:pPr>
          </w:p>
        </w:tc>
        <w:tc>
          <w:tcPr>
            <w:tcW w:w="5103" w:type="dxa"/>
            <w:gridSpan w:val="4"/>
            <w:shd w:val="clear" w:color="auto" w:fill="FFFFFF"/>
          </w:tcPr>
          <w:p w14:paraId="3028C611"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Для альтернативи 3:</w:t>
            </w:r>
          </w:p>
        </w:tc>
      </w:tr>
      <w:tr w:rsidR="00820AC3" w:rsidRPr="00820AC3" w14:paraId="69A56AC0" w14:textId="77777777" w:rsidTr="00C259B9">
        <w:tc>
          <w:tcPr>
            <w:tcW w:w="674" w:type="dxa"/>
            <w:vMerge/>
            <w:shd w:val="clear" w:color="auto" w:fill="FFFFFF"/>
          </w:tcPr>
          <w:p w14:paraId="58A2812C" w14:textId="77777777" w:rsidR="00E7795D" w:rsidRPr="00820AC3" w:rsidRDefault="00E7795D" w:rsidP="00C259B9">
            <w:pPr>
              <w:widowControl w:val="0"/>
              <w:jc w:val="center"/>
              <w:rPr>
                <w:color w:val="0D0D0D" w:themeColor="text1" w:themeTint="F2"/>
                <w:lang w:eastAsia="uk-UA"/>
              </w:rPr>
            </w:pPr>
          </w:p>
        </w:tc>
        <w:tc>
          <w:tcPr>
            <w:tcW w:w="3970" w:type="dxa"/>
            <w:vMerge/>
            <w:shd w:val="clear" w:color="auto" w:fill="FFFFFF"/>
          </w:tcPr>
          <w:p w14:paraId="6D426453" w14:textId="77777777" w:rsidR="00E7795D" w:rsidRPr="00820AC3" w:rsidRDefault="00E7795D" w:rsidP="00C259B9">
            <w:pPr>
              <w:widowControl w:val="0"/>
              <w:rPr>
                <w:bCs/>
                <w:color w:val="0D0D0D" w:themeColor="text1" w:themeTint="F2"/>
                <w:lang w:eastAsia="uk-UA"/>
              </w:rPr>
            </w:pPr>
          </w:p>
        </w:tc>
        <w:tc>
          <w:tcPr>
            <w:tcW w:w="1872" w:type="dxa"/>
            <w:shd w:val="clear" w:color="auto" w:fill="FFFFFF"/>
          </w:tcPr>
          <w:p w14:paraId="270FC136"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2 502,24</w:t>
            </w:r>
          </w:p>
        </w:tc>
        <w:tc>
          <w:tcPr>
            <w:tcW w:w="1676" w:type="dxa"/>
            <w:gridSpan w:val="2"/>
            <w:shd w:val="clear" w:color="auto" w:fill="FFFFFF"/>
          </w:tcPr>
          <w:p w14:paraId="2273EE3D"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2 398,24</w:t>
            </w:r>
          </w:p>
        </w:tc>
        <w:tc>
          <w:tcPr>
            <w:tcW w:w="1555" w:type="dxa"/>
            <w:shd w:val="clear" w:color="auto" w:fill="FFFFFF"/>
          </w:tcPr>
          <w:p w14:paraId="548767C9"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11 991,20</w:t>
            </w:r>
          </w:p>
        </w:tc>
      </w:tr>
      <w:tr w:rsidR="00820AC3" w:rsidRPr="00820AC3" w14:paraId="56D5BF41" w14:textId="77777777" w:rsidTr="00C259B9">
        <w:tc>
          <w:tcPr>
            <w:tcW w:w="674" w:type="dxa"/>
            <w:shd w:val="clear" w:color="auto" w:fill="FFFFFF"/>
            <w:hideMark/>
          </w:tcPr>
          <w:p w14:paraId="09FD34B3" w14:textId="77777777" w:rsidR="00E7795D" w:rsidRPr="00820AC3" w:rsidRDefault="00E7795D" w:rsidP="00C259B9">
            <w:pPr>
              <w:widowControl w:val="0"/>
              <w:jc w:val="center"/>
              <w:rPr>
                <w:color w:val="0D0D0D" w:themeColor="text1" w:themeTint="F2"/>
                <w:lang w:eastAsia="uk-UA"/>
              </w:rPr>
            </w:pPr>
            <w:r w:rsidRPr="00820AC3">
              <w:rPr>
                <w:color w:val="0D0D0D" w:themeColor="text1" w:themeTint="F2"/>
                <w:lang w:eastAsia="uk-UA"/>
              </w:rPr>
              <w:t>15</w:t>
            </w:r>
          </w:p>
        </w:tc>
        <w:tc>
          <w:tcPr>
            <w:tcW w:w="3970" w:type="dxa"/>
            <w:shd w:val="clear" w:color="auto" w:fill="FFFFFF"/>
            <w:hideMark/>
          </w:tcPr>
          <w:p w14:paraId="51DB6E8C" w14:textId="77777777" w:rsidR="00E7795D" w:rsidRPr="00820AC3" w:rsidRDefault="00E7795D" w:rsidP="00C259B9">
            <w:pPr>
              <w:widowControl w:val="0"/>
              <w:spacing w:after="120"/>
              <w:rPr>
                <w:bCs/>
                <w:color w:val="0D0D0D" w:themeColor="text1" w:themeTint="F2"/>
                <w:lang w:eastAsia="uk-UA"/>
              </w:rPr>
            </w:pPr>
            <w:r w:rsidRPr="00820AC3">
              <w:rPr>
                <w:bCs/>
                <w:color w:val="0D0D0D" w:themeColor="text1" w:themeTint="F2"/>
                <w:lang w:eastAsia="uk-UA"/>
              </w:rPr>
              <w:t>Кількість суб’єктів господарювання, що повинні виконати вимоги регулювання, одиниць</w:t>
            </w:r>
          </w:p>
        </w:tc>
        <w:tc>
          <w:tcPr>
            <w:tcW w:w="5103" w:type="dxa"/>
            <w:gridSpan w:val="4"/>
            <w:shd w:val="clear" w:color="auto" w:fill="FFFFFF"/>
            <w:vAlign w:val="center"/>
            <w:hideMark/>
          </w:tcPr>
          <w:p w14:paraId="6A2CE18D" w14:textId="77777777" w:rsidR="00E7795D" w:rsidRPr="00820AC3" w:rsidRDefault="00E7795D" w:rsidP="00C259B9">
            <w:pPr>
              <w:widowControl w:val="0"/>
              <w:jc w:val="center"/>
              <w:rPr>
                <w:b/>
                <w:color w:val="0D0D0D" w:themeColor="text1" w:themeTint="F2"/>
                <w:lang w:eastAsia="uk-UA"/>
              </w:rPr>
            </w:pPr>
            <w:r w:rsidRPr="00820AC3">
              <w:rPr>
                <w:color w:val="0D0D0D" w:themeColor="text1" w:themeTint="F2"/>
              </w:rPr>
              <w:t>23 437</w:t>
            </w:r>
          </w:p>
        </w:tc>
      </w:tr>
      <w:tr w:rsidR="00820AC3" w:rsidRPr="00820AC3" w14:paraId="2B260F56" w14:textId="77777777" w:rsidTr="00C259B9">
        <w:tc>
          <w:tcPr>
            <w:tcW w:w="674" w:type="dxa"/>
            <w:vMerge w:val="restart"/>
            <w:shd w:val="clear" w:color="auto" w:fill="FFFFFF"/>
            <w:hideMark/>
          </w:tcPr>
          <w:p w14:paraId="61170311" w14:textId="77777777" w:rsidR="00E7795D" w:rsidRPr="00820AC3" w:rsidRDefault="00E7795D" w:rsidP="00C259B9">
            <w:pPr>
              <w:widowControl w:val="0"/>
              <w:jc w:val="center"/>
              <w:rPr>
                <w:color w:val="0D0D0D" w:themeColor="text1" w:themeTint="F2"/>
                <w:lang w:eastAsia="uk-UA"/>
              </w:rPr>
            </w:pPr>
            <w:r w:rsidRPr="00820AC3">
              <w:rPr>
                <w:color w:val="0D0D0D" w:themeColor="text1" w:themeTint="F2"/>
                <w:lang w:eastAsia="uk-UA"/>
              </w:rPr>
              <w:t>16</w:t>
            </w:r>
          </w:p>
        </w:tc>
        <w:tc>
          <w:tcPr>
            <w:tcW w:w="3970" w:type="dxa"/>
            <w:vMerge w:val="restart"/>
            <w:shd w:val="clear" w:color="auto" w:fill="FFFFFF"/>
            <w:hideMark/>
          </w:tcPr>
          <w:p w14:paraId="4ADD96F1" w14:textId="77777777" w:rsidR="00E7795D" w:rsidRPr="00820AC3" w:rsidRDefault="00E7795D" w:rsidP="00C259B9">
            <w:pPr>
              <w:widowControl w:val="0"/>
              <w:rPr>
                <w:bCs/>
                <w:color w:val="0D0D0D" w:themeColor="text1" w:themeTint="F2"/>
                <w:lang w:eastAsia="uk-UA"/>
              </w:rPr>
            </w:pPr>
            <w:r w:rsidRPr="00820AC3">
              <w:rPr>
                <w:bCs/>
                <w:color w:val="0D0D0D" w:themeColor="text1" w:themeTint="F2"/>
                <w:lang w:eastAsia="uk-UA"/>
              </w:rPr>
              <w:t xml:space="preserve">Сумарно, </w:t>
            </w:r>
            <w:r w:rsidRPr="00820AC3">
              <w:rPr>
                <w:b/>
                <w:bCs/>
                <w:color w:val="0D0D0D" w:themeColor="text1" w:themeTint="F2"/>
                <w:lang w:eastAsia="uk-UA"/>
              </w:rPr>
              <w:t>тис гривень</w:t>
            </w:r>
          </w:p>
          <w:p w14:paraId="31F46761" w14:textId="77777777" w:rsidR="00E7795D" w:rsidRPr="00820AC3" w:rsidRDefault="00E7795D" w:rsidP="00C259B9">
            <w:pPr>
              <w:widowControl w:val="0"/>
              <w:rPr>
                <w:bCs/>
                <w:color w:val="0D0D0D" w:themeColor="text1" w:themeTint="F2"/>
                <w:lang w:eastAsia="uk-UA"/>
              </w:rPr>
            </w:pPr>
          </w:p>
          <w:p w14:paraId="082EC730" w14:textId="77777777" w:rsidR="00E7795D" w:rsidRPr="00820AC3" w:rsidRDefault="00E7795D" w:rsidP="00C259B9">
            <w:pPr>
              <w:widowControl w:val="0"/>
              <w:shd w:val="clear" w:color="auto" w:fill="FFFFFF"/>
              <w:textAlignment w:val="baseline"/>
              <w:rPr>
                <w:color w:val="0D0D0D" w:themeColor="text1" w:themeTint="F2"/>
              </w:rPr>
            </w:pPr>
            <w:r w:rsidRPr="00820AC3">
              <w:rPr>
                <w:i/>
                <w:iCs/>
                <w:color w:val="0D0D0D" w:themeColor="text1" w:themeTint="F2"/>
                <w:bdr w:val="none" w:sz="0" w:space="0" w:color="auto" w:frame="1"/>
              </w:rPr>
              <w:lastRenderedPageBreak/>
              <w:t>Формула:</w:t>
            </w:r>
          </w:p>
          <w:p w14:paraId="059C32D7" w14:textId="77777777" w:rsidR="00E7795D" w:rsidRPr="00820AC3" w:rsidRDefault="00E7795D" w:rsidP="00C259B9">
            <w:pPr>
              <w:widowControl w:val="0"/>
              <w:shd w:val="clear" w:color="auto" w:fill="FFFFFF"/>
              <w:jc w:val="both"/>
              <w:textAlignment w:val="baseline"/>
              <w:rPr>
                <w:bCs/>
                <w:color w:val="0D0D0D" w:themeColor="text1" w:themeTint="F2"/>
                <w:lang w:eastAsia="uk-UA"/>
              </w:rPr>
            </w:pPr>
            <w:r w:rsidRPr="00820AC3">
              <w:rPr>
                <w:i/>
                <w:iCs/>
                <w:color w:val="0D0D0D" w:themeColor="text1" w:themeTint="F2"/>
                <w:bdr w:val="none" w:sz="0" w:space="0" w:color="auto" w:frame="1"/>
              </w:rPr>
              <w:t xml:space="preserve">відповідний стовпчик «разом» Х кількість суб’єктів малого підприємництва, що повинні виконати вимоги регулювання (рядок 14 Х </w:t>
            </w:r>
            <w:r w:rsidRPr="00820AC3">
              <w:rPr>
                <w:i/>
                <w:iCs/>
                <w:color w:val="0D0D0D" w:themeColor="text1" w:themeTint="F2"/>
                <w:bdr w:val="none" w:sz="0" w:space="0" w:color="auto" w:frame="1"/>
              </w:rPr>
              <w:br/>
              <w:t>рядок 15)</w:t>
            </w:r>
          </w:p>
        </w:tc>
        <w:tc>
          <w:tcPr>
            <w:tcW w:w="5103" w:type="dxa"/>
            <w:gridSpan w:val="4"/>
            <w:shd w:val="clear" w:color="auto" w:fill="FFFFFF"/>
            <w:vAlign w:val="center"/>
          </w:tcPr>
          <w:p w14:paraId="545710A3"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lastRenderedPageBreak/>
              <w:t>Для альтернативи 1:</w:t>
            </w:r>
          </w:p>
        </w:tc>
      </w:tr>
      <w:tr w:rsidR="00820AC3" w:rsidRPr="00820AC3" w14:paraId="671262FF" w14:textId="77777777" w:rsidTr="00C259B9">
        <w:tc>
          <w:tcPr>
            <w:tcW w:w="674" w:type="dxa"/>
            <w:vMerge/>
            <w:shd w:val="clear" w:color="auto" w:fill="FFFFFF"/>
          </w:tcPr>
          <w:p w14:paraId="6E273313" w14:textId="77777777" w:rsidR="00E7795D" w:rsidRPr="00820AC3" w:rsidRDefault="00E7795D" w:rsidP="00C259B9">
            <w:pPr>
              <w:widowControl w:val="0"/>
              <w:jc w:val="center"/>
              <w:rPr>
                <w:color w:val="0D0D0D" w:themeColor="text1" w:themeTint="F2"/>
                <w:lang w:eastAsia="uk-UA"/>
              </w:rPr>
            </w:pPr>
          </w:p>
        </w:tc>
        <w:tc>
          <w:tcPr>
            <w:tcW w:w="3970" w:type="dxa"/>
            <w:vMerge/>
            <w:shd w:val="clear" w:color="auto" w:fill="FFFFFF"/>
          </w:tcPr>
          <w:p w14:paraId="70DF6220" w14:textId="77777777" w:rsidR="00E7795D" w:rsidRPr="00820AC3" w:rsidRDefault="00E7795D" w:rsidP="00C259B9">
            <w:pPr>
              <w:widowControl w:val="0"/>
              <w:rPr>
                <w:bCs/>
                <w:color w:val="0D0D0D" w:themeColor="text1" w:themeTint="F2"/>
                <w:lang w:eastAsia="uk-UA"/>
              </w:rPr>
            </w:pPr>
          </w:p>
        </w:tc>
        <w:tc>
          <w:tcPr>
            <w:tcW w:w="1872" w:type="dxa"/>
            <w:shd w:val="clear" w:color="auto" w:fill="FFFFFF"/>
            <w:vAlign w:val="center"/>
          </w:tcPr>
          <w:p w14:paraId="44C45A23"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131 217,44</w:t>
            </w:r>
          </w:p>
        </w:tc>
        <w:tc>
          <w:tcPr>
            <w:tcW w:w="1676" w:type="dxa"/>
            <w:gridSpan w:val="2"/>
            <w:shd w:val="clear" w:color="auto" w:fill="FFFFFF"/>
            <w:vAlign w:val="center"/>
          </w:tcPr>
          <w:p w14:paraId="3BC2DBF0"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128 779,99</w:t>
            </w:r>
          </w:p>
        </w:tc>
        <w:tc>
          <w:tcPr>
            <w:tcW w:w="1555" w:type="dxa"/>
            <w:shd w:val="clear" w:color="auto" w:fill="FFFFFF"/>
            <w:vAlign w:val="center"/>
          </w:tcPr>
          <w:p w14:paraId="3D7C5D41"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1 082 640,58</w:t>
            </w:r>
          </w:p>
        </w:tc>
      </w:tr>
      <w:tr w:rsidR="00820AC3" w:rsidRPr="00820AC3" w14:paraId="350053F3" w14:textId="77777777" w:rsidTr="00C259B9">
        <w:tc>
          <w:tcPr>
            <w:tcW w:w="674" w:type="dxa"/>
            <w:vMerge/>
            <w:shd w:val="clear" w:color="auto" w:fill="FFFFFF"/>
          </w:tcPr>
          <w:p w14:paraId="476CCF6A" w14:textId="77777777" w:rsidR="00E7795D" w:rsidRPr="00820AC3" w:rsidRDefault="00E7795D" w:rsidP="00C259B9">
            <w:pPr>
              <w:widowControl w:val="0"/>
              <w:jc w:val="center"/>
              <w:rPr>
                <w:color w:val="0D0D0D" w:themeColor="text1" w:themeTint="F2"/>
                <w:lang w:eastAsia="uk-UA"/>
              </w:rPr>
            </w:pPr>
          </w:p>
        </w:tc>
        <w:tc>
          <w:tcPr>
            <w:tcW w:w="3970" w:type="dxa"/>
            <w:vMerge/>
            <w:shd w:val="clear" w:color="auto" w:fill="FFFFFF"/>
          </w:tcPr>
          <w:p w14:paraId="345DFC3C" w14:textId="77777777" w:rsidR="00E7795D" w:rsidRPr="00820AC3" w:rsidRDefault="00E7795D" w:rsidP="00C259B9">
            <w:pPr>
              <w:widowControl w:val="0"/>
              <w:rPr>
                <w:bCs/>
                <w:color w:val="0D0D0D" w:themeColor="text1" w:themeTint="F2"/>
                <w:lang w:eastAsia="uk-UA"/>
              </w:rPr>
            </w:pPr>
          </w:p>
        </w:tc>
        <w:tc>
          <w:tcPr>
            <w:tcW w:w="5103" w:type="dxa"/>
            <w:gridSpan w:val="4"/>
            <w:shd w:val="clear" w:color="auto" w:fill="FFFFFF"/>
            <w:vAlign w:val="center"/>
          </w:tcPr>
          <w:p w14:paraId="14A264C3"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Для альтернативи 3:</w:t>
            </w:r>
          </w:p>
        </w:tc>
      </w:tr>
      <w:tr w:rsidR="00820AC3" w:rsidRPr="00820AC3" w14:paraId="7A6CC89F" w14:textId="77777777" w:rsidTr="00C259B9">
        <w:trPr>
          <w:cantSplit/>
        </w:trPr>
        <w:tc>
          <w:tcPr>
            <w:tcW w:w="674" w:type="dxa"/>
            <w:vMerge/>
            <w:shd w:val="clear" w:color="auto" w:fill="FFFFFF"/>
          </w:tcPr>
          <w:p w14:paraId="68A15336" w14:textId="77777777" w:rsidR="00E7795D" w:rsidRPr="00820AC3" w:rsidRDefault="00E7795D" w:rsidP="00C259B9">
            <w:pPr>
              <w:widowControl w:val="0"/>
              <w:jc w:val="center"/>
              <w:rPr>
                <w:color w:val="0D0D0D" w:themeColor="text1" w:themeTint="F2"/>
                <w:lang w:eastAsia="uk-UA"/>
              </w:rPr>
            </w:pPr>
          </w:p>
        </w:tc>
        <w:tc>
          <w:tcPr>
            <w:tcW w:w="3970" w:type="dxa"/>
            <w:vMerge/>
            <w:shd w:val="clear" w:color="auto" w:fill="FFFFFF"/>
          </w:tcPr>
          <w:p w14:paraId="100238D4" w14:textId="77777777" w:rsidR="00E7795D" w:rsidRPr="00820AC3" w:rsidRDefault="00E7795D" w:rsidP="00C259B9">
            <w:pPr>
              <w:widowControl w:val="0"/>
              <w:rPr>
                <w:bCs/>
                <w:color w:val="0D0D0D" w:themeColor="text1" w:themeTint="F2"/>
                <w:lang w:eastAsia="uk-UA"/>
              </w:rPr>
            </w:pPr>
          </w:p>
        </w:tc>
        <w:tc>
          <w:tcPr>
            <w:tcW w:w="1872" w:type="dxa"/>
            <w:shd w:val="clear" w:color="auto" w:fill="FFFFFF"/>
            <w:vAlign w:val="center"/>
          </w:tcPr>
          <w:p w14:paraId="404ADA4F"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58 645,00</w:t>
            </w:r>
          </w:p>
        </w:tc>
        <w:tc>
          <w:tcPr>
            <w:tcW w:w="1676" w:type="dxa"/>
            <w:gridSpan w:val="2"/>
            <w:shd w:val="clear" w:color="auto" w:fill="FFFFFF"/>
            <w:vAlign w:val="center"/>
          </w:tcPr>
          <w:p w14:paraId="12A5D282"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56 207,55</w:t>
            </w:r>
          </w:p>
        </w:tc>
        <w:tc>
          <w:tcPr>
            <w:tcW w:w="1555" w:type="dxa"/>
            <w:shd w:val="clear" w:color="auto" w:fill="FFFFFF"/>
            <w:vAlign w:val="center"/>
          </w:tcPr>
          <w:p w14:paraId="7E89757A" w14:textId="77777777" w:rsidR="00E7795D" w:rsidRPr="00820AC3" w:rsidRDefault="00E7795D" w:rsidP="00C259B9">
            <w:pPr>
              <w:widowControl w:val="0"/>
              <w:jc w:val="center"/>
              <w:rPr>
                <w:b/>
                <w:color w:val="0D0D0D" w:themeColor="text1" w:themeTint="F2"/>
                <w:lang w:eastAsia="uk-UA"/>
              </w:rPr>
            </w:pPr>
            <w:r w:rsidRPr="00820AC3">
              <w:rPr>
                <w:b/>
                <w:color w:val="0D0D0D" w:themeColor="text1" w:themeTint="F2"/>
                <w:lang w:eastAsia="uk-UA"/>
              </w:rPr>
              <w:t>281 037,75</w:t>
            </w:r>
          </w:p>
        </w:tc>
      </w:tr>
    </w:tbl>
    <w:p w14:paraId="3A596CFB" w14:textId="77777777" w:rsidR="00E7795D" w:rsidRPr="00820AC3" w:rsidRDefault="00E7795D" w:rsidP="00E7795D">
      <w:pPr>
        <w:shd w:val="clear" w:color="auto" w:fill="FFFFFF"/>
        <w:tabs>
          <w:tab w:val="left" w:pos="9639"/>
        </w:tabs>
        <w:ind w:firstLine="709"/>
        <w:jc w:val="both"/>
        <w:textAlignment w:val="baseline"/>
        <w:rPr>
          <w:i/>
          <w:color w:val="0D0D0D" w:themeColor="text1" w:themeTint="F2"/>
          <w:sz w:val="16"/>
          <w:szCs w:val="16"/>
          <w:lang w:eastAsia="uk-UA"/>
        </w:rPr>
      </w:pPr>
    </w:p>
    <w:p w14:paraId="4D86A9C0" w14:textId="77777777" w:rsidR="008931FC" w:rsidRPr="00820AC3" w:rsidRDefault="008931FC" w:rsidP="00E7795D">
      <w:pPr>
        <w:shd w:val="clear" w:color="auto" w:fill="FFFFFF"/>
        <w:tabs>
          <w:tab w:val="left" w:pos="9639"/>
        </w:tabs>
        <w:ind w:firstLine="709"/>
        <w:jc w:val="both"/>
        <w:textAlignment w:val="baseline"/>
        <w:rPr>
          <w:b/>
          <w:color w:val="0D0D0D" w:themeColor="text1" w:themeTint="F2"/>
          <w:sz w:val="28"/>
          <w:szCs w:val="28"/>
          <w:lang w:eastAsia="uk-UA"/>
        </w:rPr>
      </w:pPr>
    </w:p>
    <w:p w14:paraId="5FE5628B" w14:textId="4784D25A" w:rsidR="00E7795D" w:rsidRPr="00820AC3" w:rsidRDefault="00E7795D" w:rsidP="00E7795D">
      <w:pPr>
        <w:shd w:val="clear" w:color="auto" w:fill="FFFFFF"/>
        <w:tabs>
          <w:tab w:val="left" w:pos="9639"/>
        </w:tabs>
        <w:ind w:firstLine="709"/>
        <w:jc w:val="both"/>
        <w:textAlignment w:val="baseline"/>
        <w:rPr>
          <w:b/>
          <w:color w:val="0D0D0D" w:themeColor="text1" w:themeTint="F2"/>
          <w:sz w:val="28"/>
          <w:szCs w:val="28"/>
          <w:lang w:eastAsia="uk-UA"/>
        </w:rPr>
      </w:pPr>
      <w:r w:rsidRPr="00820AC3">
        <w:rPr>
          <w:b/>
          <w:color w:val="0D0D0D" w:themeColor="text1" w:themeTint="F2"/>
          <w:sz w:val="28"/>
          <w:szCs w:val="28"/>
          <w:lang w:eastAsia="uk-UA"/>
        </w:rPr>
        <w:t>Бюджетні витрати на адміністрування регулювання суб’єктів малого підприємництва*</w:t>
      </w:r>
    </w:p>
    <w:p w14:paraId="7E0260C2" w14:textId="77777777" w:rsidR="00E7795D" w:rsidRPr="00820AC3" w:rsidRDefault="00E7795D" w:rsidP="00E7795D">
      <w:pPr>
        <w:shd w:val="clear" w:color="auto" w:fill="FFFFFF"/>
        <w:tabs>
          <w:tab w:val="left" w:pos="9639"/>
        </w:tabs>
        <w:ind w:firstLine="709"/>
        <w:jc w:val="both"/>
        <w:textAlignment w:val="baseline"/>
        <w:rPr>
          <w:color w:val="0D0D0D" w:themeColor="text1" w:themeTint="F2"/>
          <w:sz w:val="28"/>
          <w:szCs w:val="28"/>
          <w:lang w:eastAsia="uk-UA"/>
        </w:rPr>
      </w:pPr>
      <w:r w:rsidRPr="00820AC3">
        <w:rPr>
          <w:color w:val="0D0D0D" w:themeColor="text1" w:themeTint="F2"/>
          <w:sz w:val="28"/>
          <w:szCs w:val="28"/>
          <w:lang w:eastAsia="uk-UA"/>
        </w:rPr>
        <w:t>Державний орган, для якого здійснюється розрахунок вартості адміністрування регулювання:</w:t>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20AC3" w:rsidRPr="00820AC3" w14:paraId="08DBAEC2" w14:textId="77777777" w:rsidTr="00C259B9">
        <w:tc>
          <w:tcPr>
            <w:tcW w:w="9771" w:type="dxa"/>
            <w:tcBorders>
              <w:bottom w:val="single" w:sz="4" w:space="0" w:color="auto"/>
            </w:tcBorders>
          </w:tcPr>
          <w:p w14:paraId="3C46F2C1" w14:textId="77777777" w:rsidR="00E7795D" w:rsidRPr="00820AC3" w:rsidRDefault="00E7795D" w:rsidP="00C259B9">
            <w:pPr>
              <w:tabs>
                <w:tab w:val="left" w:pos="9639"/>
              </w:tabs>
              <w:jc w:val="center"/>
              <w:textAlignment w:val="baseline"/>
              <w:rPr>
                <w:color w:val="0D0D0D" w:themeColor="text1" w:themeTint="F2"/>
                <w:sz w:val="28"/>
                <w:szCs w:val="28"/>
                <w:lang w:val="uk-UA" w:eastAsia="uk-UA"/>
              </w:rPr>
            </w:pPr>
            <w:r w:rsidRPr="00820AC3">
              <w:rPr>
                <w:color w:val="0D0D0D" w:themeColor="text1" w:themeTint="F2"/>
                <w:sz w:val="28"/>
                <w:szCs w:val="28"/>
                <w:lang w:val="uk-UA" w:eastAsia="uk-UA"/>
              </w:rPr>
              <w:t>Державна податкова служба України</w:t>
            </w:r>
          </w:p>
        </w:tc>
      </w:tr>
      <w:tr w:rsidR="00E7795D" w:rsidRPr="00820AC3" w14:paraId="21DE3934" w14:textId="77777777" w:rsidTr="00C259B9">
        <w:tc>
          <w:tcPr>
            <w:tcW w:w="9771" w:type="dxa"/>
            <w:tcBorders>
              <w:top w:val="single" w:sz="4" w:space="0" w:color="auto"/>
            </w:tcBorders>
          </w:tcPr>
          <w:p w14:paraId="6ECBF761" w14:textId="77777777" w:rsidR="00E7795D" w:rsidRPr="00820AC3" w:rsidRDefault="00E7795D" w:rsidP="00C259B9">
            <w:pPr>
              <w:tabs>
                <w:tab w:val="left" w:pos="9639"/>
              </w:tabs>
              <w:jc w:val="center"/>
              <w:textAlignment w:val="baseline"/>
              <w:rPr>
                <w:color w:val="0D0D0D" w:themeColor="text1" w:themeTint="F2"/>
                <w:sz w:val="20"/>
                <w:szCs w:val="20"/>
                <w:lang w:val="uk-UA" w:eastAsia="uk-UA"/>
              </w:rPr>
            </w:pPr>
            <w:r w:rsidRPr="00820AC3">
              <w:rPr>
                <w:color w:val="0D0D0D" w:themeColor="text1" w:themeTint="F2"/>
                <w:sz w:val="20"/>
                <w:szCs w:val="20"/>
                <w:lang w:val="uk-UA" w:eastAsia="uk-UA"/>
              </w:rPr>
              <w:t>(назва державного органу)</w:t>
            </w:r>
          </w:p>
        </w:tc>
      </w:tr>
    </w:tbl>
    <w:p w14:paraId="65454832" w14:textId="77777777" w:rsidR="00E7795D" w:rsidRPr="00820AC3" w:rsidRDefault="00E7795D" w:rsidP="00E7795D">
      <w:pPr>
        <w:shd w:val="clear" w:color="auto" w:fill="FFFFFF"/>
        <w:tabs>
          <w:tab w:val="left" w:pos="9639"/>
        </w:tabs>
        <w:ind w:firstLine="709"/>
        <w:jc w:val="both"/>
        <w:textAlignment w:val="baseline"/>
        <w:rPr>
          <w:b/>
          <w:color w:val="0D0D0D" w:themeColor="text1" w:themeTint="F2"/>
          <w:sz w:val="16"/>
          <w:szCs w:val="16"/>
          <w:lang w:eastAsia="uk-UA"/>
        </w:rPr>
      </w:pPr>
    </w:p>
    <w:tbl>
      <w:tblPr>
        <w:tblStyle w:val="11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689"/>
        <w:gridCol w:w="1134"/>
        <w:gridCol w:w="1588"/>
        <w:gridCol w:w="1276"/>
        <w:gridCol w:w="1531"/>
        <w:gridCol w:w="1558"/>
      </w:tblGrid>
      <w:tr w:rsidR="00820AC3" w:rsidRPr="00820AC3" w14:paraId="51A245BD" w14:textId="77777777" w:rsidTr="00C259B9">
        <w:trPr>
          <w:cnfStyle w:val="100000000000" w:firstRow="1" w:lastRow="0" w:firstColumn="0" w:lastColumn="0" w:oddVBand="0" w:evenVBand="0" w:oddHBand="0" w:evenHBand="0" w:firstRowFirstColumn="0" w:firstRowLastColumn="0" w:lastRowFirstColumn="0" w:lastRowLastColumn="0"/>
          <w:cantSplit/>
          <w:trHeight w:val="2009"/>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hideMark/>
          </w:tcPr>
          <w:p w14:paraId="2DEF8ADE" w14:textId="77777777" w:rsidR="00E7795D" w:rsidRPr="00820AC3" w:rsidRDefault="00E7795D" w:rsidP="00C259B9">
            <w:pPr>
              <w:spacing w:before="120" w:after="120"/>
              <w:jc w:val="both"/>
              <w:rPr>
                <w:b w:val="0"/>
                <w:color w:val="0D0D0D" w:themeColor="text1" w:themeTint="F2"/>
                <w:sz w:val="20"/>
                <w:lang w:eastAsia="uk-UA"/>
              </w:rPr>
            </w:pPr>
            <w:bookmarkStart w:id="1" w:name="_GoBack"/>
            <w:r w:rsidRPr="00820AC3">
              <w:rPr>
                <w:b w:val="0"/>
                <w:color w:val="0D0D0D" w:themeColor="text1" w:themeTint="F2"/>
                <w:sz w:val="20"/>
                <w:shd w:val="clear" w:color="auto" w:fill="FFFFFF"/>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мікро-підприємництв)</w:t>
            </w:r>
          </w:p>
        </w:tc>
        <w:tc>
          <w:tcPr>
            <w:tcW w:w="1134" w:type="dxa"/>
            <w:shd w:val="clear" w:color="auto" w:fill="FFFFFF"/>
            <w:vAlign w:val="center"/>
            <w:hideMark/>
          </w:tcPr>
          <w:p w14:paraId="59AF4548" w14:textId="77777777" w:rsidR="00E7795D" w:rsidRPr="00820AC3" w:rsidRDefault="00E7795D" w:rsidP="00C259B9">
            <w:pPr>
              <w:jc w:val="center"/>
              <w:cnfStyle w:val="100000000000" w:firstRow="1" w:lastRow="0" w:firstColumn="0" w:lastColumn="0" w:oddVBand="0" w:evenVBand="0" w:oddHBand="0" w:evenHBand="0" w:firstRowFirstColumn="0" w:firstRowLastColumn="0" w:lastRowFirstColumn="0" w:lastRowLastColumn="0"/>
              <w:rPr>
                <w:b w:val="0"/>
                <w:color w:val="0D0D0D" w:themeColor="text1" w:themeTint="F2"/>
                <w:spacing w:val="-6"/>
                <w:sz w:val="20"/>
                <w:lang w:eastAsia="uk-UA"/>
              </w:rPr>
            </w:pPr>
            <w:r w:rsidRPr="00820AC3">
              <w:rPr>
                <w:b w:val="0"/>
                <w:color w:val="0D0D0D" w:themeColor="text1" w:themeTint="F2"/>
                <w:spacing w:val="-6"/>
                <w:sz w:val="20"/>
                <w:lang w:eastAsia="uk-UA"/>
              </w:rPr>
              <w:t xml:space="preserve">Планові витрати часу на процедуру, </w:t>
            </w:r>
            <w:r w:rsidRPr="00820AC3">
              <w:rPr>
                <w:color w:val="0D0D0D" w:themeColor="text1" w:themeTint="F2"/>
                <w:spacing w:val="-6"/>
                <w:sz w:val="20"/>
                <w:lang w:eastAsia="uk-UA"/>
              </w:rPr>
              <w:t>год.</w:t>
            </w:r>
          </w:p>
        </w:tc>
        <w:tc>
          <w:tcPr>
            <w:tcW w:w="1588" w:type="dxa"/>
            <w:shd w:val="clear" w:color="auto" w:fill="FFFFFF"/>
            <w:vAlign w:val="center"/>
            <w:hideMark/>
          </w:tcPr>
          <w:p w14:paraId="3401C4CE" w14:textId="77777777" w:rsidR="00E7795D" w:rsidRPr="00820AC3" w:rsidRDefault="00E7795D" w:rsidP="00C259B9">
            <w:pPr>
              <w:jc w:val="center"/>
              <w:cnfStyle w:val="100000000000" w:firstRow="1" w:lastRow="0" w:firstColumn="0" w:lastColumn="0" w:oddVBand="0" w:evenVBand="0" w:oddHBand="0" w:evenHBand="0" w:firstRowFirstColumn="0" w:firstRowLastColumn="0" w:lastRowFirstColumn="0" w:lastRowLastColumn="0"/>
              <w:rPr>
                <w:b w:val="0"/>
                <w:color w:val="0D0D0D" w:themeColor="text1" w:themeTint="F2"/>
                <w:spacing w:val="-6"/>
                <w:sz w:val="20"/>
                <w:lang w:eastAsia="uk-UA"/>
              </w:rPr>
            </w:pPr>
            <w:r w:rsidRPr="00820AC3">
              <w:rPr>
                <w:b w:val="0"/>
                <w:color w:val="0D0D0D" w:themeColor="text1" w:themeTint="F2"/>
                <w:spacing w:val="-6"/>
                <w:sz w:val="20"/>
                <w:lang w:eastAsia="uk-UA"/>
              </w:rPr>
              <w:t xml:space="preserve">Вартість часу співробітника держоргану відповідної категорії (заробітна плата), </w:t>
            </w:r>
            <w:r w:rsidRPr="00820AC3">
              <w:rPr>
                <w:color w:val="0D0D0D" w:themeColor="text1" w:themeTint="F2"/>
                <w:spacing w:val="-6"/>
                <w:sz w:val="20"/>
                <w:lang w:eastAsia="uk-UA"/>
              </w:rPr>
              <w:t>грн</w:t>
            </w:r>
            <w:r w:rsidRPr="00820AC3">
              <w:rPr>
                <w:b w:val="0"/>
                <w:color w:val="0D0D0D" w:themeColor="text1" w:themeTint="F2"/>
                <w:sz w:val="20"/>
              </w:rPr>
              <w:t xml:space="preserve"> </w:t>
            </w:r>
          </w:p>
        </w:tc>
        <w:tc>
          <w:tcPr>
            <w:tcW w:w="1276" w:type="dxa"/>
            <w:shd w:val="clear" w:color="auto" w:fill="FFFFFF"/>
            <w:vAlign w:val="center"/>
            <w:hideMark/>
          </w:tcPr>
          <w:p w14:paraId="42E7F105" w14:textId="77777777" w:rsidR="00E7795D" w:rsidRPr="00820AC3" w:rsidRDefault="00E7795D" w:rsidP="00C259B9">
            <w:pPr>
              <w:jc w:val="center"/>
              <w:cnfStyle w:val="100000000000" w:firstRow="1" w:lastRow="0" w:firstColumn="0" w:lastColumn="0" w:oddVBand="0" w:evenVBand="0" w:oddHBand="0" w:evenHBand="0" w:firstRowFirstColumn="0" w:firstRowLastColumn="0" w:lastRowFirstColumn="0" w:lastRowLastColumn="0"/>
              <w:rPr>
                <w:b w:val="0"/>
                <w:color w:val="0D0D0D" w:themeColor="text1" w:themeTint="F2"/>
                <w:spacing w:val="-6"/>
                <w:sz w:val="20"/>
                <w:lang w:eastAsia="uk-UA"/>
              </w:rPr>
            </w:pPr>
            <w:r w:rsidRPr="00820AC3">
              <w:rPr>
                <w:b w:val="0"/>
                <w:color w:val="0D0D0D" w:themeColor="text1" w:themeTint="F2"/>
                <w:spacing w:val="-6"/>
                <w:sz w:val="20"/>
                <w:lang w:eastAsia="uk-UA"/>
              </w:rPr>
              <w:t>Оцінка кількості процедур за рік, що припадають на одного</w:t>
            </w:r>
          </w:p>
          <w:p w14:paraId="57163304" w14:textId="77777777" w:rsidR="00E7795D" w:rsidRPr="00820AC3" w:rsidRDefault="00E7795D" w:rsidP="00C259B9">
            <w:pPr>
              <w:jc w:val="center"/>
              <w:cnfStyle w:val="100000000000" w:firstRow="1" w:lastRow="0" w:firstColumn="0" w:lastColumn="0" w:oddVBand="0" w:evenVBand="0" w:oddHBand="0" w:evenHBand="0" w:firstRowFirstColumn="0" w:firstRowLastColumn="0" w:lastRowFirstColumn="0" w:lastRowLastColumn="0"/>
              <w:rPr>
                <w:b w:val="0"/>
                <w:color w:val="0D0D0D" w:themeColor="text1" w:themeTint="F2"/>
                <w:spacing w:val="-6"/>
                <w:sz w:val="20"/>
                <w:lang w:eastAsia="uk-UA"/>
              </w:rPr>
            </w:pPr>
            <w:r w:rsidRPr="00820AC3">
              <w:rPr>
                <w:b w:val="0"/>
                <w:color w:val="0D0D0D" w:themeColor="text1" w:themeTint="F2"/>
                <w:spacing w:val="-6"/>
                <w:sz w:val="20"/>
                <w:lang w:eastAsia="uk-UA"/>
              </w:rPr>
              <w:t>суб’єкта</w:t>
            </w:r>
          </w:p>
        </w:tc>
        <w:tc>
          <w:tcPr>
            <w:tcW w:w="1531" w:type="dxa"/>
            <w:shd w:val="clear" w:color="auto" w:fill="FFFFFF"/>
            <w:vAlign w:val="center"/>
            <w:hideMark/>
          </w:tcPr>
          <w:p w14:paraId="09B0175E" w14:textId="77777777" w:rsidR="00E7795D" w:rsidRPr="00820AC3" w:rsidRDefault="00E7795D" w:rsidP="00C259B9">
            <w:pPr>
              <w:jc w:val="center"/>
              <w:cnfStyle w:val="100000000000" w:firstRow="1" w:lastRow="0" w:firstColumn="0" w:lastColumn="0" w:oddVBand="0" w:evenVBand="0" w:oddHBand="0" w:evenHBand="0" w:firstRowFirstColumn="0" w:firstRowLastColumn="0" w:lastRowFirstColumn="0" w:lastRowLastColumn="0"/>
              <w:rPr>
                <w:b w:val="0"/>
                <w:color w:val="0D0D0D" w:themeColor="text1" w:themeTint="F2"/>
                <w:spacing w:val="-6"/>
                <w:sz w:val="20"/>
                <w:lang w:eastAsia="uk-UA"/>
              </w:rPr>
            </w:pPr>
            <w:r w:rsidRPr="00820AC3">
              <w:rPr>
                <w:b w:val="0"/>
                <w:color w:val="0D0D0D" w:themeColor="text1" w:themeTint="F2"/>
                <w:spacing w:val="-6"/>
                <w:sz w:val="20"/>
                <w:lang w:eastAsia="uk-UA"/>
              </w:rPr>
              <w:t xml:space="preserve">Оцінка кількості  </w:t>
            </w:r>
            <w:r w:rsidRPr="00820AC3">
              <w:rPr>
                <w:b w:val="0"/>
                <w:color w:val="0D0D0D" w:themeColor="text1" w:themeTint="F2"/>
                <w:spacing w:val="-6"/>
                <w:sz w:val="20"/>
                <w:lang w:eastAsia="uk-UA"/>
              </w:rPr>
              <w:br/>
              <w:t xml:space="preserve"> суб'єктів, що підпадають під дію процедури регулювання</w:t>
            </w:r>
          </w:p>
        </w:tc>
        <w:tc>
          <w:tcPr>
            <w:tcW w:w="1558" w:type="dxa"/>
            <w:shd w:val="clear" w:color="auto" w:fill="FFFFFF"/>
            <w:vAlign w:val="center"/>
            <w:hideMark/>
          </w:tcPr>
          <w:p w14:paraId="437D2EBD" w14:textId="77777777" w:rsidR="00E7795D" w:rsidRPr="00820AC3" w:rsidRDefault="00E7795D" w:rsidP="00C259B9">
            <w:pPr>
              <w:jc w:val="center"/>
              <w:cnfStyle w:val="100000000000" w:firstRow="1" w:lastRow="0" w:firstColumn="0" w:lastColumn="0" w:oddVBand="0" w:evenVBand="0" w:oddHBand="0" w:evenHBand="0" w:firstRowFirstColumn="0" w:firstRowLastColumn="0" w:lastRowFirstColumn="0" w:lastRowLastColumn="0"/>
              <w:rPr>
                <w:b w:val="0"/>
                <w:color w:val="0D0D0D" w:themeColor="text1" w:themeTint="F2"/>
                <w:spacing w:val="-6"/>
                <w:sz w:val="20"/>
                <w:lang w:eastAsia="uk-UA"/>
              </w:rPr>
            </w:pPr>
            <w:r w:rsidRPr="00820AC3">
              <w:rPr>
                <w:b w:val="0"/>
                <w:color w:val="0D0D0D" w:themeColor="text1" w:themeTint="F2"/>
                <w:spacing w:val="-6"/>
                <w:sz w:val="20"/>
                <w:lang w:eastAsia="uk-UA"/>
              </w:rPr>
              <w:t xml:space="preserve">Витрати на адміністрування регулювання* (за рік), </w:t>
            </w:r>
          </w:p>
          <w:p w14:paraId="3476EE57" w14:textId="77777777" w:rsidR="00E7795D" w:rsidRPr="00820AC3" w:rsidRDefault="00E7795D" w:rsidP="00C259B9">
            <w:pPr>
              <w:jc w:val="center"/>
              <w:cnfStyle w:val="100000000000" w:firstRow="1" w:lastRow="0" w:firstColumn="0" w:lastColumn="0" w:oddVBand="0" w:evenVBand="0" w:oddHBand="0" w:evenHBand="0" w:firstRowFirstColumn="0" w:firstRowLastColumn="0" w:lastRowFirstColumn="0" w:lastRowLastColumn="0"/>
              <w:rPr>
                <w:color w:val="0D0D0D" w:themeColor="text1" w:themeTint="F2"/>
                <w:spacing w:val="-6"/>
                <w:sz w:val="20"/>
                <w:lang w:eastAsia="uk-UA"/>
              </w:rPr>
            </w:pPr>
            <w:r w:rsidRPr="00820AC3">
              <w:rPr>
                <w:color w:val="0D0D0D" w:themeColor="text1" w:themeTint="F2"/>
                <w:spacing w:val="-6"/>
                <w:sz w:val="20"/>
                <w:lang w:eastAsia="uk-UA"/>
              </w:rPr>
              <w:t>тис гривень</w:t>
            </w:r>
          </w:p>
        </w:tc>
      </w:tr>
      <w:tr w:rsidR="00820AC3" w:rsidRPr="00820AC3" w14:paraId="7553C512" w14:textId="77777777" w:rsidTr="00C259B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595A3E19"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1.  Облік суб’єкта господарювання, що перебуває у сфері регулювання</w:t>
            </w:r>
          </w:p>
        </w:tc>
        <w:tc>
          <w:tcPr>
            <w:tcW w:w="1134" w:type="dxa"/>
            <w:shd w:val="clear" w:color="auto" w:fill="FFFFFF"/>
            <w:vAlign w:val="center"/>
          </w:tcPr>
          <w:p w14:paraId="760D282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c>
          <w:tcPr>
            <w:tcW w:w="1588" w:type="dxa"/>
            <w:shd w:val="clear" w:color="auto" w:fill="FFFFFF"/>
            <w:noWrap/>
            <w:vAlign w:val="center"/>
          </w:tcPr>
          <w:p w14:paraId="71C9A57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c>
          <w:tcPr>
            <w:tcW w:w="1276" w:type="dxa"/>
            <w:shd w:val="clear" w:color="auto" w:fill="FFFFFF"/>
            <w:vAlign w:val="center"/>
          </w:tcPr>
          <w:p w14:paraId="5FDEF0C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c>
          <w:tcPr>
            <w:tcW w:w="1531" w:type="dxa"/>
            <w:shd w:val="clear" w:color="auto" w:fill="FFFFFF"/>
            <w:vAlign w:val="center"/>
          </w:tcPr>
          <w:p w14:paraId="06C89F1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c>
          <w:tcPr>
            <w:tcW w:w="1558" w:type="dxa"/>
            <w:shd w:val="clear" w:color="auto" w:fill="FFFFFF"/>
            <w:vAlign w:val="center"/>
          </w:tcPr>
          <w:p w14:paraId="598C4584"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r>
      <w:tr w:rsidR="00820AC3" w:rsidRPr="00820AC3" w14:paraId="5237D41C" w14:textId="77777777" w:rsidTr="00C259B9">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29BC47DD"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2. Поточний контроль за суб’єктом господарювання, що перебуває у сфері регулювання, у тому числі:</w:t>
            </w:r>
          </w:p>
        </w:tc>
        <w:tc>
          <w:tcPr>
            <w:tcW w:w="1134" w:type="dxa"/>
            <w:shd w:val="clear" w:color="auto" w:fill="FFFFFF"/>
            <w:vAlign w:val="center"/>
          </w:tcPr>
          <w:p w14:paraId="371DBAB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88" w:type="dxa"/>
            <w:shd w:val="clear" w:color="auto" w:fill="FFFFFF"/>
            <w:vAlign w:val="center"/>
          </w:tcPr>
          <w:p w14:paraId="0A9182C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276" w:type="dxa"/>
            <w:shd w:val="clear" w:color="auto" w:fill="FFFFFF"/>
            <w:vAlign w:val="center"/>
          </w:tcPr>
          <w:p w14:paraId="0B530D4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31" w:type="dxa"/>
            <w:shd w:val="clear" w:color="auto" w:fill="FFFFFF"/>
            <w:vAlign w:val="center"/>
          </w:tcPr>
          <w:p w14:paraId="0C2FF48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58" w:type="dxa"/>
            <w:shd w:val="clear" w:color="auto" w:fill="FFFFFF"/>
            <w:vAlign w:val="center"/>
          </w:tcPr>
          <w:p w14:paraId="26C4427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r>
      <w:tr w:rsidR="00820AC3" w:rsidRPr="00820AC3" w14:paraId="25BD3A92" w14:textId="77777777" w:rsidTr="00C259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42D10512"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камеральні:</w:t>
            </w:r>
          </w:p>
          <w:p w14:paraId="67BC67A4"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 для альтернативи 1</w:t>
            </w:r>
          </w:p>
          <w:p w14:paraId="41E0F231" w14:textId="77777777" w:rsidR="00E7795D" w:rsidRPr="00820AC3" w:rsidRDefault="00E7795D" w:rsidP="00C259B9">
            <w:pPr>
              <w:jc w:val="both"/>
              <w:rPr>
                <w:b w:val="0"/>
                <w:color w:val="0D0D0D" w:themeColor="text1" w:themeTint="F2"/>
                <w:lang w:eastAsia="uk-UA"/>
              </w:rPr>
            </w:pPr>
          </w:p>
          <w:p w14:paraId="6DB8260D"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 для альтернативи 3</w:t>
            </w:r>
          </w:p>
        </w:tc>
        <w:tc>
          <w:tcPr>
            <w:tcW w:w="1134" w:type="dxa"/>
            <w:shd w:val="clear" w:color="auto" w:fill="FFFFFF"/>
            <w:hideMark/>
          </w:tcPr>
          <w:p w14:paraId="4C98C246"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B61D38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3</w:t>
            </w:r>
          </w:p>
          <w:p w14:paraId="12FC51D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4DD35C4"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3</w:t>
            </w:r>
          </w:p>
        </w:tc>
        <w:tc>
          <w:tcPr>
            <w:tcW w:w="1588" w:type="dxa"/>
            <w:shd w:val="clear" w:color="auto" w:fill="FFFFFF"/>
            <w:noWrap/>
            <w:hideMark/>
          </w:tcPr>
          <w:p w14:paraId="6564A00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05C283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4A80F4D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03CE066"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tc>
        <w:tc>
          <w:tcPr>
            <w:tcW w:w="1276" w:type="dxa"/>
            <w:shd w:val="clear" w:color="auto" w:fill="FFFFFF"/>
            <w:hideMark/>
          </w:tcPr>
          <w:p w14:paraId="4A79872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3343357E"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12</w:t>
            </w:r>
          </w:p>
          <w:p w14:paraId="3467F77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38C8DA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4</w:t>
            </w:r>
          </w:p>
        </w:tc>
        <w:tc>
          <w:tcPr>
            <w:tcW w:w="1531" w:type="dxa"/>
            <w:shd w:val="clear" w:color="auto" w:fill="FFFFFF"/>
            <w:hideMark/>
          </w:tcPr>
          <w:p w14:paraId="122242B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p>
          <w:p w14:paraId="476534A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820AC3">
              <w:rPr>
                <w:color w:val="0D0D0D" w:themeColor="text1" w:themeTint="F2"/>
              </w:rPr>
              <w:t>23 437</w:t>
            </w:r>
          </w:p>
          <w:p w14:paraId="10A2A96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p>
          <w:p w14:paraId="4B4A15C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rPr>
              <w:t>23 437</w:t>
            </w:r>
          </w:p>
        </w:tc>
        <w:tc>
          <w:tcPr>
            <w:tcW w:w="1558" w:type="dxa"/>
            <w:shd w:val="clear" w:color="auto" w:fill="FFFFFF"/>
            <w:hideMark/>
          </w:tcPr>
          <w:p w14:paraId="743378E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5B2BD96"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62 942,41</w:t>
            </w:r>
          </w:p>
          <w:p w14:paraId="65202B2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E25A87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20 980,80</w:t>
            </w:r>
          </w:p>
        </w:tc>
      </w:tr>
      <w:tr w:rsidR="00820AC3" w:rsidRPr="00820AC3" w14:paraId="0B7A3E17" w14:textId="77777777" w:rsidTr="00C259B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677CBC3E"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 xml:space="preserve">виїзні (документальні позапланові перевірки, </w:t>
            </w:r>
            <w:r w:rsidRPr="00820AC3">
              <w:rPr>
                <w:b w:val="0"/>
                <w:i/>
                <w:color w:val="0D0D0D" w:themeColor="text1" w:themeTint="F2"/>
                <w:lang w:eastAsia="uk-UA"/>
              </w:rPr>
              <w:t>у частині регулювання щодо зміни порогового значення для проведення таких перевірок</w:t>
            </w:r>
            <w:r w:rsidRPr="00820AC3">
              <w:rPr>
                <w:b w:val="0"/>
                <w:color w:val="0D0D0D" w:themeColor="text1" w:themeTint="F2"/>
                <w:lang w:eastAsia="uk-UA"/>
              </w:rPr>
              <w:t>):</w:t>
            </w:r>
          </w:p>
          <w:p w14:paraId="374E821F"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 для альтернативи 1</w:t>
            </w:r>
          </w:p>
          <w:p w14:paraId="59E2B2CE" w14:textId="77777777" w:rsidR="00E7795D" w:rsidRPr="00820AC3" w:rsidRDefault="00E7795D" w:rsidP="00C259B9">
            <w:pPr>
              <w:jc w:val="both"/>
              <w:rPr>
                <w:b w:val="0"/>
                <w:color w:val="0D0D0D" w:themeColor="text1" w:themeTint="F2"/>
                <w:lang w:eastAsia="uk-UA"/>
              </w:rPr>
            </w:pPr>
          </w:p>
          <w:p w14:paraId="68F276FA" w14:textId="77777777" w:rsidR="00E7795D" w:rsidRPr="00820AC3" w:rsidRDefault="00E7795D" w:rsidP="00C259B9">
            <w:pPr>
              <w:jc w:val="both"/>
              <w:rPr>
                <w:b w:val="0"/>
                <w:color w:val="0D0D0D" w:themeColor="text1" w:themeTint="F2"/>
                <w:lang w:eastAsia="uk-UA"/>
              </w:rPr>
            </w:pPr>
          </w:p>
          <w:p w14:paraId="38CB5579" w14:textId="77777777" w:rsidR="00E7795D" w:rsidRPr="00820AC3" w:rsidRDefault="00E7795D" w:rsidP="00C259B9">
            <w:pPr>
              <w:jc w:val="both"/>
              <w:rPr>
                <w:b w:val="0"/>
                <w:color w:val="0D0D0D" w:themeColor="text1" w:themeTint="F2"/>
                <w:lang w:eastAsia="uk-UA"/>
              </w:rPr>
            </w:pPr>
          </w:p>
          <w:p w14:paraId="6B9AD813" w14:textId="77777777" w:rsidR="00E7795D" w:rsidRPr="00820AC3" w:rsidRDefault="00E7795D" w:rsidP="00C259B9">
            <w:pPr>
              <w:jc w:val="both"/>
              <w:rPr>
                <w:b w:val="0"/>
                <w:color w:val="0D0D0D" w:themeColor="text1" w:themeTint="F2"/>
                <w:lang w:eastAsia="uk-UA"/>
              </w:rPr>
            </w:pPr>
          </w:p>
          <w:p w14:paraId="2E6037EE"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 для альтернативи 3</w:t>
            </w:r>
          </w:p>
        </w:tc>
        <w:tc>
          <w:tcPr>
            <w:tcW w:w="1134" w:type="dxa"/>
            <w:shd w:val="clear" w:color="auto" w:fill="FFFFFF"/>
          </w:tcPr>
          <w:p w14:paraId="3C4E760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9120EA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4CA0EE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6AA06F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3D9E5C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951F2E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7DFF39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75</w:t>
            </w:r>
          </w:p>
          <w:p w14:paraId="25919F4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E977CE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4A02A5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F847BA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888BD3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75</w:t>
            </w:r>
          </w:p>
        </w:tc>
        <w:tc>
          <w:tcPr>
            <w:tcW w:w="1588" w:type="dxa"/>
            <w:shd w:val="clear" w:color="auto" w:fill="FFFFFF"/>
            <w:noWrap/>
          </w:tcPr>
          <w:p w14:paraId="10CFB10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AC6854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CF2B4D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60FF4E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D33B55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3C16A0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E0D860E"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07DC961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475A88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0CEE5D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C531AD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B390EAE"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tc>
        <w:tc>
          <w:tcPr>
            <w:tcW w:w="1276" w:type="dxa"/>
            <w:shd w:val="clear" w:color="auto" w:fill="FFFFFF"/>
          </w:tcPr>
          <w:p w14:paraId="36F516F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37F78FE"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C5191FE"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05AC8D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5D8AF6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4CE22E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31E47B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12</w:t>
            </w:r>
          </w:p>
          <w:p w14:paraId="1BB1459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AC7881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3BD038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53DCB0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EA2BC1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0</w:t>
            </w:r>
          </w:p>
        </w:tc>
        <w:tc>
          <w:tcPr>
            <w:tcW w:w="1531" w:type="dxa"/>
            <w:shd w:val="clear" w:color="auto" w:fill="FFFFFF"/>
          </w:tcPr>
          <w:p w14:paraId="44166B1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B1715C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FAAD3D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78D146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A54899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82F14F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144EB0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BFA33F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23 437 × 0,10</w:t>
            </w:r>
          </w:p>
          <w:p w14:paraId="48A7F69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 xml:space="preserve">(коефіцієнт заявок) = </w:t>
            </w:r>
            <w:r w:rsidRPr="00820AC3">
              <w:rPr>
                <w:color w:val="0D0D0D" w:themeColor="text1" w:themeTint="F2"/>
                <w:lang w:eastAsia="uk-UA"/>
              </w:rPr>
              <w:br/>
              <w:t>2 343</w:t>
            </w:r>
          </w:p>
          <w:p w14:paraId="6EAB44A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tc>
        <w:tc>
          <w:tcPr>
            <w:tcW w:w="1558" w:type="dxa"/>
            <w:shd w:val="clear" w:color="auto" w:fill="FFFFFF"/>
          </w:tcPr>
          <w:p w14:paraId="3B74F5E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109C2D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E84362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11E48A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1D67B1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C3C4F2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0B5A7C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157 309,02</w:t>
            </w:r>
          </w:p>
          <w:p w14:paraId="53F1FC2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563E20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3E2F4C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4D4F55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8D416C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0,0</w:t>
            </w:r>
          </w:p>
        </w:tc>
      </w:tr>
      <w:tr w:rsidR="00820AC3" w:rsidRPr="00820AC3" w14:paraId="7CC154BC" w14:textId="77777777" w:rsidTr="00C259B9">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6BACA682"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lastRenderedPageBreak/>
              <w:t>3. Підготовка, затвердження та опрацювання одного окремого акта про порушення вимог регулювання</w:t>
            </w:r>
          </w:p>
          <w:p w14:paraId="597CC53B"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 для альтернативи 1, у випадку:</w:t>
            </w:r>
          </w:p>
          <w:p w14:paraId="22A759F4" w14:textId="77777777" w:rsidR="00E7795D" w:rsidRPr="00820AC3" w:rsidRDefault="00E7795D" w:rsidP="00C259B9">
            <w:pPr>
              <w:jc w:val="both"/>
              <w:rPr>
                <w:bCs w:val="0"/>
                <w:i/>
                <w:color w:val="0D0D0D" w:themeColor="text1" w:themeTint="F2"/>
                <w:lang w:eastAsia="uk-UA"/>
              </w:rPr>
            </w:pPr>
            <w:r w:rsidRPr="00820AC3">
              <w:rPr>
                <w:b w:val="0"/>
                <w:i/>
                <w:color w:val="0D0D0D" w:themeColor="text1" w:themeTint="F2"/>
                <w:lang w:eastAsia="uk-UA"/>
              </w:rPr>
              <w:t>камеральної перевірки</w:t>
            </w:r>
          </w:p>
          <w:p w14:paraId="0932A03D" w14:textId="77777777" w:rsidR="00E7795D" w:rsidRPr="00820AC3" w:rsidRDefault="00E7795D" w:rsidP="00C259B9">
            <w:pPr>
              <w:jc w:val="both"/>
              <w:rPr>
                <w:bCs w:val="0"/>
                <w:color w:val="0D0D0D" w:themeColor="text1" w:themeTint="F2"/>
                <w:lang w:eastAsia="uk-UA"/>
              </w:rPr>
            </w:pPr>
          </w:p>
          <w:p w14:paraId="7639F948" w14:textId="77777777" w:rsidR="00E7795D" w:rsidRPr="00820AC3" w:rsidRDefault="00E7795D" w:rsidP="00C259B9">
            <w:pPr>
              <w:jc w:val="both"/>
              <w:rPr>
                <w:bCs w:val="0"/>
                <w:i/>
                <w:color w:val="0D0D0D" w:themeColor="text1" w:themeTint="F2"/>
                <w:lang w:eastAsia="uk-UA"/>
              </w:rPr>
            </w:pPr>
            <w:r w:rsidRPr="00820AC3">
              <w:rPr>
                <w:b w:val="0"/>
                <w:i/>
                <w:color w:val="0D0D0D" w:themeColor="text1" w:themeTint="F2"/>
                <w:lang w:eastAsia="uk-UA"/>
              </w:rPr>
              <w:t>документальної перевірки</w:t>
            </w:r>
          </w:p>
          <w:p w14:paraId="291D370B" w14:textId="77777777" w:rsidR="00E7795D" w:rsidRPr="00820AC3" w:rsidRDefault="00E7795D" w:rsidP="00C259B9">
            <w:pPr>
              <w:jc w:val="both"/>
              <w:rPr>
                <w:bCs w:val="0"/>
                <w:i/>
                <w:color w:val="0D0D0D" w:themeColor="text1" w:themeTint="F2"/>
                <w:lang w:eastAsia="uk-UA"/>
              </w:rPr>
            </w:pPr>
          </w:p>
          <w:p w14:paraId="60D56C72"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 для альтернативи 3, у випадку:</w:t>
            </w:r>
          </w:p>
          <w:p w14:paraId="76AE4E3E" w14:textId="77777777" w:rsidR="00E7795D" w:rsidRPr="00820AC3" w:rsidRDefault="00E7795D" w:rsidP="00C259B9">
            <w:pPr>
              <w:jc w:val="both"/>
              <w:rPr>
                <w:bCs w:val="0"/>
                <w:i/>
                <w:color w:val="0D0D0D" w:themeColor="text1" w:themeTint="F2"/>
                <w:lang w:eastAsia="uk-UA"/>
              </w:rPr>
            </w:pPr>
            <w:r w:rsidRPr="00820AC3">
              <w:rPr>
                <w:b w:val="0"/>
                <w:i/>
                <w:color w:val="0D0D0D" w:themeColor="text1" w:themeTint="F2"/>
                <w:lang w:eastAsia="uk-UA"/>
              </w:rPr>
              <w:t>камеральної перевірки</w:t>
            </w:r>
          </w:p>
          <w:p w14:paraId="17FC91E5" w14:textId="77777777" w:rsidR="00E7795D" w:rsidRPr="00820AC3" w:rsidRDefault="00E7795D" w:rsidP="00C259B9">
            <w:pPr>
              <w:jc w:val="both"/>
              <w:rPr>
                <w:bCs w:val="0"/>
                <w:color w:val="0D0D0D" w:themeColor="text1" w:themeTint="F2"/>
                <w:lang w:eastAsia="uk-UA"/>
              </w:rPr>
            </w:pPr>
          </w:p>
          <w:p w14:paraId="4F75AAEC" w14:textId="77777777" w:rsidR="00E7795D" w:rsidRPr="00820AC3" w:rsidRDefault="00E7795D" w:rsidP="00C259B9">
            <w:pPr>
              <w:jc w:val="both"/>
              <w:rPr>
                <w:bCs w:val="0"/>
                <w:color w:val="0D0D0D" w:themeColor="text1" w:themeTint="F2"/>
                <w:lang w:eastAsia="uk-UA"/>
              </w:rPr>
            </w:pPr>
            <w:r w:rsidRPr="00820AC3">
              <w:rPr>
                <w:b w:val="0"/>
                <w:i/>
                <w:color w:val="0D0D0D" w:themeColor="text1" w:themeTint="F2"/>
                <w:lang w:eastAsia="uk-UA"/>
              </w:rPr>
              <w:t xml:space="preserve">документальної перевірки  </w:t>
            </w:r>
          </w:p>
          <w:p w14:paraId="702B0A6E" w14:textId="77777777" w:rsidR="00E7795D" w:rsidRPr="00820AC3" w:rsidRDefault="00E7795D" w:rsidP="00C259B9">
            <w:pPr>
              <w:jc w:val="both"/>
              <w:rPr>
                <w:b w:val="0"/>
                <w:color w:val="0D0D0D" w:themeColor="text1" w:themeTint="F2"/>
                <w:lang w:eastAsia="uk-UA"/>
              </w:rPr>
            </w:pPr>
          </w:p>
        </w:tc>
        <w:tc>
          <w:tcPr>
            <w:tcW w:w="1134" w:type="dxa"/>
            <w:shd w:val="clear" w:color="auto" w:fill="FFFFFF"/>
          </w:tcPr>
          <w:p w14:paraId="3E3C10F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16419C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83D50F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357E8A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E84143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C0991B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628421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317B7A8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918DD5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2</w:t>
            </w:r>
          </w:p>
          <w:p w14:paraId="79F0514E"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36C2376"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10</w:t>
            </w:r>
          </w:p>
          <w:p w14:paraId="36991EB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B3D0D5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035331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3F608E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0C0FA1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2</w:t>
            </w:r>
          </w:p>
          <w:p w14:paraId="4647DCD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DEEECD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10</w:t>
            </w:r>
          </w:p>
        </w:tc>
        <w:tc>
          <w:tcPr>
            <w:tcW w:w="1588" w:type="dxa"/>
            <w:shd w:val="clear" w:color="auto" w:fill="FFFFFF"/>
          </w:tcPr>
          <w:p w14:paraId="620075F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6BAE66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B264E3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794834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77D241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6DD81E3"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ACC8F8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4ABBC8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B6CA2F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41B4DDB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2AA4BE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6A2E02D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23058A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3C621B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3308268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ABBBB2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6F06948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A7D4AC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tc>
        <w:tc>
          <w:tcPr>
            <w:tcW w:w="1276" w:type="dxa"/>
            <w:shd w:val="clear" w:color="auto" w:fill="FFFFFF"/>
          </w:tcPr>
          <w:p w14:paraId="63AA634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AAF4A0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1B6A61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70F5E4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3A0CF64"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B4103F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843313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4C3F42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C7B6374"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12</w:t>
            </w:r>
          </w:p>
          <w:p w14:paraId="44A30B6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3DF9DD24"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12</w:t>
            </w:r>
          </w:p>
          <w:p w14:paraId="35A57CAE"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8ACE77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C37B7C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0927CC6"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EC9A13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4</w:t>
            </w:r>
          </w:p>
          <w:p w14:paraId="383A299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A5AA70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4</w:t>
            </w:r>
          </w:p>
        </w:tc>
        <w:tc>
          <w:tcPr>
            <w:tcW w:w="1531" w:type="dxa"/>
            <w:shd w:val="clear" w:color="auto" w:fill="FFFFFF"/>
          </w:tcPr>
          <w:p w14:paraId="72C6863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517E18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0346B3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3600D42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8D87D9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457E3E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3ACDDB2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65DF5D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DABE35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63D2B9E"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3BF09E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2EC34B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AAF411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23 437×0,3</w:t>
            </w:r>
          </w:p>
          <w:p w14:paraId="10613626"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(коефіцієнт порушень)</w:t>
            </w:r>
          </w:p>
          <w:p w14:paraId="7C671004"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 7 031</w:t>
            </w:r>
          </w:p>
        </w:tc>
        <w:tc>
          <w:tcPr>
            <w:tcW w:w="1558" w:type="dxa"/>
            <w:shd w:val="clear" w:color="auto" w:fill="FFFFFF"/>
          </w:tcPr>
          <w:p w14:paraId="18DE5CD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59C99D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3C5CE7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68EF93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5FB4CC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4BC748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CCF7F3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F512E5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086B77A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12 588,30</w:t>
            </w:r>
          </w:p>
          <w:p w14:paraId="1DDA166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29AA4B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62 941,51</w:t>
            </w:r>
          </w:p>
          <w:p w14:paraId="11ACFF6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34CE075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EFCDCB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5AD1EB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D804D6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4 196,11</w:t>
            </w:r>
          </w:p>
          <w:p w14:paraId="3E279E4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0F0B6E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20 980,50</w:t>
            </w:r>
          </w:p>
          <w:p w14:paraId="7DA6A2D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tc>
      </w:tr>
      <w:tr w:rsidR="00820AC3" w:rsidRPr="00820AC3" w14:paraId="430187EB" w14:textId="77777777" w:rsidTr="00C259B9">
        <w:trPr>
          <w:cnfStyle w:val="000000010000" w:firstRow="0" w:lastRow="0" w:firstColumn="0" w:lastColumn="0" w:oddVBand="0" w:evenVBand="0" w:oddHBand="0" w:evenHBand="1"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1FDCB9A5"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4. Реалізація одного окремого рішення щодо порушення вимог регулювання (винесення податкового повідомлення-рішення)</w:t>
            </w:r>
          </w:p>
          <w:p w14:paraId="71CAA077"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 для альтернативи 1, у випадку:</w:t>
            </w:r>
          </w:p>
          <w:p w14:paraId="057AF7E9" w14:textId="77777777" w:rsidR="00E7795D" w:rsidRPr="00820AC3" w:rsidRDefault="00E7795D" w:rsidP="00C259B9">
            <w:pPr>
              <w:jc w:val="both"/>
              <w:rPr>
                <w:bCs w:val="0"/>
                <w:i/>
                <w:color w:val="0D0D0D" w:themeColor="text1" w:themeTint="F2"/>
                <w:lang w:eastAsia="uk-UA"/>
              </w:rPr>
            </w:pPr>
            <w:r w:rsidRPr="00820AC3">
              <w:rPr>
                <w:b w:val="0"/>
                <w:i/>
                <w:color w:val="0D0D0D" w:themeColor="text1" w:themeTint="F2"/>
                <w:lang w:eastAsia="uk-UA"/>
              </w:rPr>
              <w:t>камеральної перевірки</w:t>
            </w:r>
          </w:p>
          <w:p w14:paraId="598550BA" w14:textId="77777777" w:rsidR="00E7795D" w:rsidRPr="00820AC3" w:rsidRDefault="00E7795D" w:rsidP="00C259B9">
            <w:pPr>
              <w:jc w:val="both"/>
              <w:rPr>
                <w:bCs w:val="0"/>
                <w:color w:val="0D0D0D" w:themeColor="text1" w:themeTint="F2"/>
                <w:lang w:eastAsia="uk-UA"/>
              </w:rPr>
            </w:pPr>
          </w:p>
          <w:p w14:paraId="6A76DA6A" w14:textId="77777777" w:rsidR="00E7795D" w:rsidRPr="00820AC3" w:rsidRDefault="00E7795D" w:rsidP="00C259B9">
            <w:pPr>
              <w:jc w:val="both"/>
              <w:rPr>
                <w:bCs w:val="0"/>
                <w:i/>
                <w:color w:val="0D0D0D" w:themeColor="text1" w:themeTint="F2"/>
                <w:lang w:eastAsia="uk-UA"/>
              </w:rPr>
            </w:pPr>
            <w:r w:rsidRPr="00820AC3">
              <w:rPr>
                <w:b w:val="0"/>
                <w:i/>
                <w:color w:val="0D0D0D" w:themeColor="text1" w:themeTint="F2"/>
                <w:lang w:eastAsia="uk-UA"/>
              </w:rPr>
              <w:t>документальної перевірки</w:t>
            </w:r>
          </w:p>
          <w:p w14:paraId="6CA61575" w14:textId="77777777" w:rsidR="00E7795D" w:rsidRPr="00820AC3" w:rsidRDefault="00E7795D" w:rsidP="00C259B9">
            <w:pPr>
              <w:jc w:val="both"/>
              <w:rPr>
                <w:bCs w:val="0"/>
                <w:i/>
                <w:color w:val="0D0D0D" w:themeColor="text1" w:themeTint="F2"/>
                <w:lang w:eastAsia="uk-UA"/>
              </w:rPr>
            </w:pPr>
          </w:p>
          <w:p w14:paraId="3A921A7F"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 для альтернативи 3, у випадку:</w:t>
            </w:r>
          </w:p>
          <w:p w14:paraId="120F50AF" w14:textId="77777777" w:rsidR="00E7795D" w:rsidRPr="00820AC3" w:rsidRDefault="00E7795D" w:rsidP="00C259B9">
            <w:pPr>
              <w:jc w:val="both"/>
              <w:rPr>
                <w:bCs w:val="0"/>
                <w:i/>
                <w:color w:val="0D0D0D" w:themeColor="text1" w:themeTint="F2"/>
                <w:lang w:eastAsia="uk-UA"/>
              </w:rPr>
            </w:pPr>
            <w:r w:rsidRPr="00820AC3">
              <w:rPr>
                <w:b w:val="0"/>
                <w:i/>
                <w:color w:val="0D0D0D" w:themeColor="text1" w:themeTint="F2"/>
                <w:lang w:eastAsia="uk-UA"/>
              </w:rPr>
              <w:t>камеральної перевірки</w:t>
            </w:r>
          </w:p>
          <w:p w14:paraId="7096F52E" w14:textId="77777777" w:rsidR="00E7795D" w:rsidRPr="00820AC3" w:rsidRDefault="00E7795D" w:rsidP="00C259B9">
            <w:pPr>
              <w:jc w:val="both"/>
              <w:rPr>
                <w:bCs w:val="0"/>
                <w:color w:val="0D0D0D" w:themeColor="text1" w:themeTint="F2"/>
                <w:lang w:eastAsia="uk-UA"/>
              </w:rPr>
            </w:pPr>
          </w:p>
          <w:p w14:paraId="6A48DAF9" w14:textId="77777777" w:rsidR="00E7795D" w:rsidRPr="00820AC3" w:rsidRDefault="00E7795D" w:rsidP="00C259B9">
            <w:pPr>
              <w:jc w:val="both"/>
              <w:rPr>
                <w:bCs w:val="0"/>
                <w:color w:val="0D0D0D" w:themeColor="text1" w:themeTint="F2"/>
                <w:lang w:eastAsia="uk-UA"/>
              </w:rPr>
            </w:pPr>
            <w:r w:rsidRPr="00820AC3">
              <w:rPr>
                <w:b w:val="0"/>
                <w:i/>
                <w:color w:val="0D0D0D" w:themeColor="text1" w:themeTint="F2"/>
                <w:lang w:eastAsia="uk-UA"/>
              </w:rPr>
              <w:t xml:space="preserve">документальної перевірки  </w:t>
            </w:r>
          </w:p>
          <w:p w14:paraId="080566A4" w14:textId="77777777" w:rsidR="00E7795D" w:rsidRPr="00820AC3" w:rsidRDefault="00E7795D" w:rsidP="00C259B9">
            <w:pPr>
              <w:jc w:val="both"/>
              <w:rPr>
                <w:b w:val="0"/>
                <w:color w:val="0D0D0D" w:themeColor="text1" w:themeTint="F2"/>
                <w:lang w:eastAsia="uk-UA"/>
              </w:rPr>
            </w:pPr>
          </w:p>
        </w:tc>
        <w:tc>
          <w:tcPr>
            <w:tcW w:w="1134" w:type="dxa"/>
            <w:shd w:val="clear" w:color="auto" w:fill="FFFFFF"/>
          </w:tcPr>
          <w:p w14:paraId="523F4F6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1D7357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82AA51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70B55A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8E2487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C0260F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24F6B0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BC9D05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849BF7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w:t>
            </w:r>
          </w:p>
          <w:p w14:paraId="004324CE"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AE7ADE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2</w:t>
            </w:r>
          </w:p>
          <w:p w14:paraId="15066FA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2F7070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9D586D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FA1A94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7E8398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w:t>
            </w:r>
          </w:p>
          <w:p w14:paraId="42F49C8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D24E93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2</w:t>
            </w:r>
          </w:p>
        </w:tc>
        <w:tc>
          <w:tcPr>
            <w:tcW w:w="1588" w:type="dxa"/>
            <w:shd w:val="clear" w:color="auto" w:fill="FFFFFF"/>
          </w:tcPr>
          <w:p w14:paraId="4C14A3F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EE366F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4F2E87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5CC7D3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0ED517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B5C41C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D54B54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5BA548E"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84AB28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04B021A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4074B5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56E1723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1E7715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6F3C36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09C84D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F9FE81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1497B3F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ADFDD0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tc>
        <w:tc>
          <w:tcPr>
            <w:tcW w:w="1276" w:type="dxa"/>
            <w:shd w:val="clear" w:color="auto" w:fill="FFFFFF"/>
          </w:tcPr>
          <w:p w14:paraId="192E33C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C85068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6591DF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3DFAFA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761629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E112AE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3A7C22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5D00AA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935F3F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12</w:t>
            </w:r>
          </w:p>
          <w:p w14:paraId="05DC831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79E3D6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12</w:t>
            </w:r>
          </w:p>
          <w:p w14:paraId="0CA6AB2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0FFDDA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2E6AF7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6E5A4B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2ED0DC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4</w:t>
            </w:r>
          </w:p>
          <w:p w14:paraId="4B37149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B1EAC2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4</w:t>
            </w:r>
          </w:p>
        </w:tc>
        <w:tc>
          <w:tcPr>
            <w:tcW w:w="1531" w:type="dxa"/>
            <w:shd w:val="clear" w:color="auto" w:fill="FFFFFF"/>
          </w:tcPr>
          <w:p w14:paraId="02BECA8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C6B802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31FD7A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7A0BB5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C40EAA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177CD6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C0FF17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AAF1E2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B2563D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472F6B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96F56E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F66550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 xml:space="preserve">23 437×0,3 </w:t>
            </w:r>
            <w:r w:rsidRPr="00820AC3">
              <w:rPr>
                <w:color w:val="0D0D0D" w:themeColor="text1" w:themeTint="F2"/>
                <w:lang w:eastAsia="uk-UA"/>
              </w:rPr>
              <w:br/>
              <w:t>= 7 031</w:t>
            </w:r>
          </w:p>
        </w:tc>
        <w:tc>
          <w:tcPr>
            <w:tcW w:w="1558" w:type="dxa"/>
            <w:shd w:val="clear" w:color="auto" w:fill="FFFFFF"/>
          </w:tcPr>
          <w:p w14:paraId="33D9D23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661DFBE"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3D1677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37B529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D1B54B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C8D309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F8D06D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04C299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4E55F2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6 294,15</w:t>
            </w:r>
          </w:p>
          <w:p w14:paraId="6E7F287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F403D4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12 588,3</w:t>
            </w:r>
          </w:p>
          <w:p w14:paraId="7E7B8A9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48156E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0EF48F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6CEE0E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4997E2F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2 098,05</w:t>
            </w:r>
          </w:p>
          <w:p w14:paraId="62EA71F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723344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4 196,10</w:t>
            </w:r>
          </w:p>
          <w:p w14:paraId="7C9A357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tc>
      </w:tr>
      <w:tr w:rsidR="00820AC3" w:rsidRPr="00820AC3" w14:paraId="5044FFED" w14:textId="77777777" w:rsidTr="00C259B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2CC8280D"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5. Оскарження одного окремого рішення суб’єктами господарювання:</w:t>
            </w:r>
          </w:p>
          <w:p w14:paraId="15B540DC"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 для альтернативи 1</w:t>
            </w:r>
          </w:p>
          <w:p w14:paraId="6585EBFF" w14:textId="77777777" w:rsidR="00E7795D" w:rsidRPr="00820AC3" w:rsidRDefault="00E7795D" w:rsidP="00C259B9">
            <w:pPr>
              <w:jc w:val="both"/>
              <w:rPr>
                <w:b w:val="0"/>
                <w:color w:val="0D0D0D" w:themeColor="text1" w:themeTint="F2"/>
                <w:lang w:eastAsia="uk-UA"/>
              </w:rPr>
            </w:pPr>
          </w:p>
          <w:p w14:paraId="5DBB78B1" w14:textId="77777777" w:rsidR="00E7795D" w:rsidRPr="00820AC3" w:rsidRDefault="00E7795D" w:rsidP="00C259B9">
            <w:pPr>
              <w:jc w:val="both"/>
              <w:rPr>
                <w:bCs w:val="0"/>
                <w:color w:val="0D0D0D" w:themeColor="text1" w:themeTint="F2"/>
                <w:lang w:eastAsia="uk-UA"/>
              </w:rPr>
            </w:pPr>
            <w:r w:rsidRPr="00820AC3">
              <w:rPr>
                <w:b w:val="0"/>
                <w:color w:val="0D0D0D" w:themeColor="text1" w:themeTint="F2"/>
                <w:lang w:eastAsia="uk-UA"/>
              </w:rPr>
              <w:t>- для альтернативи 3</w:t>
            </w:r>
          </w:p>
          <w:p w14:paraId="7C11FD15" w14:textId="77777777" w:rsidR="00E7795D" w:rsidRPr="00820AC3" w:rsidRDefault="00E7795D" w:rsidP="00C259B9">
            <w:pPr>
              <w:jc w:val="both"/>
              <w:rPr>
                <w:b w:val="0"/>
                <w:color w:val="0D0D0D" w:themeColor="text1" w:themeTint="F2"/>
                <w:lang w:eastAsia="uk-UA"/>
              </w:rPr>
            </w:pPr>
          </w:p>
        </w:tc>
        <w:tc>
          <w:tcPr>
            <w:tcW w:w="1134" w:type="dxa"/>
            <w:shd w:val="clear" w:color="auto" w:fill="FFFFFF"/>
          </w:tcPr>
          <w:p w14:paraId="5927063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92641E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BBBE1A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1CDE67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630E5E2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w:t>
            </w:r>
          </w:p>
          <w:p w14:paraId="393F0DF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307394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w:t>
            </w:r>
          </w:p>
        </w:tc>
        <w:tc>
          <w:tcPr>
            <w:tcW w:w="1588" w:type="dxa"/>
            <w:shd w:val="clear" w:color="auto" w:fill="FFFFFF"/>
          </w:tcPr>
          <w:p w14:paraId="072D71B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57095A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B29300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623939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DE10F9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118,40</w:t>
            </w:r>
          </w:p>
          <w:p w14:paraId="4E20260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2603615"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118,40</w:t>
            </w:r>
          </w:p>
        </w:tc>
        <w:tc>
          <w:tcPr>
            <w:tcW w:w="1276" w:type="dxa"/>
            <w:shd w:val="clear" w:color="auto" w:fill="FFFFFF"/>
          </w:tcPr>
          <w:p w14:paraId="0007A56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4061888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8C0A08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0DA5214"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28B7B3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12</w:t>
            </w:r>
          </w:p>
          <w:p w14:paraId="5C03D94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AB37E3E"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4</w:t>
            </w:r>
          </w:p>
        </w:tc>
        <w:tc>
          <w:tcPr>
            <w:tcW w:w="1531" w:type="dxa"/>
            <w:shd w:val="clear" w:color="auto" w:fill="FFFFFF"/>
          </w:tcPr>
          <w:p w14:paraId="72FED74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3594C47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740BEDA"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9E67394"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8ECF26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23 437×0,1</w:t>
            </w:r>
          </w:p>
          <w:p w14:paraId="551CE43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(коефіцієнт</w:t>
            </w:r>
          </w:p>
          <w:p w14:paraId="506CCB2E"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оскаржень)</w:t>
            </w:r>
          </w:p>
          <w:p w14:paraId="78BB877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 2 344</w:t>
            </w:r>
          </w:p>
        </w:tc>
        <w:tc>
          <w:tcPr>
            <w:tcW w:w="1558" w:type="dxa"/>
            <w:shd w:val="clear" w:color="auto" w:fill="FFFFFF"/>
          </w:tcPr>
          <w:p w14:paraId="4D47CAD3"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63CD34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7682F1D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18856A4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514BDCA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3 330,36</w:t>
            </w:r>
          </w:p>
          <w:p w14:paraId="665D7E03"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p w14:paraId="2BB8168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1 110,12</w:t>
            </w:r>
          </w:p>
        </w:tc>
      </w:tr>
      <w:tr w:rsidR="00820AC3" w:rsidRPr="00820AC3" w14:paraId="40E8ADA6" w14:textId="77777777" w:rsidTr="00C259B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021AFA7F"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6. Підготовка звітності за результатами регулювання</w:t>
            </w:r>
          </w:p>
          <w:p w14:paraId="600893FB"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lastRenderedPageBreak/>
              <w:t>(враховано витрати часу працівників центрального апарату та його територіальних органів, в частині збору, формування, опрацювання та узагальнення статистичної інформації, аналіз показників застосування запроваджених механізмів, оцінку їх впливу на виконання платниками податкових обов’язків і здійснення податкового контролю, підготовку аналітичних та звітних матеріалів)</w:t>
            </w:r>
          </w:p>
        </w:tc>
        <w:tc>
          <w:tcPr>
            <w:tcW w:w="1134" w:type="dxa"/>
            <w:shd w:val="clear" w:color="auto" w:fill="FFFFFF"/>
          </w:tcPr>
          <w:p w14:paraId="4421E6B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39CE5D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152AC13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44295A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5</w:t>
            </w:r>
          </w:p>
          <w:p w14:paraId="2974C0A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F0F7FF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3</w:t>
            </w:r>
          </w:p>
        </w:tc>
        <w:tc>
          <w:tcPr>
            <w:tcW w:w="1588" w:type="dxa"/>
            <w:shd w:val="clear" w:color="auto" w:fill="FFFFFF"/>
          </w:tcPr>
          <w:p w14:paraId="10ADE50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A38086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2A6F62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6A3D88D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118,40</w:t>
            </w:r>
          </w:p>
          <w:p w14:paraId="55B757B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5AC65A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74,60</w:t>
            </w:r>
          </w:p>
          <w:p w14:paraId="71C5EDD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tc>
        <w:tc>
          <w:tcPr>
            <w:tcW w:w="1276" w:type="dxa"/>
            <w:shd w:val="clear" w:color="auto" w:fill="FFFFFF"/>
          </w:tcPr>
          <w:p w14:paraId="514280A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F4EC3B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BB701A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6C7F45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2</w:t>
            </w:r>
          </w:p>
          <w:p w14:paraId="3FF53A58"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DCC172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2</w:t>
            </w:r>
          </w:p>
        </w:tc>
        <w:tc>
          <w:tcPr>
            <w:tcW w:w="1531" w:type="dxa"/>
            <w:shd w:val="clear" w:color="auto" w:fill="FFFFFF"/>
          </w:tcPr>
          <w:p w14:paraId="59A16DE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bCs/>
                <w:color w:val="0D0D0D" w:themeColor="text1" w:themeTint="F2"/>
                <w:sz w:val="28"/>
                <w:szCs w:val="28"/>
                <w:lang w:eastAsia="uk-UA"/>
              </w:rPr>
            </w:pPr>
          </w:p>
          <w:p w14:paraId="2101902F"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bCs/>
                <w:color w:val="0D0D0D" w:themeColor="text1" w:themeTint="F2"/>
                <w:sz w:val="28"/>
                <w:szCs w:val="28"/>
                <w:lang w:eastAsia="uk-UA"/>
              </w:rPr>
            </w:pPr>
          </w:p>
          <w:p w14:paraId="5405121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bCs/>
                <w:color w:val="0D0D0D" w:themeColor="text1" w:themeTint="F2"/>
                <w:sz w:val="28"/>
                <w:szCs w:val="28"/>
                <w:lang w:eastAsia="uk-UA"/>
              </w:rPr>
            </w:pPr>
          </w:p>
          <w:p w14:paraId="619322D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 xml:space="preserve">– </w:t>
            </w:r>
          </w:p>
          <w:p w14:paraId="64AB837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22DE65E3"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w:t>
            </w:r>
          </w:p>
        </w:tc>
        <w:tc>
          <w:tcPr>
            <w:tcW w:w="1558" w:type="dxa"/>
            <w:shd w:val="clear" w:color="auto" w:fill="FFFFFF"/>
          </w:tcPr>
          <w:p w14:paraId="48F7752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58564224"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00344B47"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7138A15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1,18</w:t>
            </w:r>
          </w:p>
          <w:p w14:paraId="2493139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p w14:paraId="3963C041"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0,45</w:t>
            </w:r>
          </w:p>
          <w:p w14:paraId="42D3582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tc>
      </w:tr>
      <w:tr w:rsidR="00820AC3" w:rsidRPr="00820AC3" w14:paraId="039D2274" w14:textId="77777777" w:rsidTr="00C259B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395A93F8"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7.Інші адміністративні процедури (уточнити): копії, переоформлення, дублікат</w:t>
            </w:r>
          </w:p>
        </w:tc>
        <w:tc>
          <w:tcPr>
            <w:tcW w:w="1134" w:type="dxa"/>
            <w:shd w:val="clear" w:color="auto" w:fill="FFFFFF"/>
            <w:vAlign w:val="center"/>
            <w:hideMark/>
          </w:tcPr>
          <w:p w14:paraId="62EB62B0"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c>
          <w:tcPr>
            <w:tcW w:w="1588" w:type="dxa"/>
            <w:shd w:val="clear" w:color="auto" w:fill="FFFFFF"/>
            <w:vAlign w:val="center"/>
            <w:hideMark/>
          </w:tcPr>
          <w:p w14:paraId="7B35F2B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c>
          <w:tcPr>
            <w:tcW w:w="1276" w:type="dxa"/>
            <w:shd w:val="clear" w:color="auto" w:fill="FFFFFF"/>
            <w:vAlign w:val="center"/>
            <w:hideMark/>
          </w:tcPr>
          <w:p w14:paraId="5FAD758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c>
          <w:tcPr>
            <w:tcW w:w="1531" w:type="dxa"/>
            <w:shd w:val="clear" w:color="auto" w:fill="FFFFFF"/>
            <w:vAlign w:val="center"/>
            <w:hideMark/>
          </w:tcPr>
          <w:p w14:paraId="1C83940B"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c>
          <w:tcPr>
            <w:tcW w:w="1558" w:type="dxa"/>
            <w:shd w:val="clear" w:color="auto" w:fill="FFFFFF"/>
            <w:vAlign w:val="center"/>
            <w:hideMark/>
          </w:tcPr>
          <w:p w14:paraId="7ED31A1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bCs/>
                <w:color w:val="0D0D0D" w:themeColor="text1" w:themeTint="F2"/>
                <w:sz w:val="28"/>
                <w:szCs w:val="28"/>
                <w:lang w:eastAsia="uk-UA"/>
              </w:rPr>
              <w:t>–</w:t>
            </w:r>
          </w:p>
        </w:tc>
      </w:tr>
      <w:tr w:rsidR="00820AC3" w:rsidRPr="00820AC3" w14:paraId="6A7FC0C6" w14:textId="77777777" w:rsidTr="00C259B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3E3F68E0" w14:textId="77777777" w:rsidR="00E7795D" w:rsidRPr="00820AC3" w:rsidRDefault="00E7795D" w:rsidP="00C259B9">
            <w:pPr>
              <w:jc w:val="both"/>
              <w:rPr>
                <w:color w:val="0D0D0D" w:themeColor="text1" w:themeTint="F2"/>
                <w:lang w:eastAsia="uk-UA"/>
              </w:rPr>
            </w:pPr>
            <w:r w:rsidRPr="00820AC3">
              <w:rPr>
                <w:color w:val="0D0D0D" w:themeColor="text1" w:themeTint="F2"/>
                <w:lang w:eastAsia="uk-UA"/>
              </w:rPr>
              <w:t>Разом за рік:</w:t>
            </w:r>
          </w:p>
        </w:tc>
        <w:tc>
          <w:tcPr>
            <w:tcW w:w="1134" w:type="dxa"/>
            <w:shd w:val="clear" w:color="auto" w:fill="FFFFFF"/>
          </w:tcPr>
          <w:p w14:paraId="21A71DB6"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b/>
                <w:color w:val="0D0D0D" w:themeColor="text1" w:themeTint="F2"/>
                <w:lang w:eastAsia="uk-UA"/>
              </w:rPr>
            </w:pPr>
          </w:p>
        </w:tc>
        <w:tc>
          <w:tcPr>
            <w:tcW w:w="1588" w:type="dxa"/>
            <w:shd w:val="clear" w:color="auto" w:fill="FFFFFF"/>
          </w:tcPr>
          <w:p w14:paraId="232B9BC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b/>
                <w:color w:val="0D0D0D" w:themeColor="text1" w:themeTint="F2"/>
                <w:lang w:eastAsia="uk-UA"/>
              </w:rPr>
            </w:pPr>
          </w:p>
        </w:tc>
        <w:tc>
          <w:tcPr>
            <w:tcW w:w="1276" w:type="dxa"/>
            <w:shd w:val="clear" w:color="auto" w:fill="FFFFFF"/>
          </w:tcPr>
          <w:p w14:paraId="5B03A77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b/>
                <w:color w:val="0D0D0D" w:themeColor="text1" w:themeTint="F2"/>
                <w:lang w:eastAsia="uk-UA"/>
              </w:rPr>
            </w:pPr>
          </w:p>
        </w:tc>
        <w:tc>
          <w:tcPr>
            <w:tcW w:w="1531" w:type="dxa"/>
            <w:shd w:val="clear" w:color="auto" w:fill="FFFFFF"/>
          </w:tcPr>
          <w:p w14:paraId="363B497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b/>
                <w:color w:val="0D0D0D" w:themeColor="text1" w:themeTint="F2"/>
                <w:lang w:eastAsia="uk-UA"/>
              </w:rPr>
            </w:pPr>
          </w:p>
        </w:tc>
        <w:tc>
          <w:tcPr>
            <w:tcW w:w="1558" w:type="dxa"/>
            <w:shd w:val="clear" w:color="auto" w:fill="FFFFFF"/>
            <w:vAlign w:val="center"/>
          </w:tcPr>
          <w:p w14:paraId="1B7ECCB3" w14:textId="77777777" w:rsidR="00E7795D" w:rsidRPr="00820AC3" w:rsidRDefault="00E7795D" w:rsidP="00C259B9">
            <w:pPr>
              <w:ind w:left="-102" w:right="-109"/>
              <w:jc w:val="center"/>
              <w:cnfStyle w:val="000000010000" w:firstRow="0" w:lastRow="0" w:firstColumn="0" w:lastColumn="0" w:oddVBand="0" w:evenVBand="0" w:oddHBand="0" w:evenHBand="1" w:firstRowFirstColumn="0" w:firstRowLastColumn="0" w:lastRowFirstColumn="0" w:lastRowLastColumn="0"/>
              <w:rPr>
                <w:rFonts w:eastAsia="Calibri"/>
                <w:b/>
                <w:color w:val="0D0D0D" w:themeColor="text1" w:themeTint="F2"/>
              </w:rPr>
            </w:pPr>
          </w:p>
        </w:tc>
      </w:tr>
      <w:tr w:rsidR="00820AC3" w:rsidRPr="00820AC3" w14:paraId="57CB35EC" w14:textId="77777777" w:rsidTr="00C259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cPr>
          <w:p w14:paraId="42134C4A"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за альтернативою 1:</w:t>
            </w:r>
          </w:p>
        </w:tc>
        <w:tc>
          <w:tcPr>
            <w:tcW w:w="1134" w:type="dxa"/>
            <w:shd w:val="clear" w:color="auto" w:fill="FFFFFF"/>
          </w:tcPr>
          <w:p w14:paraId="79627CF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88" w:type="dxa"/>
            <w:shd w:val="clear" w:color="auto" w:fill="FFFFFF"/>
          </w:tcPr>
          <w:p w14:paraId="5261C209"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276" w:type="dxa"/>
            <w:shd w:val="clear" w:color="auto" w:fill="FFFFFF"/>
          </w:tcPr>
          <w:p w14:paraId="0B5DC21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31" w:type="dxa"/>
            <w:shd w:val="clear" w:color="auto" w:fill="FFFFFF"/>
          </w:tcPr>
          <w:p w14:paraId="26EBB8A2"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58" w:type="dxa"/>
            <w:shd w:val="clear" w:color="auto" w:fill="FFFFFF"/>
            <w:vAlign w:val="center"/>
          </w:tcPr>
          <w:p w14:paraId="3C16F53F" w14:textId="77777777" w:rsidR="00E7795D" w:rsidRPr="00820AC3" w:rsidRDefault="00E7795D" w:rsidP="00C259B9">
            <w:pPr>
              <w:ind w:left="-102" w:right="-109"/>
              <w:jc w:val="center"/>
              <w:cnfStyle w:val="000000100000" w:firstRow="0" w:lastRow="0" w:firstColumn="0" w:lastColumn="0" w:oddVBand="0" w:evenVBand="0" w:oddHBand="1" w:evenHBand="0" w:firstRowFirstColumn="0" w:firstRowLastColumn="0" w:lastRowFirstColumn="0" w:lastRowLastColumn="0"/>
              <w:rPr>
                <w:rFonts w:eastAsia="Calibri"/>
                <w:b/>
                <w:color w:val="0D0D0D" w:themeColor="text1" w:themeTint="F2"/>
              </w:rPr>
            </w:pPr>
            <w:r w:rsidRPr="00820AC3">
              <w:rPr>
                <w:rFonts w:eastAsia="Calibri"/>
                <w:b/>
                <w:color w:val="0D0D0D" w:themeColor="text1" w:themeTint="F2"/>
              </w:rPr>
              <w:t>317 955,68</w:t>
            </w:r>
          </w:p>
        </w:tc>
      </w:tr>
      <w:tr w:rsidR="00820AC3" w:rsidRPr="00820AC3" w14:paraId="1E2A390B" w14:textId="77777777" w:rsidTr="00C259B9">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cPr>
          <w:p w14:paraId="29E075E1"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за альтернативою 3:</w:t>
            </w:r>
          </w:p>
        </w:tc>
        <w:tc>
          <w:tcPr>
            <w:tcW w:w="1134" w:type="dxa"/>
            <w:shd w:val="clear" w:color="auto" w:fill="FFFFFF"/>
          </w:tcPr>
          <w:p w14:paraId="2316F5BB"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tc>
        <w:tc>
          <w:tcPr>
            <w:tcW w:w="1588" w:type="dxa"/>
            <w:shd w:val="clear" w:color="auto" w:fill="FFFFFF"/>
          </w:tcPr>
          <w:p w14:paraId="42DDDB3A"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tc>
        <w:tc>
          <w:tcPr>
            <w:tcW w:w="1276" w:type="dxa"/>
            <w:shd w:val="clear" w:color="auto" w:fill="FFFFFF"/>
          </w:tcPr>
          <w:p w14:paraId="5430272C"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tc>
        <w:tc>
          <w:tcPr>
            <w:tcW w:w="1531" w:type="dxa"/>
            <w:shd w:val="clear" w:color="auto" w:fill="FFFFFF"/>
          </w:tcPr>
          <w:p w14:paraId="565B9A6D"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p>
        </w:tc>
        <w:tc>
          <w:tcPr>
            <w:tcW w:w="1558" w:type="dxa"/>
            <w:shd w:val="clear" w:color="auto" w:fill="FFFFFF"/>
            <w:vAlign w:val="center"/>
          </w:tcPr>
          <w:p w14:paraId="13402077" w14:textId="77777777" w:rsidR="00E7795D" w:rsidRPr="00820AC3" w:rsidRDefault="00E7795D" w:rsidP="00C259B9">
            <w:pPr>
              <w:ind w:left="-102" w:right="-109"/>
              <w:jc w:val="center"/>
              <w:cnfStyle w:val="000000010000" w:firstRow="0" w:lastRow="0" w:firstColumn="0" w:lastColumn="0" w:oddVBand="0" w:evenVBand="0" w:oddHBand="0" w:evenHBand="1" w:firstRowFirstColumn="0" w:firstRowLastColumn="0" w:lastRowFirstColumn="0" w:lastRowLastColumn="0"/>
              <w:rPr>
                <w:rFonts w:eastAsia="Calibri"/>
                <w:b/>
                <w:color w:val="0D0D0D" w:themeColor="text1" w:themeTint="F2"/>
              </w:rPr>
            </w:pPr>
            <w:r w:rsidRPr="00820AC3">
              <w:rPr>
                <w:rFonts w:eastAsia="Calibri"/>
                <w:b/>
                <w:color w:val="0D0D0D" w:themeColor="text1" w:themeTint="F2"/>
              </w:rPr>
              <w:t>53 563,31</w:t>
            </w:r>
          </w:p>
        </w:tc>
      </w:tr>
      <w:tr w:rsidR="00820AC3" w:rsidRPr="00820AC3" w14:paraId="1F6740E6" w14:textId="77777777" w:rsidTr="00C259B9">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hideMark/>
          </w:tcPr>
          <w:p w14:paraId="54DB1D3B" w14:textId="77777777" w:rsidR="00E7795D" w:rsidRPr="00820AC3" w:rsidRDefault="00E7795D" w:rsidP="00C259B9">
            <w:pPr>
              <w:jc w:val="both"/>
              <w:rPr>
                <w:color w:val="0D0D0D" w:themeColor="text1" w:themeTint="F2"/>
                <w:lang w:eastAsia="uk-UA"/>
              </w:rPr>
            </w:pPr>
            <w:r w:rsidRPr="00820AC3">
              <w:rPr>
                <w:color w:val="0D0D0D" w:themeColor="text1" w:themeTint="F2"/>
                <w:lang w:eastAsia="uk-UA"/>
              </w:rPr>
              <w:t>Сумарно за п’ять років:</w:t>
            </w:r>
          </w:p>
        </w:tc>
        <w:tc>
          <w:tcPr>
            <w:tcW w:w="1134" w:type="dxa"/>
            <w:shd w:val="clear" w:color="auto" w:fill="FFFFFF"/>
          </w:tcPr>
          <w:p w14:paraId="74FD5026"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b/>
                <w:color w:val="0D0D0D" w:themeColor="text1" w:themeTint="F2"/>
                <w:lang w:eastAsia="uk-UA"/>
              </w:rPr>
            </w:pPr>
          </w:p>
        </w:tc>
        <w:tc>
          <w:tcPr>
            <w:tcW w:w="1588" w:type="dxa"/>
            <w:shd w:val="clear" w:color="auto" w:fill="FFFFFF"/>
          </w:tcPr>
          <w:p w14:paraId="34F8BB5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b/>
                <w:color w:val="0D0D0D" w:themeColor="text1" w:themeTint="F2"/>
                <w:lang w:eastAsia="uk-UA"/>
              </w:rPr>
            </w:pPr>
          </w:p>
        </w:tc>
        <w:tc>
          <w:tcPr>
            <w:tcW w:w="1276" w:type="dxa"/>
            <w:shd w:val="clear" w:color="auto" w:fill="FFFFFF"/>
          </w:tcPr>
          <w:p w14:paraId="4537C40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b/>
                <w:color w:val="0D0D0D" w:themeColor="text1" w:themeTint="F2"/>
                <w:lang w:eastAsia="uk-UA"/>
              </w:rPr>
            </w:pPr>
          </w:p>
        </w:tc>
        <w:tc>
          <w:tcPr>
            <w:tcW w:w="1531" w:type="dxa"/>
            <w:shd w:val="clear" w:color="auto" w:fill="FFFFFF"/>
          </w:tcPr>
          <w:p w14:paraId="076949EC"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b/>
                <w:color w:val="0D0D0D" w:themeColor="text1" w:themeTint="F2"/>
                <w:lang w:eastAsia="uk-UA"/>
              </w:rPr>
            </w:pPr>
          </w:p>
        </w:tc>
        <w:tc>
          <w:tcPr>
            <w:tcW w:w="1558" w:type="dxa"/>
            <w:shd w:val="clear" w:color="auto" w:fill="FFFFFF"/>
          </w:tcPr>
          <w:p w14:paraId="6D45875F"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b/>
                <w:color w:val="0D0D0D" w:themeColor="text1" w:themeTint="F2"/>
                <w:lang w:eastAsia="uk-UA"/>
              </w:rPr>
            </w:pPr>
          </w:p>
        </w:tc>
      </w:tr>
      <w:tr w:rsidR="00820AC3" w:rsidRPr="00820AC3" w14:paraId="487AF049" w14:textId="77777777" w:rsidTr="00C259B9">
        <w:trPr>
          <w:cnfStyle w:val="000000010000" w:firstRow="0" w:lastRow="0" w:firstColumn="0" w:lastColumn="0" w:oddVBand="0" w:evenVBand="0" w:oddHBand="0" w:evenHBand="1"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cPr>
          <w:p w14:paraId="573174EB"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за альтернативою 1:</w:t>
            </w:r>
          </w:p>
        </w:tc>
        <w:tc>
          <w:tcPr>
            <w:tcW w:w="1134" w:type="dxa"/>
            <w:shd w:val="clear" w:color="auto" w:fill="FFFFFF"/>
          </w:tcPr>
          <w:p w14:paraId="1F5F528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88" w:type="dxa"/>
            <w:shd w:val="clear" w:color="auto" w:fill="FFFFFF"/>
          </w:tcPr>
          <w:p w14:paraId="26ED17B9"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276" w:type="dxa"/>
            <w:shd w:val="clear" w:color="auto" w:fill="FFFFFF"/>
          </w:tcPr>
          <w:p w14:paraId="70B3ED85"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31" w:type="dxa"/>
            <w:shd w:val="clear" w:color="auto" w:fill="FFFFFF"/>
          </w:tcPr>
          <w:p w14:paraId="41ABF4F0"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color w:val="0D0D0D" w:themeColor="text1" w:themeTint="F2"/>
                <w:lang w:eastAsia="uk-UA"/>
              </w:rPr>
            </w:pPr>
            <w:r w:rsidRPr="00820AC3">
              <w:rPr>
                <w:color w:val="0D0D0D" w:themeColor="text1" w:themeTint="F2"/>
                <w:lang w:eastAsia="uk-UA"/>
              </w:rPr>
              <w:t>х</w:t>
            </w:r>
          </w:p>
        </w:tc>
        <w:tc>
          <w:tcPr>
            <w:tcW w:w="1558" w:type="dxa"/>
            <w:shd w:val="clear" w:color="auto" w:fill="FFFFFF"/>
          </w:tcPr>
          <w:p w14:paraId="7CE06B22" w14:textId="77777777" w:rsidR="00E7795D" w:rsidRPr="00820AC3" w:rsidRDefault="00E7795D" w:rsidP="00C259B9">
            <w:pPr>
              <w:jc w:val="center"/>
              <w:cnfStyle w:val="000000010000" w:firstRow="0" w:lastRow="0" w:firstColumn="0" w:lastColumn="0" w:oddVBand="0" w:evenVBand="0" w:oddHBand="0" w:evenHBand="1" w:firstRowFirstColumn="0" w:firstRowLastColumn="0" w:lastRowFirstColumn="0" w:lastRowLastColumn="0"/>
              <w:rPr>
                <w:b/>
                <w:color w:val="0D0D0D" w:themeColor="text1" w:themeTint="F2"/>
                <w:lang w:eastAsia="uk-UA"/>
              </w:rPr>
            </w:pPr>
            <w:r w:rsidRPr="00820AC3">
              <w:rPr>
                <w:b/>
                <w:color w:val="0D0D0D" w:themeColor="text1" w:themeTint="F2"/>
                <w:lang w:eastAsia="uk-UA"/>
              </w:rPr>
              <w:t>1 589 978,40</w:t>
            </w:r>
          </w:p>
        </w:tc>
      </w:tr>
      <w:tr w:rsidR="00820AC3" w:rsidRPr="00820AC3" w14:paraId="48A448D2" w14:textId="77777777" w:rsidTr="00C259B9">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cPr>
          <w:p w14:paraId="2F6100F4" w14:textId="77777777" w:rsidR="00E7795D" w:rsidRPr="00820AC3" w:rsidRDefault="00E7795D" w:rsidP="00C259B9">
            <w:pPr>
              <w:jc w:val="both"/>
              <w:rPr>
                <w:b w:val="0"/>
                <w:color w:val="0D0D0D" w:themeColor="text1" w:themeTint="F2"/>
                <w:lang w:eastAsia="uk-UA"/>
              </w:rPr>
            </w:pPr>
            <w:r w:rsidRPr="00820AC3">
              <w:rPr>
                <w:b w:val="0"/>
                <w:color w:val="0D0D0D" w:themeColor="text1" w:themeTint="F2"/>
                <w:lang w:eastAsia="uk-UA"/>
              </w:rPr>
              <w:t>за альтернативою 3:</w:t>
            </w:r>
          </w:p>
        </w:tc>
        <w:tc>
          <w:tcPr>
            <w:tcW w:w="1134" w:type="dxa"/>
            <w:shd w:val="clear" w:color="auto" w:fill="FFFFFF"/>
          </w:tcPr>
          <w:p w14:paraId="376E61B7"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tc>
        <w:tc>
          <w:tcPr>
            <w:tcW w:w="1588" w:type="dxa"/>
            <w:shd w:val="clear" w:color="auto" w:fill="FFFFFF"/>
          </w:tcPr>
          <w:p w14:paraId="20A7717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tc>
        <w:tc>
          <w:tcPr>
            <w:tcW w:w="1276" w:type="dxa"/>
            <w:shd w:val="clear" w:color="auto" w:fill="FFFFFF"/>
          </w:tcPr>
          <w:p w14:paraId="52B9913D"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tc>
        <w:tc>
          <w:tcPr>
            <w:tcW w:w="1531" w:type="dxa"/>
            <w:shd w:val="clear" w:color="auto" w:fill="FFFFFF"/>
          </w:tcPr>
          <w:p w14:paraId="3405C048"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color w:val="0D0D0D" w:themeColor="text1" w:themeTint="F2"/>
                <w:lang w:eastAsia="uk-UA"/>
              </w:rPr>
            </w:pPr>
          </w:p>
        </w:tc>
        <w:tc>
          <w:tcPr>
            <w:tcW w:w="1558" w:type="dxa"/>
            <w:shd w:val="clear" w:color="auto" w:fill="FFFFFF"/>
          </w:tcPr>
          <w:p w14:paraId="5BAE4BF1" w14:textId="77777777" w:rsidR="00E7795D" w:rsidRPr="00820AC3" w:rsidRDefault="00E7795D" w:rsidP="00C259B9">
            <w:pPr>
              <w:jc w:val="center"/>
              <w:cnfStyle w:val="000000100000" w:firstRow="0" w:lastRow="0" w:firstColumn="0" w:lastColumn="0" w:oddVBand="0" w:evenVBand="0" w:oddHBand="1" w:evenHBand="0" w:firstRowFirstColumn="0" w:firstRowLastColumn="0" w:lastRowFirstColumn="0" w:lastRowLastColumn="0"/>
              <w:rPr>
                <w:b/>
                <w:color w:val="0D0D0D" w:themeColor="text1" w:themeTint="F2"/>
                <w:lang w:eastAsia="uk-UA"/>
              </w:rPr>
            </w:pPr>
            <w:r w:rsidRPr="00820AC3">
              <w:rPr>
                <w:b/>
                <w:color w:val="0D0D0D" w:themeColor="text1" w:themeTint="F2"/>
                <w:lang w:eastAsia="uk-UA"/>
              </w:rPr>
              <w:t>267 816,55</w:t>
            </w:r>
          </w:p>
        </w:tc>
      </w:tr>
    </w:tbl>
    <w:tbl>
      <w:tblPr>
        <w:tblW w:w="5011" w:type="pct"/>
        <w:tblCellSpacing w:w="0" w:type="dxa"/>
        <w:tblCellMar>
          <w:left w:w="0" w:type="dxa"/>
          <w:right w:w="0" w:type="dxa"/>
        </w:tblCellMar>
        <w:tblLook w:val="04A0" w:firstRow="1" w:lastRow="0" w:firstColumn="1" w:lastColumn="0" w:noHBand="0" w:noVBand="1"/>
      </w:tblPr>
      <w:tblGrid>
        <w:gridCol w:w="9640"/>
        <w:gridCol w:w="19"/>
      </w:tblGrid>
      <w:tr w:rsidR="00820AC3" w:rsidRPr="00820AC3" w14:paraId="3D55E71D" w14:textId="77777777" w:rsidTr="00C259B9">
        <w:trPr>
          <w:gridAfter w:val="1"/>
          <w:wAfter w:w="10" w:type="pct"/>
          <w:trHeight w:val="120"/>
          <w:tblCellSpacing w:w="0" w:type="dxa"/>
        </w:trPr>
        <w:tc>
          <w:tcPr>
            <w:tcW w:w="4990" w:type="pct"/>
            <w:hideMark/>
          </w:tcPr>
          <w:bookmarkEnd w:id="1"/>
          <w:p w14:paraId="618A8C2F" w14:textId="77777777" w:rsidR="00E7795D" w:rsidRPr="00820AC3" w:rsidRDefault="00E7795D" w:rsidP="00C259B9">
            <w:pPr>
              <w:jc w:val="both"/>
              <w:rPr>
                <w:color w:val="0D0D0D" w:themeColor="text1" w:themeTint="F2"/>
                <w:sz w:val="20"/>
                <w:szCs w:val="20"/>
                <w:shd w:val="clear" w:color="auto" w:fill="FFFFFF"/>
              </w:rPr>
            </w:pPr>
            <w:r w:rsidRPr="00820AC3">
              <w:rPr>
                <w:color w:val="0D0D0D" w:themeColor="text1" w:themeTint="F2"/>
                <w:sz w:val="20"/>
                <w:szCs w:val="20"/>
                <w:shd w:val="clear" w:color="auto" w:fill="FFFFFF"/>
              </w:rPr>
              <w:t> ______________________</w:t>
            </w:r>
          </w:p>
          <w:p w14:paraId="1B30D67F" w14:textId="77777777" w:rsidR="00E7795D" w:rsidRPr="00820AC3" w:rsidRDefault="00E7795D" w:rsidP="00C259B9">
            <w:pPr>
              <w:spacing w:after="60"/>
              <w:jc w:val="both"/>
              <w:rPr>
                <w:color w:val="0D0D0D" w:themeColor="text1" w:themeTint="F2"/>
                <w:sz w:val="20"/>
                <w:szCs w:val="20"/>
                <w:lang w:eastAsia="uk-UA"/>
              </w:rPr>
            </w:pPr>
            <w:r w:rsidRPr="00820AC3">
              <w:rPr>
                <w:color w:val="0D0D0D" w:themeColor="text1" w:themeTint="F2"/>
                <w:sz w:val="20"/>
                <w:szCs w:val="20"/>
              </w:rPr>
              <w:t>* В</w:t>
            </w:r>
            <w:r w:rsidRPr="00820AC3">
              <w:rPr>
                <w:color w:val="0D0D0D" w:themeColor="text1" w:themeTint="F2"/>
                <w:sz w:val="20"/>
                <w:szCs w:val="20"/>
                <w:lang w:eastAsia="uk-UA"/>
              </w:rPr>
              <w:t xml:space="preserve">артість витрат, пов’язаних з адмініструванням процесу регулювання державними органами, розраховується виходячи з розміру оплати праці державного службовця відповідної кваліфікації, визначеного з урахуванням посадових окладів на посадах державної служби за групами оплати праці та юрисдикцією державних органів </w:t>
            </w:r>
            <w:r w:rsidRPr="00820AC3">
              <w:rPr>
                <w:color w:val="0D0D0D" w:themeColor="text1" w:themeTint="F2"/>
                <w:sz w:val="20"/>
                <w:szCs w:val="20"/>
                <w:lang w:eastAsia="uk-UA"/>
              </w:rPr>
              <w:br/>
              <w:t>у 2026 році, затверджених постановою Кабінету Міністрів України від 28 грудня 2020 року № 1346 «Деякі питання оплати праці державних службовців податкових органів» (із змінами).</w:t>
            </w:r>
          </w:p>
          <w:p w14:paraId="3BA17D6F" w14:textId="77777777" w:rsidR="00E7795D" w:rsidRPr="00820AC3" w:rsidRDefault="00E7795D" w:rsidP="00C259B9">
            <w:pPr>
              <w:spacing w:after="60"/>
              <w:jc w:val="both"/>
              <w:rPr>
                <w:rFonts w:ascii="Calibri" w:eastAsia="Calibri" w:hAnsi="Calibri"/>
                <w:color w:val="0D0D0D" w:themeColor="text1" w:themeTint="F2"/>
                <w:sz w:val="20"/>
                <w:szCs w:val="20"/>
              </w:rPr>
            </w:pPr>
            <w:r w:rsidRPr="00820AC3">
              <w:rPr>
                <w:color w:val="0D0D0D" w:themeColor="text1" w:themeTint="F2"/>
                <w:sz w:val="20"/>
                <w:szCs w:val="20"/>
                <w:lang w:eastAsia="uk-UA"/>
              </w:rPr>
              <w:t>Розрахунок здійснюється шляхом множення вартості однієї години роботи відповідного спеціаліста на фактичні витрати часу на виконання однієї процедури, кількість суб’єктів, щодо яких здійснюється така процедура, та кількість процедур протягом року.</w:t>
            </w:r>
          </w:p>
        </w:tc>
      </w:tr>
      <w:tr w:rsidR="00820AC3" w:rsidRPr="00820AC3" w14:paraId="011AC076" w14:textId="77777777" w:rsidTr="00C259B9">
        <w:trPr>
          <w:trHeight w:val="567"/>
          <w:tblCellSpacing w:w="0" w:type="dxa"/>
        </w:trPr>
        <w:tc>
          <w:tcPr>
            <w:tcW w:w="4990" w:type="pct"/>
          </w:tcPr>
          <w:p w14:paraId="23900A92" w14:textId="77777777" w:rsidR="00E7795D" w:rsidRPr="00820AC3" w:rsidRDefault="00E7795D" w:rsidP="00C259B9">
            <w:pPr>
              <w:shd w:val="clear" w:color="auto" w:fill="FFFFFF"/>
              <w:tabs>
                <w:tab w:val="left" w:pos="9639"/>
              </w:tabs>
              <w:jc w:val="both"/>
              <w:textAlignment w:val="baseline"/>
              <w:rPr>
                <w:color w:val="0D0D0D" w:themeColor="text1" w:themeTint="F2"/>
                <w:sz w:val="28"/>
                <w:szCs w:val="28"/>
                <w:lang w:eastAsia="uk-UA"/>
              </w:rPr>
            </w:pPr>
          </w:p>
          <w:p w14:paraId="5341AAB1" w14:textId="6FD8C9F1" w:rsidR="00E7795D" w:rsidRPr="00820AC3" w:rsidRDefault="00E7795D" w:rsidP="008931FC">
            <w:pPr>
              <w:shd w:val="clear" w:color="auto" w:fill="FFFFFF"/>
              <w:tabs>
                <w:tab w:val="left" w:pos="9639"/>
              </w:tabs>
              <w:jc w:val="both"/>
              <w:textAlignment w:val="baseline"/>
              <w:rPr>
                <w:color w:val="0D0D0D" w:themeColor="text1" w:themeTint="F2"/>
                <w:sz w:val="20"/>
                <w:szCs w:val="20"/>
                <w:lang w:eastAsia="uk-UA"/>
              </w:rPr>
            </w:pPr>
            <w:r w:rsidRPr="00820AC3">
              <w:rPr>
                <w:color w:val="0D0D0D" w:themeColor="text1" w:themeTint="F2"/>
                <w:sz w:val="28"/>
                <w:szCs w:val="28"/>
                <w:lang w:eastAsia="uk-UA"/>
              </w:rPr>
              <w:t>Державне регулювання не передбачає утворення нового державного органу або нового структурного підрозділу діючого органу.</w:t>
            </w:r>
          </w:p>
        </w:tc>
        <w:tc>
          <w:tcPr>
            <w:tcW w:w="10" w:type="pct"/>
          </w:tcPr>
          <w:p w14:paraId="193E2B95" w14:textId="77777777" w:rsidR="00E7795D" w:rsidRPr="00820AC3" w:rsidRDefault="00E7795D" w:rsidP="00C259B9">
            <w:pPr>
              <w:spacing w:before="100" w:beforeAutospacing="1" w:after="100" w:afterAutospacing="1"/>
              <w:rPr>
                <w:color w:val="0D0D0D" w:themeColor="text1" w:themeTint="F2"/>
              </w:rPr>
            </w:pPr>
          </w:p>
        </w:tc>
      </w:tr>
      <w:tr w:rsidR="005329C5" w:rsidRPr="00820AC3" w14:paraId="11F74847" w14:textId="77777777" w:rsidTr="000D144E">
        <w:trPr>
          <w:trHeight w:val="9633"/>
          <w:tblCellSpacing w:w="0" w:type="dxa"/>
        </w:trPr>
        <w:tc>
          <w:tcPr>
            <w:tcW w:w="5000" w:type="pct"/>
            <w:gridSpan w:val="2"/>
            <w:hideMark/>
          </w:tcPr>
          <w:p w14:paraId="515B84C2" w14:textId="7B22A5EB" w:rsidR="005329C5" w:rsidRPr="00820AC3" w:rsidRDefault="005329C5" w:rsidP="005329C5">
            <w:pPr>
              <w:ind w:firstLine="709"/>
              <w:contextualSpacing/>
              <w:jc w:val="both"/>
              <w:rPr>
                <w:rFonts w:eastAsia="Calibri"/>
                <w:b/>
                <w:color w:val="0D0D0D" w:themeColor="text1" w:themeTint="F2"/>
                <w:sz w:val="28"/>
                <w:szCs w:val="28"/>
                <w:shd w:val="clear" w:color="auto" w:fill="FFFFFF"/>
              </w:rPr>
            </w:pPr>
            <w:bookmarkStart w:id="2" w:name="n3"/>
            <w:bookmarkEnd w:id="2"/>
            <w:r w:rsidRPr="00820AC3">
              <w:rPr>
                <w:rFonts w:eastAsia="Calibri"/>
                <w:b/>
                <w:color w:val="0D0D0D" w:themeColor="text1" w:themeTint="F2"/>
                <w:sz w:val="28"/>
                <w:szCs w:val="28"/>
              </w:rPr>
              <w:lastRenderedPageBreak/>
              <w:t xml:space="preserve">4. </w:t>
            </w:r>
            <w:r w:rsidRPr="00820AC3">
              <w:rPr>
                <w:rFonts w:eastAsia="Calibri"/>
                <w:b/>
                <w:color w:val="0D0D0D" w:themeColor="text1" w:themeTint="F2"/>
                <w:sz w:val="28"/>
                <w:szCs w:val="28"/>
                <w:shd w:val="clear" w:color="auto" w:fill="FFFFFF"/>
              </w:rPr>
              <w:t>Розрахунок сумарних витрат суб’єктів малого підприємництва, що виникають на виконання вимог регулювання</w:t>
            </w:r>
          </w:p>
          <w:p w14:paraId="7B443575" w14:textId="77777777" w:rsidR="008B3192" w:rsidRPr="00820AC3" w:rsidRDefault="008B3192" w:rsidP="005329C5">
            <w:pPr>
              <w:ind w:firstLine="709"/>
              <w:contextualSpacing/>
              <w:jc w:val="both"/>
              <w:rPr>
                <w:rFonts w:eastAsia="Calibri"/>
                <w:b/>
                <w:color w:val="0D0D0D" w:themeColor="text1" w:themeTint="F2"/>
                <w:sz w:val="28"/>
                <w:szCs w:val="28"/>
                <w:shd w:val="clear" w:color="auto" w:fill="FFFFFF"/>
              </w:rPr>
            </w:pPr>
          </w:p>
          <w:p w14:paraId="3F00EF9A" w14:textId="77777777" w:rsidR="005329C5" w:rsidRPr="00820AC3" w:rsidRDefault="005329C5" w:rsidP="000D144E">
            <w:pPr>
              <w:ind w:firstLine="709"/>
              <w:contextualSpacing/>
              <w:jc w:val="both"/>
              <w:rPr>
                <w:rFonts w:eastAsia="Calibri"/>
                <w:color w:val="0D0D0D" w:themeColor="text1" w:themeTint="F2"/>
                <w:sz w:val="28"/>
                <w:szCs w:val="28"/>
                <w:shd w:val="clear" w:color="auto" w:fill="FFFFFF"/>
              </w:rPr>
            </w:pPr>
            <w:r w:rsidRPr="00820AC3">
              <w:rPr>
                <w:rFonts w:eastAsia="Calibri"/>
                <w:color w:val="0D0D0D" w:themeColor="text1" w:themeTint="F2"/>
                <w:sz w:val="28"/>
                <w:szCs w:val="28"/>
                <w:shd w:val="clear" w:color="auto" w:fill="FFFFFF"/>
              </w:rPr>
              <w:t>З метою оцінки економічного ефекту запропонованого регулювання розрахунок сумарних витрат суб’єктів малого- та мікропідприємництва здійснено за альтернативою 1 (збереження чинного правового регулювання) та альтернативою 3 (прийняття законопроєкту). Порівняння отриманих показників дає змогу визначити розрахункове зменшення витрат суб’єктів малого- та мікропідприємництва внаслідок запровадження запропонованого регулювання:</w:t>
            </w:r>
          </w:p>
          <w:p w14:paraId="21F4BAB8" w14:textId="77777777" w:rsidR="005329C5" w:rsidRPr="00820AC3" w:rsidRDefault="005329C5" w:rsidP="000D144E">
            <w:pPr>
              <w:ind w:right="140"/>
              <w:rPr>
                <w:rFonts w:eastAsia="Calibri"/>
                <w:b/>
                <w:color w:val="0D0D0D" w:themeColor="text1" w:themeTint="F2"/>
                <w:szCs w:val="16"/>
                <w:shd w:val="clear" w:color="auto" w:fill="FFFFFF"/>
              </w:rPr>
            </w:pPr>
          </w:p>
          <w:tbl>
            <w:tblPr>
              <w:tblStyle w:val="13"/>
              <w:tblW w:w="0" w:type="auto"/>
              <w:jc w:val="center"/>
              <w:tblLook w:val="04A0" w:firstRow="1" w:lastRow="0" w:firstColumn="1" w:lastColumn="0" w:noHBand="0" w:noVBand="1"/>
            </w:tblPr>
            <w:tblGrid>
              <w:gridCol w:w="667"/>
              <w:gridCol w:w="4140"/>
              <w:gridCol w:w="2421"/>
              <w:gridCol w:w="2421"/>
            </w:tblGrid>
            <w:tr w:rsidR="00820AC3" w:rsidRPr="00820AC3" w14:paraId="52276325" w14:textId="77777777" w:rsidTr="000D144E">
              <w:trPr>
                <w:cantSplit/>
                <w:trHeight w:val="1408"/>
                <w:jc w:val="center"/>
              </w:trPr>
              <w:tc>
                <w:tcPr>
                  <w:tcW w:w="668" w:type="dxa"/>
                  <w:textDirection w:val="btLr"/>
                </w:tcPr>
                <w:p w14:paraId="44ABDB2B" w14:textId="77777777" w:rsidR="005329C5" w:rsidRPr="00820AC3" w:rsidRDefault="005329C5" w:rsidP="000D144E">
                  <w:pPr>
                    <w:contextualSpacing/>
                    <w:jc w:val="center"/>
                    <w:rPr>
                      <w:rFonts w:eastAsia="Calibri"/>
                      <w:color w:val="0D0D0D" w:themeColor="text1" w:themeTint="F2"/>
                      <w:shd w:val="clear" w:color="auto" w:fill="FFFFFF"/>
                      <w:lang w:val="uk-UA"/>
                    </w:rPr>
                  </w:pPr>
                  <w:r w:rsidRPr="00820AC3">
                    <w:rPr>
                      <w:rFonts w:eastAsia="Calibri"/>
                      <w:color w:val="0D0D0D" w:themeColor="text1" w:themeTint="F2"/>
                      <w:shd w:val="clear" w:color="auto" w:fill="FFFFFF"/>
                      <w:lang w:val="uk-UA"/>
                    </w:rPr>
                    <w:t>Порядковий номер</w:t>
                  </w:r>
                </w:p>
              </w:tc>
              <w:tc>
                <w:tcPr>
                  <w:tcW w:w="4161" w:type="dxa"/>
                </w:tcPr>
                <w:p w14:paraId="1003CE8D" w14:textId="77777777" w:rsidR="005329C5" w:rsidRPr="00820AC3" w:rsidRDefault="005329C5" w:rsidP="000D144E">
                  <w:pPr>
                    <w:contextualSpacing/>
                    <w:jc w:val="center"/>
                    <w:rPr>
                      <w:color w:val="0D0D0D" w:themeColor="text1" w:themeTint="F2"/>
                      <w:lang w:val="uk-UA" w:eastAsia="uk-UA"/>
                    </w:rPr>
                  </w:pPr>
                </w:p>
                <w:p w14:paraId="7D17A719" w14:textId="77777777" w:rsidR="005329C5" w:rsidRPr="00820AC3" w:rsidRDefault="005329C5" w:rsidP="000D144E">
                  <w:pPr>
                    <w:contextualSpacing/>
                    <w:jc w:val="center"/>
                    <w:rPr>
                      <w:color w:val="0D0D0D" w:themeColor="text1" w:themeTint="F2"/>
                      <w:lang w:val="uk-UA" w:eastAsia="uk-UA"/>
                    </w:rPr>
                  </w:pPr>
                </w:p>
                <w:p w14:paraId="0F726CE9" w14:textId="77777777" w:rsidR="005329C5" w:rsidRPr="00820AC3" w:rsidRDefault="005329C5" w:rsidP="000D144E">
                  <w:pPr>
                    <w:contextualSpacing/>
                    <w:jc w:val="center"/>
                    <w:rPr>
                      <w:rFonts w:eastAsia="Calibri"/>
                      <w:b/>
                      <w:color w:val="0D0D0D" w:themeColor="text1" w:themeTint="F2"/>
                      <w:sz w:val="28"/>
                      <w:szCs w:val="28"/>
                      <w:shd w:val="clear" w:color="auto" w:fill="FFFFFF"/>
                      <w:lang w:val="uk-UA"/>
                    </w:rPr>
                  </w:pPr>
                  <w:r w:rsidRPr="00820AC3">
                    <w:rPr>
                      <w:color w:val="0D0D0D" w:themeColor="text1" w:themeTint="F2"/>
                      <w:lang w:val="uk-UA" w:eastAsia="uk-UA"/>
                    </w:rPr>
                    <w:t>Показник</w:t>
                  </w:r>
                </w:p>
              </w:tc>
              <w:tc>
                <w:tcPr>
                  <w:tcW w:w="2429" w:type="dxa"/>
                </w:tcPr>
                <w:p w14:paraId="33C8DFD1" w14:textId="77777777" w:rsidR="005329C5" w:rsidRPr="00820AC3" w:rsidRDefault="005329C5" w:rsidP="000D144E">
                  <w:pPr>
                    <w:contextualSpacing/>
                    <w:jc w:val="center"/>
                    <w:rPr>
                      <w:color w:val="0D0D0D" w:themeColor="text1" w:themeTint="F2"/>
                      <w:lang w:val="uk-UA" w:eastAsia="uk-UA"/>
                    </w:rPr>
                  </w:pPr>
                </w:p>
                <w:p w14:paraId="3C3F1F1B" w14:textId="77777777" w:rsidR="005329C5" w:rsidRPr="00820AC3" w:rsidRDefault="005329C5" w:rsidP="000D144E">
                  <w:pPr>
                    <w:contextualSpacing/>
                    <w:jc w:val="center"/>
                    <w:rPr>
                      <w:color w:val="0D0D0D" w:themeColor="text1" w:themeTint="F2"/>
                      <w:lang w:val="uk-UA" w:eastAsia="uk-UA"/>
                    </w:rPr>
                  </w:pPr>
                  <w:r w:rsidRPr="00820AC3">
                    <w:rPr>
                      <w:color w:val="0D0D0D" w:themeColor="text1" w:themeTint="F2"/>
                      <w:lang w:val="uk-UA" w:eastAsia="uk-UA"/>
                    </w:rPr>
                    <w:t>Перший рік регулювання (стартовий),</w:t>
                  </w:r>
                </w:p>
                <w:p w14:paraId="5C9921E7" w14:textId="77777777" w:rsidR="005329C5" w:rsidRPr="00820AC3" w:rsidRDefault="005329C5" w:rsidP="000D144E">
                  <w:pPr>
                    <w:contextualSpacing/>
                    <w:jc w:val="center"/>
                    <w:rPr>
                      <w:rFonts w:eastAsia="Calibri"/>
                      <w:b/>
                      <w:color w:val="0D0D0D" w:themeColor="text1" w:themeTint="F2"/>
                      <w:sz w:val="28"/>
                      <w:szCs w:val="28"/>
                      <w:shd w:val="clear" w:color="auto" w:fill="FFFFFF"/>
                      <w:lang w:val="uk-UA"/>
                    </w:rPr>
                  </w:pPr>
                  <w:r w:rsidRPr="00820AC3">
                    <w:rPr>
                      <w:rFonts w:eastAsia="Calibri"/>
                      <w:b/>
                      <w:color w:val="0D0D0D" w:themeColor="text1" w:themeTint="F2"/>
                      <w:shd w:val="clear" w:color="auto" w:fill="FFFFFF"/>
                      <w:lang w:val="uk-UA"/>
                    </w:rPr>
                    <w:t>тис грн</w:t>
                  </w:r>
                </w:p>
              </w:tc>
              <w:tc>
                <w:tcPr>
                  <w:tcW w:w="2429" w:type="dxa"/>
                </w:tcPr>
                <w:p w14:paraId="79B6859D" w14:textId="77777777" w:rsidR="005329C5" w:rsidRPr="00820AC3" w:rsidRDefault="005329C5" w:rsidP="000D144E">
                  <w:pPr>
                    <w:jc w:val="center"/>
                    <w:rPr>
                      <w:color w:val="0D0D0D" w:themeColor="text1" w:themeTint="F2"/>
                      <w:lang w:val="uk-UA" w:eastAsia="uk-UA"/>
                    </w:rPr>
                  </w:pPr>
                </w:p>
                <w:p w14:paraId="6A30CB0C" w14:textId="77777777" w:rsidR="005329C5" w:rsidRPr="00820AC3" w:rsidRDefault="005329C5" w:rsidP="000D144E">
                  <w:pPr>
                    <w:jc w:val="center"/>
                    <w:rPr>
                      <w:color w:val="0D0D0D" w:themeColor="text1" w:themeTint="F2"/>
                      <w:lang w:val="uk-UA" w:eastAsia="uk-UA"/>
                    </w:rPr>
                  </w:pPr>
                </w:p>
                <w:p w14:paraId="6CEA84AA" w14:textId="77777777" w:rsidR="005329C5" w:rsidRPr="00820AC3" w:rsidRDefault="005329C5" w:rsidP="000D144E">
                  <w:pPr>
                    <w:jc w:val="center"/>
                    <w:rPr>
                      <w:color w:val="0D0D0D" w:themeColor="text1" w:themeTint="F2"/>
                      <w:lang w:val="uk-UA" w:eastAsia="uk-UA"/>
                    </w:rPr>
                  </w:pPr>
                  <w:r w:rsidRPr="00820AC3">
                    <w:rPr>
                      <w:color w:val="0D0D0D" w:themeColor="text1" w:themeTint="F2"/>
                      <w:lang w:val="uk-UA" w:eastAsia="uk-UA"/>
                    </w:rPr>
                    <w:t>За п’ять років,</w:t>
                  </w:r>
                </w:p>
                <w:p w14:paraId="7BF070E1" w14:textId="77777777" w:rsidR="005329C5" w:rsidRPr="00820AC3" w:rsidRDefault="005329C5" w:rsidP="000D144E">
                  <w:pPr>
                    <w:jc w:val="center"/>
                    <w:rPr>
                      <w:color w:val="0D0D0D" w:themeColor="text1" w:themeTint="F2"/>
                      <w:lang w:val="uk-UA" w:eastAsia="uk-UA"/>
                    </w:rPr>
                  </w:pPr>
                  <w:r w:rsidRPr="00820AC3">
                    <w:rPr>
                      <w:rFonts w:eastAsia="Calibri"/>
                      <w:b/>
                      <w:color w:val="0D0D0D" w:themeColor="text1" w:themeTint="F2"/>
                      <w:shd w:val="clear" w:color="auto" w:fill="FFFFFF"/>
                      <w:lang w:val="uk-UA"/>
                    </w:rPr>
                    <w:t>тис грн</w:t>
                  </w:r>
                </w:p>
              </w:tc>
            </w:tr>
            <w:tr w:rsidR="00820AC3" w:rsidRPr="00820AC3" w14:paraId="4CFBE838" w14:textId="77777777" w:rsidTr="000D144E">
              <w:trPr>
                <w:trHeight w:val="518"/>
                <w:jc w:val="center"/>
              </w:trPr>
              <w:tc>
                <w:tcPr>
                  <w:tcW w:w="668" w:type="dxa"/>
                  <w:vMerge w:val="restart"/>
                </w:tcPr>
                <w:p w14:paraId="4C136293" w14:textId="77777777" w:rsidR="005329C5" w:rsidRPr="00820AC3" w:rsidRDefault="005329C5" w:rsidP="000D144E">
                  <w:pPr>
                    <w:contextualSpacing/>
                    <w:jc w:val="center"/>
                    <w:rPr>
                      <w:rFonts w:eastAsia="Calibri"/>
                      <w:color w:val="0D0D0D" w:themeColor="text1" w:themeTint="F2"/>
                      <w:shd w:val="clear" w:color="auto" w:fill="FFFFFF"/>
                      <w:lang w:val="uk-UA"/>
                    </w:rPr>
                  </w:pPr>
                  <w:r w:rsidRPr="00820AC3">
                    <w:rPr>
                      <w:rFonts w:eastAsia="Calibri"/>
                      <w:color w:val="0D0D0D" w:themeColor="text1" w:themeTint="F2"/>
                      <w:shd w:val="clear" w:color="auto" w:fill="FFFFFF"/>
                      <w:lang w:val="uk-UA"/>
                    </w:rPr>
                    <w:t>1</w:t>
                  </w:r>
                </w:p>
              </w:tc>
              <w:tc>
                <w:tcPr>
                  <w:tcW w:w="9019" w:type="dxa"/>
                  <w:gridSpan w:val="3"/>
                </w:tcPr>
                <w:p w14:paraId="1EB97CF8" w14:textId="77777777" w:rsidR="005329C5" w:rsidRPr="00820AC3" w:rsidRDefault="005329C5" w:rsidP="000D144E">
                  <w:pPr>
                    <w:keepNext/>
                    <w:widowControl w:val="0"/>
                    <w:jc w:val="both"/>
                    <w:textAlignment w:val="baseline"/>
                    <w:rPr>
                      <w:b/>
                      <w:color w:val="0D0D0D" w:themeColor="text1" w:themeTint="F2"/>
                      <w:sz w:val="26"/>
                      <w:szCs w:val="26"/>
                      <w:lang w:val="uk-UA"/>
                    </w:rPr>
                  </w:pPr>
                  <w:r w:rsidRPr="00820AC3">
                    <w:rPr>
                      <w:color w:val="0D0D0D" w:themeColor="text1" w:themeTint="F2"/>
                      <w:sz w:val="26"/>
                      <w:szCs w:val="26"/>
                      <w:lang w:val="uk-UA" w:eastAsia="uk-UA"/>
                    </w:rPr>
                    <w:t>Оцінка «прямих» витрат суб’єктів малого підприємництва на виконання регулювання</w:t>
                  </w:r>
                  <w:r w:rsidRPr="00820AC3">
                    <w:rPr>
                      <w:color w:val="0D0D0D" w:themeColor="text1" w:themeTint="F2"/>
                      <w:sz w:val="26"/>
                      <w:szCs w:val="26"/>
                      <w:vertAlign w:val="superscript"/>
                      <w:lang w:val="uk-UA" w:eastAsia="uk-UA"/>
                    </w:rPr>
                    <w:t>*</w:t>
                  </w:r>
                  <w:r w:rsidRPr="00820AC3">
                    <w:rPr>
                      <w:color w:val="0D0D0D" w:themeColor="text1" w:themeTint="F2"/>
                      <w:sz w:val="26"/>
                      <w:szCs w:val="26"/>
                      <w:lang w:val="uk-UA" w:eastAsia="uk-UA"/>
                    </w:rPr>
                    <w:t>:</w:t>
                  </w:r>
                </w:p>
              </w:tc>
            </w:tr>
            <w:tr w:rsidR="00820AC3" w:rsidRPr="00820AC3" w14:paraId="4C6C1EBE" w14:textId="77777777" w:rsidTr="000D144E">
              <w:trPr>
                <w:trHeight w:val="526"/>
                <w:jc w:val="center"/>
              </w:trPr>
              <w:tc>
                <w:tcPr>
                  <w:tcW w:w="668" w:type="dxa"/>
                  <w:vMerge/>
                </w:tcPr>
                <w:p w14:paraId="77089A09"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200A487A"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1:</w:t>
                  </w:r>
                </w:p>
              </w:tc>
              <w:tc>
                <w:tcPr>
                  <w:tcW w:w="2429" w:type="dxa"/>
                  <w:vMerge w:val="restart"/>
                  <w:vAlign w:val="center"/>
                </w:tcPr>
                <w:p w14:paraId="458B37E0" w14:textId="77777777" w:rsidR="005329C5" w:rsidRPr="00820AC3" w:rsidRDefault="005329C5" w:rsidP="000D144E">
                  <w:pPr>
                    <w:jc w:val="center"/>
                    <w:rPr>
                      <w:b/>
                      <w:bCs/>
                      <w:color w:val="0D0D0D" w:themeColor="text1" w:themeTint="F2"/>
                      <w:lang w:val="uk-UA" w:eastAsia="uk-UA"/>
                    </w:rPr>
                  </w:pPr>
                  <w:r w:rsidRPr="00820AC3">
                    <w:rPr>
                      <w:b/>
                      <w:bCs/>
                      <w:color w:val="0D0D0D" w:themeColor="text1" w:themeTint="F2"/>
                      <w:sz w:val="28"/>
                      <w:szCs w:val="28"/>
                      <w:lang w:eastAsia="uk-UA"/>
                    </w:rPr>
                    <w:t>–</w:t>
                  </w:r>
                </w:p>
              </w:tc>
              <w:tc>
                <w:tcPr>
                  <w:tcW w:w="2429" w:type="dxa"/>
                  <w:vMerge w:val="restart"/>
                  <w:vAlign w:val="center"/>
                </w:tcPr>
                <w:p w14:paraId="08EB7820" w14:textId="77777777" w:rsidR="005329C5" w:rsidRPr="00820AC3" w:rsidRDefault="005329C5" w:rsidP="000D144E">
                  <w:pPr>
                    <w:keepNext/>
                    <w:widowControl w:val="0"/>
                    <w:jc w:val="center"/>
                    <w:textAlignment w:val="baseline"/>
                    <w:rPr>
                      <w:b/>
                      <w:bCs/>
                      <w:color w:val="0D0D0D" w:themeColor="text1" w:themeTint="F2"/>
                      <w:lang w:val="uk-UA" w:eastAsia="uk-UA"/>
                    </w:rPr>
                  </w:pPr>
                  <w:r w:rsidRPr="00820AC3">
                    <w:rPr>
                      <w:b/>
                      <w:bCs/>
                      <w:color w:val="0D0D0D" w:themeColor="text1" w:themeTint="F2"/>
                      <w:sz w:val="28"/>
                      <w:szCs w:val="28"/>
                      <w:lang w:eastAsia="uk-UA"/>
                    </w:rPr>
                    <w:t>–</w:t>
                  </w:r>
                </w:p>
              </w:tc>
            </w:tr>
            <w:tr w:rsidR="00820AC3" w:rsidRPr="00820AC3" w14:paraId="1315826D" w14:textId="77777777" w:rsidTr="000D144E">
              <w:trPr>
                <w:trHeight w:val="426"/>
                <w:jc w:val="center"/>
              </w:trPr>
              <w:tc>
                <w:tcPr>
                  <w:tcW w:w="668" w:type="dxa"/>
                  <w:vMerge/>
                </w:tcPr>
                <w:p w14:paraId="6AE444EC"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52351322"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3:</w:t>
                  </w:r>
                </w:p>
              </w:tc>
              <w:tc>
                <w:tcPr>
                  <w:tcW w:w="2429" w:type="dxa"/>
                  <w:vMerge/>
                  <w:vAlign w:val="center"/>
                </w:tcPr>
                <w:p w14:paraId="592BF3DD" w14:textId="77777777" w:rsidR="005329C5" w:rsidRPr="00820AC3" w:rsidRDefault="005329C5" w:rsidP="000D144E">
                  <w:pPr>
                    <w:jc w:val="center"/>
                    <w:rPr>
                      <w:b/>
                      <w:bCs/>
                      <w:color w:val="0D0D0D" w:themeColor="text1" w:themeTint="F2"/>
                      <w:lang w:val="uk-UA" w:eastAsia="uk-UA"/>
                    </w:rPr>
                  </w:pPr>
                </w:p>
              </w:tc>
              <w:tc>
                <w:tcPr>
                  <w:tcW w:w="2429" w:type="dxa"/>
                  <w:vMerge/>
                  <w:vAlign w:val="center"/>
                </w:tcPr>
                <w:p w14:paraId="06375070" w14:textId="77777777" w:rsidR="005329C5" w:rsidRPr="00820AC3" w:rsidRDefault="005329C5" w:rsidP="000D144E">
                  <w:pPr>
                    <w:keepNext/>
                    <w:widowControl w:val="0"/>
                    <w:jc w:val="center"/>
                    <w:textAlignment w:val="baseline"/>
                    <w:rPr>
                      <w:b/>
                      <w:bCs/>
                      <w:color w:val="0D0D0D" w:themeColor="text1" w:themeTint="F2"/>
                      <w:lang w:val="uk-UA" w:eastAsia="uk-UA"/>
                    </w:rPr>
                  </w:pPr>
                </w:p>
              </w:tc>
            </w:tr>
            <w:tr w:rsidR="00820AC3" w:rsidRPr="00820AC3" w14:paraId="5CF70E0F" w14:textId="77777777" w:rsidTr="000D144E">
              <w:trPr>
                <w:jc w:val="center"/>
              </w:trPr>
              <w:tc>
                <w:tcPr>
                  <w:tcW w:w="668" w:type="dxa"/>
                  <w:vMerge w:val="restart"/>
                </w:tcPr>
                <w:p w14:paraId="3B3949BE" w14:textId="77777777" w:rsidR="005329C5" w:rsidRPr="00820AC3" w:rsidRDefault="005329C5" w:rsidP="000D144E">
                  <w:pPr>
                    <w:contextualSpacing/>
                    <w:jc w:val="center"/>
                    <w:rPr>
                      <w:rFonts w:eastAsia="Calibri"/>
                      <w:color w:val="0D0D0D" w:themeColor="text1" w:themeTint="F2"/>
                      <w:shd w:val="clear" w:color="auto" w:fill="FFFFFF"/>
                      <w:lang w:val="uk-UA"/>
                    </w:rPr>
                  </w:pPr>
                  <w:r w:rsidRPr="00820AC3">
                    <w:rPr>
                      <w:rFonts w:eastAsia="Calibri"/>
                      <w:color w:val="0D0D0D" w:themeColor="text1" w:themeTint="F2"/>
                      <w:shd w:val="clear" w:color="auto" w:fill="FFFFFF"/>
                      <w:lang w:val="uk-UA"/>
                    </w:rPr>
                    <w:t>2</w:t>
                  </w:r>
                </w:p>
              </w:tc>
              <w:tc>
                <w:tcPr>
                  <w:tcW w:w="9019" w:type="dxa"/>
                  <w:gridSpan w:val="3"/>
                </w:tcPr>
                <w:p w14:paraId="1FCED611" w14:textId="77777777" w:rsidR="005329C5" w:rsidRPr="00820AC3" w:rsidRDefault="005329C5" w:rsidP="000D144E">
                  <w:pPr>
                    <w:jc w:val="both"/>
                    <w:rPr>
                      <w:b/>
                      <w:color w:val="0D0D0D" w:themeColor="text1" w:themeTint="F2"/>
                      <w:sz w:val="26"/>
                      <w:szCs w:val="26"/>
                      <w:lang w:val="uk-UA" w:eastAsia="uk-UA"/>
                    </w:rPr>
                  </w:pPr>
                  <w:r w:rsidRPr="00820AC3">
                    <w:rPr>
                      <w:color w:val="0D0D0D" w:themeColor="text1" w:themeTint="F2"/>
                      <w:sz w:val="26"/>
                      <w:szCs w:val="26"/>
                      <w:lang w:val="uk-UA" w:eastAsia="uk-UA"/>
                    </w:rPr>
                    <w:t>Оцінка вартості адміністративних процедур для суб’єктів малого підприємництва щодо виконання регулювання та звітування:</w:t>
                  </w:r>
                </w:p>
              </w:tc>
            </w:tr>
            <w:tr w:rsidR="00820AC3" w:rsidRPr="00820AC3" w14:paraId="0E48A920" w14:textId="77777777" w:rsidTr="000D144E">
              <w:trPr>
                <w:jc w:val="center"/>
              </w:trPr>
              <w:tc>
                <w:tcPr>
                  <w:tcW w:w="668" w:type="dxa"/>
                  <w:vMerge/>
                </w:tcPr>
                <w:p w14:paraId="0CE34505"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05DB960E"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1:</w:t>
                  </w:r>
                </w:p>
              </w:tc>
              <w:tc>
                <w:tcPr>
                  <w:tcW w:w="2429" w:type="dxa"/>
                  <w:vAlign w:val="center"/>
                </w:tcPr>
                <w:p w14:paraId="54184444" w14:textId="77777777" w:rsidR="005329C5" w:rsidRPr="00820AC3" w:rsidRDefault="005329C5" w:rsidP="000D144E">
                  <w:pPr>
                    <w:jc w:val="center"/>
                    <w:rPr>
                      <w:b/>
                      <w:color w:val="0D0D0D" w:themeColor="text1" w:themeTint="F2"/>
                      <w:lang w:val="uk-UA" w:eastAsia="uk-UA"/>
                    </w:rPr>
                  </w:pPr>
                  <w:r w:rsidRPr="00820AC3">
                    <w:rPr>
                      <w:b/>
                      <w:color w:val="0D0D0D" w:themeColor="text1" w:themeTint="F2"/>
                      <w:lang w:val="uk-UA" w:eastAsia="uk-UA"/>
                    </w:rPr>
                    <w:t>131 217,44</w:t>
                  </w:r>
                </w:p>
              </w:tc>
              <w:tc>
                <w:tcPr>
                  <w:tcW w:w="2429" w:type="dxa"/>
                  <w:vAlign w:val="center"/>
                </w:tcPr>
                <w:p w14:paraId="41FFD2D9" w14:textId="77777777" w:rsidR="005329C5" w:rsidRPr="00820AC3" w:rsidRDefault="005329C5" w:rsidP="000D144E">
                  <w:pPr>
                    <w:jc w:val="center"/>
                    <w:rPr>
                      <w:b/>
                      <w:color w:val="0D0D0D" w:themeColor="text1" w:themeTint="F2"/>
                      <w:lang w:val="uk-UA" w:eastAsia="uk-UA"/>
                    </w:rPr>
                  </w:pPr>
                  <w:r w:rsidRPr="00820AC3">
                    <w:rPr>
                      <w:b/>
                      <w:color w:val="0D0D0D" w:themeColor="text1" w:themeTint="F2"/>
                      <w:lang w:val="uk-UA" w:eastAsia="uk-UA"/>
                    </w:rPr>
                    <w:t>1 082 640,58</w:t>
                  </w:r>
                </w:p>
              </w:tc>
            </w:tr>
            <w:tr w:rsidR="00820AC3" w:rsidRPr="00820AC3" w14:paraId="75D1BD6B" w14:textId="77777777" w:rsidTr="000D144E">
              <w:trPr>
                <w:jc w:val="center"/>
              </w:trPr>
              <w:tc>
                <w:tcPr>
                  <w:tcW w:w="668" w:type="dxa"/>
                  <w:vMerge/>
                </w:tcPr>
                <w:p w14:paraId="148CDF62"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7B627343"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3:</w:t>
                  </w:r>
                </w:p>
              </w:tc>
              <w:tc>
                <w:tcPr>
                  <w:tcW w:w="2429" w:type="dxa"/>
                  <w:vAlign w:val="center"/>
                </w:tcPr>
                <w:p w14:paraId="0AECC82E" w14:textId="77777777" w:rsidR="005329C5" w:rsidRPr="00820AC3" w:rsidRDefault="005329C5" w:rsidP="000D144E">
                  <w:pPr>
                    <w:jc w:val="center"/>
                    <w:rPr>
                      <w:b/>
                      <w:color w:val="0D0D0D" w:themeColor="text1" w:themeTint="F2"/>
                      <w:lang w:val="uk-UA" w:eastAsia="uk-UA"/>
                    </w:rPr>
                  </w:pPr>
                  <w:r w:rsidRPr="00820AC3">
                    <w:rPr>
                      <w:b/>
                      <w:color w:val="0D0D0D" w:themeColor="text1" w:themeTint="F2"/>
                      <w:lang w:val="uk-UA" w:eastAsia="uk-UA"/>
                    </w:rPr>
                    <w:t>58 645,00</w:t>
                  </w:r>
                </w:p>
              </w:tc>
              <w:tc>
                <w:tcPr>
                  <w:tcW w:w="2429" w:type="dxa"/>
                  <w:vAlign w:val="center"/>
                </w:tcPr>
                <w:p w14:paraId="38C8437C" w14:textId="77777777" w:rsidR="005329C5" w:rsidRPr="00820AC3" w:rsidRDefault="005329C5" w:rsidP="000D144E">
                  <w:pPr>
                    <w:jc w:val="center"/>
                    <w:rPr>
                      <w:b/>
                      <w:color w:val="0D0D0D" w:themeColor="text1" w:themeTint="F2"/>
                      <w:lang w:val="uk-UA" w:eastAsia="uk-UA"/>
                    </w:rPr>
                  </w:pPr>
                  <w:r w:rsidRPr="00820AC3">
                    <w:rPr>
                      <w:b/>
                      <w:color w:val="0D0D0D" w:themeColor="text1" w:themeTint="F2"/>
                      <w:lang w:val="uk-UA" w:eastAsia="uk-UA"/>
                    </w:rPr>
                    <w:t>281 037,75</w:t>
                  </w:r>
                </w:p>
              </w:tc>
            </w:tr>
            <w:tr w:rsidR="00820AC3" w:rsidRPr="00820AC3" w14:paraId="4F4BE9FE" w14:textId="77777777" w:rsidTr="000D144E">
              <w:trPr>
                <w:jc w:val="center"/>
              </w:trPr>
              <w:tc>
                <w:tcPr>
                  <w:tcW w:w="668" w:type="dxa"/>
                  <w:vMerge w:val="restart"/>
                </w:tcPr>
                <w:p w14:paraId="0A5C95C1" w14:textId="77777777" w:rsidR="005329C5" w:rsidRPr="00820AC3" w:rsidRDefault="005329C5" w:rsidP="000D144E">
                  <w:pPr>
                    <w:contextualSpacing/>
                    <w:jc w:val="center"/>
                    <w:rPr>
                      <w:rFonts w:eastAsia="Calibri"/>
                      <w:color w:val="0D0D0D" w:themeColor="text1" w:themeTint="F2"/>
                      <w:shd w:val="clear" w:color="auto" w:fill="FFFFFF"/>
                      <w:lang w:val="uk-UA"/>
                    </w:rPr>
                  </w:pPr>
                  <w:r w:rsidRPr="00820AC3">
                    <w:rPr>
                      <w:rFonts w:eastAsia="Calibri"/>
                      <w:color w:val="0D0D0D" w:themeColor="text1" w:themeTint="F2"/>
                      <w:shd w:val="clear" w:color="auto" w:fill="FFFFFF"/>
                      <w:lang w:val="uk-UA"/>
                    </w:rPr>
                    <w:t>3</w:t>
                  </w:r>
                </w:p>
              </w:tc>
              <w:tc>
                <w:tcPr>
                  <w:tcW w:w="9019" w:type="dxa"/>
                  <w:gridSpan w:val="3"/>
                </w:tcPr>
                <w:p w14:paraId="1CE9C589" w14:textId="77777777" w:rsidR="005329C5" w:rsidRPr="00820AC3" w:rsidRDefault="005329C5" w:rsidP="000D144E">
                  <w:pPr>
                    <w:jc w:val="both"/>
                    <w:rPr>
                      <w:b/>
                      <w:color w:val="0D0D0D" w:themeColor="text1" w:themeTint="F2"/>
                      <w:sz w:val="26"/>
                      <w:szCs w:val="26"/>
                      <w:lang w:val="uk-UA" w:eastAsia="uk-UA"/>
                    </w:rPr>
                  </w:pPr>
                  <w:r w:rsidRPr="00820AC3">
                    <w:rPr>
                      <w:color w:val="0D0D0D" w:themeColor="text1" w:themeTint="F2"/>
                      <w:sz w:val="26"/>
                      <w:szCs w:val="26"/>
                      <w:lang w:val="uk-UA" w:eastAsia="uk-UA"/>
                    </w:rPr>
                    <w:t>Сумарні витрати малого підприємництва на виконання запланованого  регулювання:</w:t>
                  </w:r>
                </w:p>
              </w:tc>
            </w:tr>
            <w:tr w:rsidR="00820AC3" w:rsidRPr="00820AC3" w14:paraId="08EE1131" w14:textId="77777777" w:rsidTr="000D144E">
              <w:trPr>
                <w:jc w:val="center"/>
              </w:trPr>
              <w:tc>
                <w:tcPr>
                  <w:tcW w:w="668" w:type="dxa"/>
                  <w:vMerge/>
                </w:tcPr>
                <w:p w14:paraId="2E5C8B38"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2F55A3EF"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1:</w:t>
                  </w:r>
                </w:p>
              </w:tc>
              <w:tc>
                <w:tcPr>
                  <w:tcW w:w="2429" w:type="dxa"/>
                  <w:vAlign w:val="center"/>
                </w:tcPr>
                <w:p w14:paraId="037ED155" w14:textId="77777777" w:rsidR="005329C5" w:rsidRPr="00820AC3" w:rsidRDefault="005329C5" w:rsidP="000D144E">
                  <w:pPr>
                    <w:jc w:val="center"/>
                    <w:rPr>
                      <w:b/>
                      <w:color w:val="0D0D0D" w:themeColor="text1" w:themeTint="F2"/>
                      <w:lang w:val="uk-UA" w:eastAsia="uk-UA"/>
                    </w:rPr>
                  </w:pPr>
                  <w:r w:rsidRPr="00820AC3">
                    <w:rPr>
                      <w:b/>
                      <w:color w:val="0D0D0D" w:themeColor="text1" w:themeTint="F2"/>
                      <w:lang w:val="uk-UA" w:eastAsia="uk-UA"/>
                    </w:rPr>
                    <w:t>131 217,44</w:t>
                  </w:r>
                </w:p>
              </w:tc>
              <w:tc>
                <w:tcPr>
                  <w:tcW w:w="2429" w:type="dxa"/>
                  <w:vAlign w:val="center"/>
                </w:tcPr>
                <w:p w14:paraId="333164A0" w14:textId="77777777" w:rsidR="005329C5" w:rsidRPr="00820AC3" w:rsidRDefault="005329C5" w:rsidP="000D144E">
                  <w:pPr>
                    <w:jc w:val="center"/>
                    <w:rPr>
                      <w:b/>
                      <w:color w:val="0D0D0D" w:themeColor="text1" w:themeTint="F2"/>
                      <w:lang w:val="uk-UA" w:eastAsia="uk-UA"/>
                    </w:rPr>
                  </w:pPr>
                  <w:r w:rsidRPr="00820AC3">
                    <w:rPr>
                      <w:b/>
                      <w:color w:val="0D0D0D" w:themeColor="text1" w:themeTint="F2"/>
                      <w:lang w:val="uk-UA" w:eastAsia="uk-UA"/>
                    </w:rPr>
                    <w:t>1 082 640,58</w:t>
                  </w:r>
                </w:p>
              </w:tc>
            </w:tr>
            <w:tr w:rsidR="00820AC3" w:rsidRPr="00820AC3" w14:paraId="6EA2E51D" w14:textId="77777777" w:rsidTr="000D144E">
              <w:trPr>
                <w:jc w:val="center"/>
              </w:trPr>
              <w:tc>
                <w:tcPr>
                  <w:tcW w:w="668" w:type="dxa"/>
                  <w:vMerge/>
                </w:tcPr>
                <w:p w14:paraId="301627B8"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5CFE8A0B"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3:</w:t>
                  </w:r>
                </w:p>
              </w:tc>
              <w:tc>
                <w:tcPr>
                  <w:tcW w:w="2429" w:type="dxa"/>
                  <w:vAlign w:val="center"/>
                </w:tcPr>
                <w:p w14:paraId="2C02BDC9" w14:textId="77777777" w:rsidR="005329C5" w:rsidRPr="00820AC3" w:rsidRDefault="005329C5" w:rsidP="000D144E">
                  <w:pPr>
                    <w:jc w:val="center"/>
                    <w:rPr>
                      <w:b/>
                      <w:color w:val="0D0D0D" w:themeColor="text1" w:themeTint="F2"/>
                      <w:lang w:val="uk-UA" w:eastAsia="uk-UA"/>
                    </w:rPr>
                  </w:pPr>
                  <w:r w:rsidRPr="00820AC3">
                    <w:rPr>
                      <w:b/>
                      <w:color w:val="0D0D0D" w:themeColor="text1" w:themeTint="F2"/>
                      <w:lang w:val="uk-UA" w:eastAsia="uk-UA"/>
                    </w:rPr>
                    <w:t>58 645,00</w:t>
                  </w:r>
                </w:p>
              </w:tc>
              <w:tc>
                <w:tcPr>
                  <w:tcW w:w="2429" w:type="dxa"/>
                  <w:vAlign w:val="center"/>
                </w:tcPr>
                <w:p w14:paraId="0037902E" w14:textId="77777777" w:rsidR="005329C5" w:rsidRPr="00820AC3" w:rsidRDefault="005329C5" w:rsidP="000D144E">
                  <w:pPr>
                    <w:jc w:val="center"/>
                    <w:rPr>
                      <w:b/>
                      <w:color w:val="0D0D0D" w:themeColor="text1" w:themeTint="F2"/>
                      <w:lang w:val="uk-UA" w:eastAsia="uk-UA"/>
                    </w:rPr>
                  </w:pPr>
                  <w:r w:rsidRPr="00820AC3">
                    <w:rPr>
                      <w:b/>
                      <w:color w:val="0D0D0D" w:themeColor="text1" w:themeTint="F2"/>
                      <w:lang w:val="uk-UA" w:eastAsia="uk-UA"/>
                    </w:rPr>
                    <w:t>281 037,75</w:t>
                  </w:r>
                </w:p>
              </w:tc>
            </w:tr>
            <w:tr w:rsidR="00820AC3" w:rsidRPr="00820AC3" w14:paraId="5F433356" w14:textId="77777777" w:rsidTr="000D144E">
              <w:trPr>
                <w:jc w:val="center"/>
              </w:trPr>
              <w:tc>
                <w:tcPr>
                  <w:tcW w:w="668" w:type="dxa"/>
                  <w:vMerge w:val="restart"/>
                </w:tcPr>
                <w:p w14:paraId="7A3C7069" w14:textId="77777777" w:rsidR="005329C5" w:rsidRPr="00820AC3" w:rsidRDefault="005329C5" w:rsidP="000D144E">
                  <w:pPr>
                    <w:contextualSpacing/>
                    <w:jc w:val="center"/>
                    <w:rPr>
                      <w:rFonts w:eastAsia="Calibri"/>
                      <w:color w:val="0D0D0D" w:themeColor="text1" w:themeTint="F2"/>
                      <w:shd w:val="clear" w:color="auto" w:fill="FFFFFF"/>
                      <w:lang w:val="uk-UA"/>
                    </w:rPr>
                  </w:pPr>
                  <w:r w:rsidRPr="00820AC3">
                    <w:rPr>
                      <w:rFonts w:eastAsia="Calibri"/>
                      <w:color w:val="0D0D0D" w:themeColor="text1" w:themeTint="F2"/>
                      <w:shd w:val="clear" w:color="auto" w:fill="FFFFFF"/>
                      <w:lang w:val="uk-UA"/>
                    </w:rPr>
                    <w:t>4</w:t>
                  </w:r>
                </w:p>
              </w:tc>
              <w:tc>
                <w:tcPr>
                  <w:tcW w:w="9019" w:type="dxa"/>
                  <w:gridSpan w:val="3"/>
                </w:tcPr>
                <w:p w14:paraId="7BB16381" w14:textId="77777777" w:rsidR="005329C5" w:rsidRPr="00820AC3" w:rsidRDefault="005329C5" w:rsidP="000D144E">
                  <w:pPr>
                    <w:contextualSpacing/>
                    <w:jc w:val="both"/>
                    <w:rPr>
                      <w:rFonts w:eastAsia="Calibri"/>
                      <w:b/>
                      <w:color w:val="0D0D0D" w:themeColor="text1" w:themeTint="F2"/>
                      <w:sz w:val="26"/>
                      <w:szCs w:val="26"/>
                      <w:shd w:val="clear" w:color="auto" w:fill="FFFFFF"/>
                      <w:lang w:val="uk-UA"/>
                    </w:rPr>
                  </w:pPr>
                  <w:r w:rsidRPr="00820AC3">
                    <w:rPr>
                      <w:color w:val="0D0D0D" w:themeColor="text1" w:themeTint="F2"/>
                      <w:sz w:val="26"/>
                      <w:szCs w:val="26"/>
                      <w:lang w:val="uk-UA" w:eastAsia="uk-UA"/>
                    </w:rPr>
                    <w:t>Бюджетні витрати  на адміністрування регулювання суб’єктів малого підприємництва:</w:t>
                  </w:r>
                </w:p>
              </w:tc>
            </w:tr>
            <w:tr w:rsidR="00820AC3" w:rsidRPr="00820AC3" w14:paraId="31E27523" w14:textId="77777777" w:rsidTr="000D144E">
              <w:trPr>
                <w:jc w:val="center"/>
              </w:trPr>
              <w:tc>
                <w:tcPr>
                  <w:tcW w:w="668" w:type="dxa"/>
                  <w:vMerge/>
                </w:tcPr>
                <w:p w14:paraId="3015649A"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3FC1332C"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1:</w:t>
                  </w:r>
                </w:p>
              </w:tc>
              <w:tc>
                <w:tcPr>
                  <w:tcW w:w="2429" w:type="dxa"/>
                  <w:vAlign w:val="center"/>
                </w:tcPr>
                <w:p w14:paraId="71D506E8" w14:textId="77777777" w:rsidR="005329C5" w:rsidRPr="00820AC3" w:rsidRDefault="005329C5" w:rsidP="000D144E">
                  <w:pPr>
                    <w:jc w:val="center"/>
                    <w:rPr>
                      <w:rFonts w:eastAsia="Calibri"/>
                      <w:b/>
                      <w:color w:val="0D0D0D" w:themeColor="text1" w:themeTint="F2"/>
                      <w:shd w:val="clear" w:color="auto" w:fill="FFFFFF"/>
                      <w:lang w:val="uk-UA"/>
                    </w:rPr>
                  </w:pPr>
                  <w:r w:rsidRPr="00820AC3">
                    <w:rPr>
                      <w:rFonts w:eastAsia="Calibri"/>
                      <w:b/>
                      <w:color w:val="0D0D0D" w:themeColor="text1" w:themeTint="F2"/>
                      <w:shd w:val="clear" w:color="auto" w:fill="FFFFFF"/>
                      <w:lang w:val="uk-UA"/>
                    </w:rPr>
                    <w:t>317 995,68</w:t>
                  </w:r>
                </w:p>
              </w:tc>
              <w:tc>
                <w:tcPr>
                  <w:tcW w:w="2429" w:type="dxa"/>
                  <w:vAlign w:val="center"/>
                </w:tcPr>
                <w:p w14:paraId="1476F004" w14:textId="77777777" w:rsidR="005329C5" w:rsidRPr="00820AC3" w:rsidRDefault="005329C5" w:rsidP="000D144E">
                  <w:pPr>
                    <w:contextualSpacing/>
                    <w:jc w:val="center"/>
                    <w:rPr>
                      <w:rFonts w:eastAsia="Calibri"/>
                      <w:b/>
                      <w:color w:val="0D0D0D" w:themeColor="text1" w:themeTint="F2"/>
                      <w:shd w:val="clear" w:color="auto" w:fill="FFFFFF"/>
                      <w:lang w:val="uk-UA"/>
                    </w:rPr>
                  </w:pPr>
                  <w:r w:rsidRPr="00820AC3">
                    <w:rPr>
                      <w:rFonts w:eastAsia="Calibri"/>
                      <w:b/>
                      <w:color w:val="0D0D0D" w:themeColor="text1" w:themeTint="F2"/>
                      <w:shd w:val="clear" w:color="auto" w:fill="FFFFFF"/>
                      <w:lang w:val="uk-UA"/>
                    </w:rPr>
                    <w:t>1 589 978,40</w:t>
                  </w:r>
                </w:p>
              </w:tc>
            </w:tr>
            <w:tr w:rsidR="00820AC3" w:rsidRPr="00820AC3" w14:paraId="4E013712" w14:textId="77777777" w:rsidTr="000D144E">
              <w:trPr>
                <w:jc w:val="center"/>
              </w:trPr>
              <w:tc>
                <w:tcPr>
                  <w:tcW w:w="668" w:type="dxa"/>
                  <w:vMerge/>
                </w:tcPr>
                <w:p w14:paraId="57B49595"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45DB551D"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3:</w:t>
                  </w:r>
                </w:p>
              </w:tc>
              <w:tc>
                <w:tcPr>
                  <w:tcW w:w="2429" w:type="dxa"/>
                  <w:vAlign w:val="center"/>
                </w:tcPr>
                <w:p w14:paraId="0A5D072A" w14:textId="77777777" w:rsidR="005329C5" w:rsidRPr="00820AC3" w:rsidRDefault="005329C5" w:rsidP="000D144E">
                  <w:pPr>
                    <w:jc w:val="center"/>
                    <w:rPr>
                      <w:rFonts w:eastAsia="Calibri"/>
                      <w:b/>
                      <w:color w:val="0D0D0D" w:themeColor="text1" w:themeTint="F2"/>
                      <w:shd w:val="clear" w:color="auto" w:fill="FFFFFF"/>
                      <w:lang w:val="uk-UA"/>
                    </w:rPr>
                  </w:pPr>
                  <w:r w:rsidRPr="00820AC3">
                    <w:rPr>
                      <w:rFonts w:eastAsia="Calibri"/>
                      <w:b/>
                      <w:color w:val="0D0D0D" w:themeColor="text1" w:themeTint="F2"/>
                      <w:shd w:val="clear" w:color="auto" w:fill="FFFFFF"/>
                      <w:lang w:val="uk-UA"/>
                    </w:rPr>
                    <w:t>53 563,31</w:t>
                  </w:r>
                </w:p>
              </w:tc>
              <w:tc>
                <w:tcPr>
                  <w:tcW w:w="2429" w:type="dxa"/>
                  <w:vAlign w:val="center"/>
                </w:tcPr>
                <w:p w14:paraId="2DE890A1" w14:textId="77777777" w:rsidR="005329C5" w:rsidRPr="00820AC3" w:rsidRDefault="005329C5" w:rsidP="000D144E">
                  <w:pPr>
                    <w:contextualSpacing/>
                    <w:jc w:val="center"/>
                    <w:rPr>
                      <w:rFonts w:eastAsia="Calibri"/>
                      <w:b/>
                      <w:color w:val="0D0D0D" w:themeColor="text1" w:themeTint="F2"/>
                      <w:shd w:val="clear" w:color="auto" w:fill="FFFFFF"/>
                      <w:lang w:val="uk-UA"/>
                    </w:rPr>
                  </w:pPr>
                  <w:r w:rsidRPr="00820AC3">
                    <w:rPr>
                      <w:rFonts w:eastAsia="Calibri"/>
                      <w:b/>
                      <w:color w:val="0D0D0D" w:themeColor="text1" w:themeTint="F2"/>
                      <w:shd w:val="clear" w:color="auto" w:fill="FFFFFF"/>
                      <w:lang w:val="uk-UA"/>
                    </w:rPr>
                    <w:t>267 816,55</w:t>
                  </w:r>
                </w:p>
              </w:tc>
            </w:tr>
            <w:tr w:rsidR="00820AC3" w:rsidRPr="00820AC3" w14:paraId="41E4CB21" w14:textId="77777777" w:rsidTr="000D144E">
              <w:trPr>
                <w:trHeight w:val="246"/>
                <w:jc w:val="center"/>
              </w:trPr>
              <w:tc>
                <w:tcPr>
                  <w:tcW w:w="668" w:type="dxa"/>
                  <w:vMerge w:val="restart"/>
                </w:tcPr>
                <w:p w14:paraId="1FAA8B6D" w14:textId="77777777" w:rsidR="005329C5" w:rsidRPr="00820AC3" w:rsidRDefault="005329C5" w:rsidP="000D144E">
                  <w:pPr>
                    <w:contextualSpacing/>
                    <w:jc w:val="center"/>
                    <w:rPr>
                      <w:rFonts w:eastAsia="Calibri"/>
                      <w:color w:val="0D0D0D" w:themeColor="text1" w:themeTint="F2"/>
                      <w:shd w:val="clear" w:color="auto" w:fill="FFFFFF"/>
                      <w:lang w:val="uk-UA"/>
                    </w:rPr>
                  </w:pPr>
                  <w:r w:rsidRPr="00820AC3">
                    <w:rPr>
                      <w:rFonts w:eastAsia="Calibri"/>
                      <w:color w:val="0D0D0D" w:themeColor="text1" w:themeTint="F2"/>
                      <w:shd w:val="clear" w:color="auto" w:fill="FFFFFF"/>
                      <w:lang w:val="uk-UA"/>
                    </w:rPr>
                    <w:t>5</w:t>
                  </w:r>
                </w:p>
              </w:tc>
              <w:tc>
                <w:tcPr>
                  <w:tcW w:w="9019" w:type="dxa"/>
                  <w:gridSpan w:val="3"/>
                </w:tcPr>
                <w:p w14:paraId="6CB39EED" w14:textId="77777777" w:rsidR="005329C5" w:rsidRPr="00820AC3" w:rsidRDefault="005329C5" w:rsidP="000D144E">
                  <w:pPr>
                    <w:jc w:val="both"/>
                    <w:rPr>
                      <w:rFonts w:eastAsia="Calibri"/>
                      <w:b/>
                      <w:color w:val="0D0D0D" w:themeColor="text1" w:themeTint="F2"/>
                      <w:sz w:val="26"/>
                      <w:szCs w:val="26"/>
                      <w:shd w:val="clear" w:color="auto" w:fill="FFFFFF"/>
                      <w:lang w:val="uk-UA"/>
                    </w:rPr>
                  </w:pPr>
                  <w:r w:rsidRPr="00820AC3">
                    <w:rPr>
                      <w:color w:val="0D0D0D" w:themeColor="text1" w:themeTint="F2"/>
                      <w:sz w:val="26"/>
                      <w:szCs w:val="26"/>
                      <w:lang w:val="uk-UA" w:eastAsia="uk-UA"/>
                    </w:rPr>
                    <w:t>Сумарні витрати на виконання запланованого регулювання:</w:t>
                  </w:r>
                </w:p>
              </w:tc>
            </w:tr>
            <w:tr w:rsidR="00820AC3" w:rsidRPr="00820AC3" w14:paraId="29DCC4B1" w14:textId="77777777" w:rsidTr="000D144E">
              <w:trPr>
                <w:jc w:val="center"/>
              </w:trPr>
              <w:tc>
                <w:tcPr>
                  <w:tcW w:w="668" w:type="dxa"/>
                  <w:vMerge/>
                </w:tcPr>
                <w:p w14:paraId="01519386"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319529B0"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1:</w:t>
                  </w:r>
                </w:p>
              </w:tc>
              <w:tc>
                <w:tcPr>
                  <w:tcW w:w="2429" w:type="dxa"/>
                  <w:vAlign w:val="center"/>
                </w:tcPr>
                <w:p w14:paraId="426D0CA5" w14:textId="77777777" w:rsidR="005329C5" w:rsidRPr="00820AC3" w:rsidRDefault="005329C5" w:rsidP="000D144E">
                  <w:pPr>
                    <w:contextualSpacing/>
                    <w:jc w:val="center"/>
                    <w:rPr>
                      <w:rFonts w:eastAsia="Calibri"/>
                      <w:b/>
                      <w:color w:val="0D0D0D" w:themeColor="text1" w:themeTint="F2"/>
                      <w:shd w:val="clear" w:color="auto" w:fill="FFFFFF"/>
                      <w:lang w:val="uk-UA"/>
                    </w:rPr>
                  </w:pPr>
                  <w:r w:rsidRPr="00820AC3">
                    <w:rPr>
                      <w:rFonts w:eastAsia="Calibri"/>
                      <w:b/>
                      <w:color w:val="0D0D0D" w:themeColor="text1" w:themeTint="F2"/>
                      <w:shd w:val="clear" w:color="auto" w:fill="FFFFFF"/>
                      <w:lang w:val="uk-UA"/>
                    </w:rPr>
                    <w:t>449 213,12</w:t>
                  </w:r>
                </w:p>
              </w:tc>
              <w:tc>
                <w:tcPr>
                  <w:tcW w:w="2429" w:type="dxa"/>
                  <w:vAlign w:val="center"/>
                </w:tcPr>
                <w:p w14:paraId="6C8AF4C3" w14:textId="77777777" w:rsidR="005329C5" w:rsidRPr="00820AC3" w:rsidRDefault="005329C5" w:rsidP="000D144E">
                  <w:pPr>
                    <w:contextualSpacing/>
                    <w:jc w:val="center"/>
                    <w:rPr>
                      <w:rFonts w:eastAsia="Calibri"/>
                      <w:b/>
                      <w:color w:val="0D0D0D" w:themeColor="text1" w:themeTint="F2"/>
                      <w:shd w:val="clear" w:color="auto" w:fill="FFFFFF"/>
                      <w:lang w:val="uk-UA"/>
                    </w:rPr>
                  </w:pPr>
                  <w:r w:rsidRPr="00820AC3">
                    <w:rPr>
                      <w:rFonts w:eastAsia="Calibri"/>
                      <w:b/>
                      <w:color w:val="0D0D0D" w:themeColor="text1" w:themeTint="F2"/>
                      <w:shd w:val="clear" w:color="auto" w:fill="FFFFFF"/>
                      <w:lang w:val="uk-UA"/>
                    </w:rPr>
                    <w:t>2 672 618,98</w:t>
                  </w:r>
                </w:p>
              </w:tc>
            </w:tr>
            <w:tr w:rsidR="00820AC3" w:rsidRPr="00820AC3" w14:paraId="7D116A54" w14:textId="77777777" w:rsidTr="000D144E">
              <w:trPr>
                <w:jc w:val="center"/>
              </w:trPr>
              <w:tc>
                <w:tcPr>
                  <w:tcW w:w="668" w:type="dxa"/>
                  <w:vMerge/>
                </w:tcPr>
                <w:p w14:paraId="15728ADA" w14:textId="77777777" w:rsidR="005329C5" w:rsidRPr="00820AC3" w:rsidRDefault="005329C5" w:rsidP="000D144E">
                  <w:pPr>
                    <w:contextualSpacing/>
                    <w:jc w:val="center"/>
                    <w:rPr>
                      <w:rFonts w:eastAsia="Calibri"/>
                      <w:color w:val="0D0D0D" w:themeColor="text1" w:themeTint="F2"/>
                      <w:shd w:val="clear" w:color="auto" w:fill="FFFFFF"/>
                      <w:lang w:val="uk-UA"/>
                    </w:rPr>
                  </w:pPr>
                </w:p>
              </w:tc>
              <w:tc>
                <w:tcPr>
                  <w:tcW w:w="4161" w:type="dxa"/>
                </w:tcPr>
                <w:p w14:paraId="66458AC9" w14:textId="77777777" w:rsidR="005329C5" w:rsidRPr="00820AC3" w:rsidRDefault="005329C5" w:rsidP="000D144E">
                  <w:pPr>
                    <w:jc w:val="both"/>
                    <w:rPr>
                      <w:color w:val="0D0D0D" w:themeColor="text1" w:themeTint="F2"/>
                      <w:lang w:val="uk-UA" w:eastAsia="uk-UA"/>
                    </w:rPr>
                  </w:pPr>
                  <w:r w:rsidRPr="00820AC3">
                    <w:rPr>
                      <w:color w:val="0D0D0D" w:themeColor="text1" w:themeTint="F2"/>
                      <w:lang w:val="uk-UA" w:eastAsia="uk-UA"/>
                    </w:rPr>
                    <w:t>за альтернативою 3:</w:t>
                  </w:r>
                </w:p>
              </w:tc>
              <w:tc>
                <w:tcPr>
                  <w:tcW w:w="2429" w:type="dxa"/>
                  <w:vAlign w:val="center"/>
                </w:tcPr>
                <w:p w14:paraId="14EA26B3" w14:textId="77777777" w:rsidR="005329C5" w:rsidRPr="00820AC3" w:rsidRDefault="005329C5" w:rsidP="000D144E">
                  <w:pPr>
                    <w:contextualSpacing/>
                    <w:jc w:val="center"/>
                    <w:rPr>
                      <w:rFonts w:eastAsia="Calibri"/>
                      <w:b/>
                      <w:color w:val="0D0D0D" w:themeColor="text1" w:themeTint="F2"/>
                      <w:shd w:val="clear" w:color="auto" w:fill="FFFFFF"/>
                      <w:lang w:val="uk-UA"/>
                    </w:rPr>
                  </w:pPr>
                  <w:r w:rsidRPr="00820AC3">
                    <w:rPr>
                      <w:rFonts w:eastAsia="Calibri"/>
                      <w:b/>
                      <w:color w:val="0D0D0D" w:themeColor="text1" w:themeTint="F2"/>
                      <w:shd w:val="clear" w:color="auto" w:fill="FFFFFF"/>
                      <w:lang w:val="uk-UA"/>
                    </w:rPr>
                    <w:t>112 208,31</w:t>
                  </w:r>
                </w:p>
              </w:tc>
              <w:tc>
                <w:tcPr>
                  <w:tcW w:w="2429" w:type="dxa"/>
                  <w:vAlign w:val="center"/>
                </w:tcPr>
                <w:p w14:paraId="75DB6728" w14:textId="77777777" w:rsidR="005329C5" w:rsidRPr="00820AC3" w:rsidRDefault="005329C5" w:rsidP="000D144E">
                  <w:pPr>
                    <w:contextualSpacing/>
                    <w:jc w:val="center"/>
                    <w:rPr>
                      <w:rFonts w:eastAsia="Calibri"/>
                      <w:b/>
                      <w:color w:val="0D0D0D" w:themeColor="text1" w:themeTint="F2"/>
                      <w:shd w:val="clear" w:color="auto" w:fill="FFFFFF"/>
                      <w:lang w:val="uk-UA"/>
                    </w:rPr>
                  </w:pPr>
                  <w:r w:rsidRPr="00820AC3">
                    <w:rPr>
                      <w:rFonts w:eastAsia="Calibri"/>
                      <w:b/>
                      <w:color w:val="0D0D0D" w:themeColor="text1" w:themeTint="F2"/>
                      <w:shd w:val="clear" w:color="auto" w:fill="FFFFFF"/>
                      <w:lang w:val="uk-UA"/>
                    </w:rPr>
                    <w:t>548 854,30</w:t>
                  </w:r>
                </w:p>
              </w:tc>
            </w:tr>
          </w:tbl>
          <w:p w14:paraId="20292203" w14:textId="77777777" w:rsidR="005329C5" w:rsidRPr="00820AC3" w:rsidRDefault="005329C5" w:rsidP="000D144E">
            <w:pPr>
              <w:ind w:firstLine="709"/>
              <w:contextualSpacing/>
              <w:jc w:val="both"/>
              <w:rPr>
                <w:rFonts w:eastAsia="Calibri"/>
                <w:color w:val="0D0D0D" w:themeColor="text1" w:themeTint="F2"/>
                <w:shd w:val="clear" w:color="auto" w:fill="FFFFFF"/>
              </w:rPr>
            </w:pPr>
            <w:r w:rsidRPr="00820AC3">
              <w:rPr>
                <w:rFonts w:eastAsia="Calibri"/>
                <w:color w:val="0D0D0D" w:themeColor="text1" w:themeTint="F2"/>
                <w:shd w:val="clear" w:color="auto" w:fill="FFFFFF"/>
                <w:vertAlign w:val="superscript"/>
              </w:rPr>
              <w:t>*</w:t>
            </w:r>
            <w:r w:rsidRPr="00820AC3">
              <w:rPr>
                <w:rFonts w:eastAsia="Calibri"/>
                <w:color w:val="0D0D0D" w:themeColor="text1" w:themeTint="F2"/>
                <w:shd w:val="clear" w:color="auto" w:fill="FFFFFF"/>
              </w:rPr>
              <w:t xml:space="preserve"> Законопроєкт не призводить до виникнення прямих витрат.</w:t>
            </w:r>
          </w:p>
          <w:p w14:paraId="650A8C8D" w14:textId="77777777" w:rsidR="005329C5" w:rsidRPr="00820AC3" w:rsidRDefault="005329C5" w:rsidP="000D144E">
            <w:pPr>
              <w:ind w:firstLine="709"/>
              <w:contextualSpacing/>
              <w:jc w:val="both"/>
              <w:rPr>
                <w:rFonts w:eastAsia="Calibri"/>
                <w:b/>
                <w:color w:val="0D0D0D" w:themeColor="text1" w:themeTint="F2"/>
                <w:sz w:val="28"/>
                <w:szCs w:val="28"/>
                <w:shd w:val="clear" w:color="auto" w:fill="FFFFFF"/>
              </w:rPr>
            </w:pPr>
          </w:p>
          <w:p w14:paraId="60BEF7A7" w14:textId="77777777" w:rsidR="005329C5" w:rsidRPr="00820AC3" w:rsidRDefault="005329C5" w:rsidP="000D144E">
            <w:pPr>
              <w:ind w:firstLine="709"/>
              <w:contextualSpacing/>
              <w:jc w:val="both"/>
              <w:rPr>
                <w:rFonts w:eastAsia="Calibri"/>
                <w:b/>
                <w:color w:val="0D0D0D" w:themeColor="text1" w:themeTint="F2"/>
                <w:sz w:val="28"/>
                <w:szCs w:val="28"/>
                <w:shd w:val="clear" w:color="auto" w:fill="FFFFFF"/>
              </w:rPr>
            </w:pPr>
            <w:r w:rsidRPr="00820AC3">
              <w:rPr>
                <w:rFonts w:eastAsia="Calibri"/>
                <w:b/>
                <w:color w:val="0D0D0D" w:themeColor="text1" w:themeTint="F2"/>
                <w:sz w:val="28"/>
                <w:szCs w:val="28"/>
                <w:shd w:val="clear" w:color="auto" w:fill="FFFFFF"/>
              </w:rPr>
              <w:t>5. Розроблення корегуючих (пом’якшувальних) заходів для малого підприємництва щодо запропонованого регулювання</w:t>
            </w:r>
          </w:p>
          <w:p w14:paraId="192FBA3B" w14:textId="77777777" w:rsidR="005329C5" w:rsidRPr="00820AC3" w:rsidRDefault="005329C5" w:rsidP="000D144E">
            <w:pPr>
              <w:ind w:firstLine="709"/>
              <w:contextualSpacing/>
              <w:jc w:val="both"/>
              <w:rPr>
                <w:rFonts w:eastAsia="Calibri"/>
                <w:b/>
                <w:color w:val="0D0D0D" w:themeColor="text1" w:themeTint="F2"/>
                <w:sz w:val="16"/>
                <w:szCs w:val="16"/>
                <w:shd w:val="clear" w:color="auto" w:fill="FFFFFF"/>
              </w:rPr>
            </w:pPr>
          </w:p>
          <w:p w14:paraId="570826E0" w14:textId="77777777" w:rsidR="005329C5" w:rsidRPr="00820AC3" w:rsidRDefault="005329C5" w:rsidP="000D144E">
            <w:pPr>
              <w:shd w:val="clear" w:color="auto" w:fill="FFFFFF"/>
              <w:tabs>
                <w:tab w:val="left" w:pos="9639"/>
              </w:tabs>
              <w:ind w:firstLine="709"/>
              <w:jc w:val="both"/>
              <w:textAlignment w:val="baseline"/>
              <w:rPr>
                <w:rFonts w:eastAsia="Calibri"/>
                <w:color w:val="0D0D0D" w:themeColor="text1" w:themeTint="F2"/>
                <w:sz w:val="28"/>
                <w:szCs w:val="28"/>
                <w:shd w:val="clear" w:color="auto" w:fill="FFFFFF"/>
              </w:rPr>
            </w:pPr>
            <w:r w:rsidRPr="00820AC3">
              <w:rPr>
                <w:rFonts w:eastAsia="Calibri"/>
                <w:color w:val="0D0D0D" w:themeColor="text1" w:themeTint="F2"/>
                <w:sz w:val="28"/>
                <w:szCs w:val="28"/>
                <w:shd w:val="clear" w:color="auto" w:fill="FFFFFF"/>
              </w:rPr>
              <w:t>Компенсаторні механізми на виконання запланованого регулювання не пропонуються, оскільки регуляторний акт спрямовано на забезпечення виконання норм актів вищої юридичної сили.</w:t>
            </w:r>
          </w:p>
          <w:p w14:paraId="6EC8371D" w14:textId="77777777" w:rsidR="005329C5" w:rsidRPr="00820AC3" w:rsidRDefault="005329C5" w:rsidP="000D144E">
            <w:pPr>
              <w:ind w:firstLine="709"/>
              <w:contextualSpacing/>
              <w:jc w:val="both"/>
              <w:rPr>
                <w:rFonts w:ascii="Calibri" w:eastAsia="Calibri" w:hAnsi="Calibri"/>
                <w:color w:val="0D0D0D" w:themeColor="text1" w:themeTint="F2"/>
              </w:rPr>
            </w:pPr>
          </w:p>
        </w:tc>
      </w:tr>
    </w:tbl>
    <w:p w14:paraId="0FE83F7F" w14:textId="77777777" w:rsidR="00C259B9" w:rsidRPr="00820AC3" w:rsidRDefault="00C259B9" w:rsidP="00C259B9">
      <w:pPr>
        <w:tabs>
          <w:tab w:val="left" w:pos="3570"/>
        </w:tabs>
        <w:rPr>
          <w:b/>
          <w:color w:val="0D0D0D" w:themeColor="text1" w:themeTint="F2"/>
          <w:sz w:val="28"/>
          <w:szCs w:val="28"/>
        </w:rPr>
      </w:pPr>
    </w:p>
    <w:p w14:paraId="5BD8A2E2" w14:textId="77777777" w:rsidR="00C259B9" w:rsidRPr="00820AC3" w:rsidRDefault="00C259B9" w:rsidP="00C259B9">
      <w:pPr>
        <w:pStyle w:val="a3"/>
        <w:spacing w:before="0" w:beforeAutospacing="0" w:after="0" w:afterAutospacing="0"/>
        <w:ind w:firstLine="720"/>
        <w:jc w:val="both"/>
        <w:rPr>
          <w:color w:val="0D0D0D" w:themeColor="text1" w:themeTint="F2"/>
          <w:sz w:val="28"/>
          <w:szCs w:val="28"/>
          <w:lang w:val="uk-UA"/>
        </w:rPr>
      </w:pPr>
    </w:p>
    <w:p w14:paraId="6115ED82" w14:textId="77777777" w:rsidR="00C259B9" w:rsidRPr="00820AC3" w:rsidRDefault="00C259B9" w:rsidP="0072132D">
      <w:pPr>
        <w:pStyle w:val="a3"/>
        <w:spacing w:before="0" w:beforeAutospacing="0" w:after="0" w:afterAutospacing="0"/>
        <w:ind w:firstLine="720"/>
        <w:jc w:val="both"/>
        <w:rPr>
          <w:color w:val="0D0D0D" w:themeColor="text1" w:themeTint="F2"/>
          <w:sz w:val="28"/>
          <w:szCs w:val="28"/>
          <w:lang w:val="uk-UA"/>
        </w:rPr>
      </w:pPr>
    </w:p>
    <w:sectPr w:rsidR="00C259B9" w:rsidRPr="00820AC3" w:rsidSect="00997EBE">
      <w:headerReference w:type="even" r:id="rId8"/>
      <w:headerReference w:type="default" r:id="rId9"/>
      <w:pgSz w:w="11906" w:h="16838"/>
      <w:pgMar w:top="1134" w:right="567" w:bottom="1531" w:left="1701" w:header="709"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8CCAA" w14:textId="77777777" w:rsidR="00BE4EBE" w:rsidRDefault="00BE4EBE">
      <w:r>
        <w:separator/>
      </w:r>
    </w:p>
  </w:endnote>
  <w:endnote w:type="continuationSeparator" w:id="0">
    <w:p w14:paraId="5D4B5BC4" w14:textId="77777777" w:rsidR="00BE4EBE" w:rsidRDefault="00BE4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Haettenschweiler"/>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altName w:val="Century Gothic"/>
    <w:charset w:val="00"/>
    <w:family w:val="swiss"/>
    <w:pitch w:val="default"/>
    <w:sig w:usb0="00000203" w:usb1="00000000" w:usb2="00000000" w:usb3="00000000" w:csb0="00000005"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761B7" w14:textId="77777777" w:rsidR="00BE4EBE" w:rsidRDefault="00BE4EBE">
      <w:r>
        <w:separator/>
      </w:r>
    </w:p>
  </w:footnote>
  <w:footnote w:type="continuationSeparator" w:id="0">
    <w:p w14:paraId="1C76A3CF" w14:textId="77777777" w:rsidR="00BE4EBE" w:rsidRDefault="00BE4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8C8FF" w14:textId="77777777" w:rsidR="001E378E" w:rsidRDefault="001E378E" w:rsidP="0067766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6C3AAEA" w14:textId="77777777" w:rsidR="001E378E" w:rsidRDefault="001E378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F9874" w14:textId="77777777" w:rsidR="001E378E" w:rsidRPr="005E7CCF" w:rsidRDefault="001E378E" w:rsidP="00677669">
    <w:pPr>
      <w:pStyle w:val="a5"/>
      <w:framePr w:wrap="around" w:vAnchor="text" w:hAnchor="margin" w:xAlign="center" w:y="1"/>
      <w:jc w:val="center"/>
      <w:rPr>
        <w:rStyle w:val="a7"/>
        <w:lang w:val="uk-UA"/>
      </w:rPr>
    </w:pPr>
    <w:r w:rsidRPr="005E7CCF">
      <w:rPr>
        <w:rStyle w:val="a7"/>
      </w:rPr>
      <w:fldChar w:fldCharType="begin"/>
    </w:r>
    <w:r w:rsidRPr="005E7CCF">
      <w:rPr>
        <w:rStyle w:val="a7"/>
      </w:rPr>
      <w:instrText xml:space="preserve">PAGE  </w:instrText>
    </w:r>
    <w:r w:rsidRPr="005E7CCF">
      <w:rPr>
        <w:rStyle w:val="a7"/>
      </w:rPr>
      <w:fldChar w:fldCharType="separate"/>
    </w:r>
    <w:r>
      <w:rPr>
        <w:rStyle w:val="a7"/>
        <w:noProof/>
      </w:rPr>
      <w:t>22</w:t>
    </w:r>
    <w:r w:rsidRPr="005E7CCF">
      <w:rPr>
        <w:rStyle w:val="a7"/>
      </w:rPr>
      <w:fldChar w:fldCharType="end"/>
    </w:r>
  </w:p>
  <w:p w14:paraId="6FB87148" w14:textId="77777777" w:rsidR="001E378E" w:rsidRDefault="001E378E" w:rsidP="00677669">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DD3"/>
    <w:multiLevelType w:val="hybridMultilevel"/>
    <w:tmpl w:val="BE72A82A"/>
    <w:lvl w:ilvl="0" w:tplc="64AC9266">
      <w:start w:val="10"/>
      <w:numFmt w:val="bullet"/>
      <w:lvlText w:val=""/>
      <w:lvlJc w:val="left"/>
      <w:pPr>
        <w:ind w:left="720" w:hanging="360"/>
      </w:pPr>
      <w:rPr>
        <w:rFonts w:ascii="Symbol" w:eastAsiaTheme="minorHAnsi" w:hAnsi="Symbol"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0A50694"/>
    <w:multiLevelType w:val="hybridMultilevel"/>
    <w:tmpl w:val="44FA9BE4"/>
    <w:lvl w:ilvl="0" w:tplc="B358C11E">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3646E68"/>
    <w:multiLevelType w:val="hybridMultilevel"/>
    <w:tmpl w:val="4DD416D2"/>
    <w:lvl w:ilvl="0" w:tplc="312CCAA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1700A2"/>
    <w:multiLevelType w:val="hybridMultilevel"/>
    <w:tmpl w:val="67548B94"/>
    <w:lvl w:ilvl="0" w:tplc="4956B4F4">
      <w:start w:val="2"/>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81271C5"/>
    <w:multiLevelType w:val="hybridMultilevel"/>
    <w:tmpl w:val="ACDE45BE"/>
    <w:lvl w:ilvl="0" w:tplc="F7DC6B1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7D210E5"/>
    <w:multiLevelType w:val="hybridMultilevel"/>
    <w:tmpl w:val="73505156"/>
    <w:lvl w:ilvl="0" w:tplc="17B84932">
      <w:numFmt w:val="bullet"/>
      <w:lvlText w:val=""/>
      <w:lvlJc w:val="left"/>
      <w:pPr>
        <w:ind w:left="720" w:hanging="360"/>
      </w:pPr>
      <w:rPr>
        <w:rFonts w:ascii="Symbol" w:eastAsia="Times New Roman" w:hAnsi="Symbol"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A502BDE"/>
    <w:multiLevelType w:val="hybridMultilevel"/>
    <w:tmpl w:val="D382C644"/>
    <w:lvl w:ilvl="0" w:tplc="0422000F">
      <w:start w:val="1"/>
      <w:numFmt w:val="decimal"/>
      <w:lvlText w:val="%1."/>
      <w:lvlJc w:val="left"/>
      <w:pPr>
        <w:ind w:left="756" w:hanging="360"/>
      </w:pPr>
      <w:rPr>
        <w:rFonts w:hint="default"/>
      </w:rPr>
    </w:lvl>
    <w:lvl w:ilvl="1" w:tplc="04220019" w:tentative="1">
      <w:start w:val="1"/>
      <w:numFmt w:val="lowerLetter"/>
      <w:lvlText w:val="%2."/>
      <w:lvlJc w:val="left"/>
      <w:pPr>
        <w:ind w:left="1476" w:hanging="360"/>
      </w:pPr>
    </w:lvl>
    <w:lvl w:ilvl="2" w:tplc="0422001B" w:tentative="1">
      <w:start w:val="1"/>
      <w:numFmt w:val="lowerRoman"/>
      <w:lvlText w:val="%3."/>
      <w:lvlJc w:val="right"/>
      <w:pPr>
        <w:ind w:left="2196" w:hanging="180"/>
      </w:pPr>
    </w:lvl>
    <w:lvl w:ilvl="3" w:tplc="0422000F" w:tentative="1">
      <w:start w:val="1"/>
      <w:numFmt w:val="decimal"/>
      <w:lvlText w:val="%4."/>
      <w:lvlJc w:val="left"/>
      <w:pPr>
        <w:ind w:left="2916" w:hanging="360"/>
      </w:pPr>
    </w:lvl>
    <w:lvl w:ilvl="4" w:tplc="04220019" w:tentative="1">
      <w:start w:val="1"/>
      <w:numFmt w:val="lowerLetter"/>
      <w:lvlText w:val="%5."/>
      <w:lvlJc w:val="left"/>
      <w:pPr>
        <w:ind w:left="3636" w:hanging="360"/>
      </w:pPr>
    </w:lvl>
    <w:lvl w:ilvl="5" w:tplc="0422001B" w:tentative="1">
      <w:start w:val="1"/>
      <w:numFmt w:val="lowerRoman"/>
      <w:lvlText w:val="%6."/>
      <w:lvlJc w:val="right"/>
      <w:pPr>
        <w:ind w:left="4356" w:hanging="180"/>
      </w:pPr>
    </w:lvl>
    <w:lvl w:ilvl="6" w:tplc="0422000F" w:tentative="1">
      <w:start w:val="1"/>
      <w:numFmt w:val="decimal"/>
      <w:lvlText w:val="%7."/>
      <w:lvlJc w:val="left"/>
      <w:pPr>
        <w:ind w:left="5076" w:hanging="360"/>
      </w:pPr>
    </w:lvl>
    <w:lvl w:ilvl="7" w:tplc="04220019" w:tentative="1">
      <w:start w:val="1"/>
      <w:numFmt w:val="lowerLetter"/>
      <w:lvlText w:val="%8."/>
      <w:lvlJc w:val="left"/>
      <w:pPr>
        <w:ind w:left="5796" w:hanging="360"/>
      </w:pPr>
    </w:lvl>
    <w:lvl w:ilvl="8" w:tplc="0422001B" w:tentative="1">
      <w:start w:val="1"/>
      <w:numFmt w:val="lowerRoman"/>
      <w:lvlText w:val="%9."/>
      <w:lvlJc w:val="right"/>
      <w:pPr>
        <w:ind w:left="6516" w:hanging="18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D9"/>
    <w:rsid w:val="00022F2B"/>
    <w:rsid w:val="000901A9"/>
    <w:rsid w:val="00091B1F"/>
    <w:rsid w:val="000B2951"/>
    <w:rsid w:val="000D144E"/>
    <w:rsid w:val="000F340D"/>
    <w:rsid w:val="000F7AD8"/>
    <w:rsid w:val="00186DC6"/>
    <w:rsid w:val="00195557"/>
    <w:rsid w:val="001C351E"/>
    <w:rsid w:val="001C46A2"/>
    <w:rsid w:val="001E1A5F"/>
    <w:rsid w:val="001E378E"/>
    <w:rsid w:val="001F1D7B"/>
    <w:rsid w:val="001F3EA2"/>
    <w:rsid w:val="002226F6"/>
    <w:rsid w:val="00231AD6"/>
    <w:rsid w:val="0024091B"/>
    <w:rsid w:val="00243655"/>
    <w:rsid w:val="002657FF"/>
    <w:rsid w:val="00290940"/>
    <w:rsid w:val="002A7818"/>
    <w:rsid w:val="002D2459"/>
    <w:rsid w:val="002E22DB"/>
    <w:rsid w:val="002F4A7F"/>
    <w:rsid w:val="00357590"/>
    <w:rsid w:val="00366F8B"/>
    <w:rsid w:val="003C74BD"/>
    <w:rsid w:val="003D70D4"/>
    <w:rsid w:val="003F0E3A"/>
    <w:rsid w:val="00440152"/>
    <w:rsid w:val="004810F3"/>
    <w:rsid w:val="0049412B"/>
    <w:rsid w:val="004945EE"/>
    <w:rsid w:val="005102B1"/>
    <w:rsid w:val="00525FEB"/>
    <w:rsid w:val="005329C5"/>
    <w:rsid w:val="0056475A"/>
    <w:rsid w:val="005B1045"/>
    <w:rsid w:val="005B3B27"/>
    <w:rsid w:val="00677669"/>
    <w:rsid w:val="0068598E"/>
    <w:rsid w:val="006A43AB"/>
    <w:rsid w:val="006A4D27"/>
    <w:rsid w:val="006A5244"/>
    <w:rsid w:val="006D23D9"/>
    <w:rsid w:val="006F7416"/>
    <w:rsid w:val="007131EC"/>
    <w:rsid w:val="0072132D"/>
    <w:rsid w:val="00724AE4"/>
    <w:rsid w:val="00752F2A"/>
    <w:rsid w:val="007616CD"/>
    <w:rsid w:val="007647DC"/>
    <w:rsid w:val="00785BAD"/>
    <w:rsid w:val="00787C44"/>
    <w:rsid w:val="007D5F03"/>
    <w:rsid w:val="007E694B"/>
    <w:rsid w:val="00807F1E"/>
    <w:rsid w:val="0081282B"/>
    <w:rsid w:val="00820AC3"/>
    <w:rsid w:val="00840322"/>
    <w:rsid w:val="008830AC"/>
    <w:rsid w:val="00892314"/>
    <w:rsid w:val="008931FC"/>
    <w:rsid w:val="00895E70"/>
    <w:rsid w:val="008A0BEB"/>
    <w:rsid w:val="008B3192"/>
    <w:rsid w:val="008B7A20"/>
    <w:rsid w:val="00910BB1"/>
    <w:rsid w:val="0095138C"/>
    <w:rsid w:val="00953791"/>
    <w:rsid w:val="009647FD"/>
    <w:rsid w:val="009845B8"/>
    <w:rsid w:val="009914F6"/>
    <w:rsid w:val="009942BC"/>
    <w:rsid w:val="00997EBE"/>
    <w:rsid w:val="009A0A24"/>
    <w:rsid w:val="009A2DF3"/>
    <w:rsid w:val="009B2041"/>
    <w:rsid w:val="009B5DA3"/>
    <w:rsid w:val="009C49EA"/>
    <w:rsid w:val="009E6E99"/>
    <w:rsid w:val="00A14C9E"/>
    <w:rsid w:val="00A45461"/>
    <w:rsid w:val="00A61257"/>
    <w:rsid w:val="00A840C7"/>
    <w:rsid w:val="00A8764C"/>
    <w:rsid w:val="00A90E91"/>
    <w:rsid w:val="00B446A0"/>
    <w:rsid w:val="00B717EE"/>
    <w:rsid w:val="00B73C6B"/>
    <w:rsid w:val="00B83FC5"/>
    <w:rsid w:val="00BB2EFD"/>
    <w:rsid w:val="00BE35F9"/>
    <w:rsid w:val="00BE4EBE"/>
    <w:rsid w:val="00BF23C9"/>
    <w:rsid w:val="00C259B9"/>
    <w:rsid w:val="00C43E44"/>
    <w:rsid w:val="00CC6525"/>
    <w:rsid w:val="00CD0678"/>
    <w:rsid w:val="00CD13D2"/>
    <w:rsid w:val="00D209F9"/>
    <w:rsid w:val="00D432E0"/>
    <w:rsid w:val="00D72E2F"/>
    <w:rsid w:val="00D90574"/>
    <w:rsid w:val="00DD0CB3"/>
    <w:rsid w:val="00E50B68"/>
    <w:rsid w:val="00E7795D"/>
    <w:rsid w:val="00E831C6"/>
    <w:rsid w:val="00E94CC1"/>
    <w:rsid w:val="00EC27FF"/>
    <w:rsid w:val="00F1528B"/>
    <w:rsid w:val="00F3175B"/>
    <w:rsid w:val="00F556CD"/>
    <w:rsid w:val="00F87888"/>
    <w:rsid w:val="00F917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CE027"/>
  <w15:docId w15:val="{EA01954F-87D3-4D31-88FB-7F8594DE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132D"/>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link w:val="30"/>
    <w:qFormat/>
    <w:rsid w:val="0072132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2132D"/>
    <w:rPr>
      <w:rFonts w:ascii="Times New Roman" w:eastAsia="Times New Roman" w:hAnsi="Times New Roman" w:cs="Times New Roman"/>
      <w:b/>
      <w:bCs/>
      <w:sz w:val="27"/>
      <w:szCs w:val="27"/>
      <w:lang w:val="ru-RU"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Знак1 Знак2"/>
    <w:basedOn w:val="a"/>
    <w:link w:val="a4"/>
    <w:uiPriority w:val="99"/>
    <w:rsid w:val="0072132D"/>
    <w:pPr>
      <w:spacing w:before="100" w:beforeAutospacing="1" w:after="100" w:afterAutospacing="1"/>
    </w:pPr>
  </w:style>
  <w:style w:type="character" w:customStyle="1" w:styleId="a4">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Знак1 Знак2 Знак"/>
    <w:link w:val="a3"/>
    <w:uiPriority w:val="99"/>
    <w:rsid w:val="0072132D"/>
    <w:rPr>
      <w:rFonts w:ascii="Times New Roman" w:eastAsia="Times New Roman" w:hAnsi="Times New Roman" w:cs="Times New Roman"/>
      <w:sz w:val="24"/>
      <w:szCs w:val="24"/>
      <w:lang w:val="ru-RU" w:eastAsia="ru-RU"/>
    </w:rPr>
  </w:style>
  <w:style w:type="paragraph" w:styleId="a5">
    <w:name w:val="header"/>
    <w:basedOn w:val="a"/>
    <w:link w:val="a6"/>
    <w:uiPriority w:val="99"/>
    <w:rsid w:val="0072132D"/>
    <w:pPr>
      <w:tabs>
        <w:tab w:val="center" w:pos="4677"/>
        <w:tab w:val="right" w:pos="9355"/>
      </w:tabs>
    </w:pPr>
  </w:style>
  <w:style w:type="character" w:customStyle="1" w:styleId="a6">
    <w:name w:val="Верхній колонтитул Знак"/>
    <w:basedOn w:val="a0"/>
    <w:link w:val="a5"/>
    <w:uiPriority w:val="99"/>
    <w:rsid w:val="0072132D"/>
    <w:rPr>
      <w:rFonts w:ascii="Times New Roman" w:eastAsia="Times New Roman" w:hAnsi="Times New Roman" w:cs="Times New Roman"/>
      <w:sz w:val="24"/>
      <w:szCs w:val="24"/>
      <w:lang w:val="ru-RU" w:eastAsia="ru-RU"/>
    </w:rPr>
  </w:style>
  <w:style w:type="character" w:styleId="a7">
    <w:name w:val="page number"/>
    <w:basedOn w:val="a0"/>
    <w:uiPriority w:val="99"/>
    <w:rsid w:val="0072132D"/>
  </w:style>
  <w:style w:type="numbering" w:customStyle="1" w:styleId="1">
    <w:name w:val="Немає списку1"/>
    <w:next w:val="a2"/>
    <w:uiPriority w:val="99"/>
    <w:semiHidden/>
    <w:unhideWhenUsed/>
    <w:rsid w:val="00E7795D"/>
  </w:style>
  <w:style w:type="paragraph" w:customStyle="1" w:styleId="10">
    <w:name w:val="Верхній колонтитул1"/>
    <w:basedOn w:val="a"/>
    <w:next w:val="a5"/>
    <w:uiPriority w:val="99"/>
    <w:unhideWhenUsed/>
    <w:rsid w:val="00E7795D"/>
    <w:pPr>
      <w:tabs>
        <w:tab w:val="center" w:pos="4819"/>
        <w:tab w:val="right" w:pos="9639"/>
      </w:tabs>
    </w:pPr>
    <w:rPr>
      <w:rFonts w:asciiTheme="minorHAnsi" w:eastAsiaTheme="minorHAnsi" w:hAnsiTheme="minorHAnsi" w:cstheme="minorBidi"/>
      <w:sz w:val="22"/>
      <w:szCs w:val="22"/>
      <w:lang w:val="uk-UA" w:eastAsia="en-US"/>
    </w:rPr>
  </w:style>
  <w:style w:type="paragraph" w:customStyle="1" w:styleId="11">
    <w:name w:val="Нижній колонтитул1"/>
    <w:basedOn w:val="a"/>
    <w:next w:val="a8"/>
    <w:link w:val="a9"/>
    <w:uiPriority w:val="99"/>
    <w:unhideWhenUsed/>
    <w:rsid w:val="00E7795D"/>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9">
    <w:name w:val="Нижній колонтитул Знак"/>
    <w:basedOn w:val="a0"/>
    <w:link w:val="11"/>
    <w:uiPriority w:val="99"/>
    <w:rsid w:val="00E7795D"/>
  </w:style>
  <w:style w:type="paragraph" w:customStyle="1" w:styleId="12">
    <w:name w:val="Текст у виносці1"/>
    <w:basedOn w:val="a"/>
    <w:next w:val="aa"/>
    <w:link w:val="ab"/>
    <w:uiPriority w:val="99"/>
    <w:semiHidden/>
    <w:unhideWhenUsed/>
    <w:rsid w:val="00E7795D"/>
    <w:rPr>
      <w:rFonts w:ascii="Tahoma" w:eastAsiaTheme="minorHAnsi" w:hAnsi="Tahoma" w:cs="Tahoma"/>
      <w:sz w:val="16"/>
      <w:szCs w:val="16"/>
      <w:lang w:val="uk-UA" w:eastAsia="en-US"/>
    </w:rPr>
  </w:style>
  <w:style w:type="character" w:customStyle="1" w:styleId="ab">
    <w:name w:val="Текст у виносці Знак"/>
    <w:basedOn w:val="a0"/>
    <w:link w:val="12"/>
    <w:uiPriority w:val="99"/>
    <w:semiHidden/>
    <w:rsid w:val="00E7795D"/>
    <w:rPr>
      <w:rFonts w:ascii="Tahoma" w:hAnsi="Tahoma" w:cs="Tahoma"/>
      <w:sz w:val="16"/>
      <w:szCs w:val="16"/>
    </w:rPr>
  </w:style>
  <w:style w:type="table" w:customStyle="1" w:styleId="13">
    <w:name w:val="Сітка таблиці1"/>
    <w:basedOn w:val="a1"/>
    <w:next w:val="ac"/>
    <w:uiPriority w:val="59"/>
    <w:rsid w:val="00E7795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редня сітка 3 – акцент 11"/>
    <w:basedOn w:val="a1"/>
    <w:next w:val="31"/>
    <w:uiPriority w:val="69"/>
    <w:rsid w:val="00E7795D"/>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14">
    <w:name w:val="Абзац списку1"/>
    <w:basedOn w:val="a"/>
    <w:next w:val="ad"/>
    <w:uiPriority w:val="34"/>
    <w:qFormat/>
    <w:rsid w:val="00E7795D"/>
    <w:pPr>
      <w:spacing w:after="200" w:line="276" w:lineRule="auto"/>
      <w:ind w:left="720"/>
      <w:contextualSpacing/>
    </w:pPr>
    <w:rPr>
      <w:rFonts w:asciiTheme="minorHAnsi" w:eastAsiaTheme="minorHAnsi" w:hAnsiTheme="minorHAnsi" w:cstheme="minorBidi"/>
      <w:sz w:val="22"/>
      <w:szCs w:val="22"/>
      <w:lang w:val="uk-UA" w:eastAsia="en-US"/>
    </w:rPr>
  </w:style>
  <w:style w:type="character" w:customStyle="1" w:styleId="apple-converted-space">
    <w:name w:val="apple-converted-space"/>
    <w:basedOn w:val="a0"/>
    <w:rsid w:val="00E7795D"/>
  </w:style>
  <w:style w:type="paragraph" w:customStyle="1" w:styleId="rvps3">
    <w:name w:val="rvps3"/>
    <w:basedOn w:val="a"/>
    <w:rsid w:val="00E7795D"/>
    <w:pPr>
      <w:spacing w:before="100" w:beforeAutospacing="1" w:after="100" w:afterAutospacing="1"/>
    </w:pPr>
    <w:rPr>
      <w:lang w:val="uk-UA" w:eastAsia="uk-UA"/>
    </w:rPr>
  </w:style>
  <w:style w:type="paragraph" w:customStyle="1" w:styleId="rvps2">
    <w:name w:val="rvps2"/>
    <w:basedOn w:val="a"/>
    <w:rsid w:val="00E7795D"/>
    <w:pPr>
      <w:spacing w:before="100" w:beforeAutospacing="1" w:after="100" w:afterAutospacing="1"/>
    </w:pPr>
    <w:rPr>
      <w:lang w:val="uk-UA" w:eastAsia="uk-UA"/>
    </w:rPr>
  </w:style>
  <w:style w:type="character" w:customStyle="1" w:styleId="rvts82">
    <w:name w:val="rvts82"/>
    <w:basedOn w:val="a0"/>
    <w:rsid w:val="00E7795D"/>
  </w:style>
  <w:style w:type="table" w:customStyle="1" w:styleId="110">
    <w:name w:val="Світла заливка — акцент 11"/>
    <w:basedOn w:val="a1"/>
    <w:next w:val="15"/>
    <w:uiPriority w:val="60"/>
    <w:rsid w:val="00E7795D"/>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
    <w:name w:val="Світлий список — акцент 11"/>
    <w:basedOn w:val="a1"/>
    <w:next w:val="16"/>
    <w:uiPriority w:val="61"/>
    <w:rsid w:val="00E7795D"/>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2">
    <w:name w:val="Світла сітка — акцент 11"/>
    <w:basedOn w:val="a1"/>
    <w:next w:val="17"/>
    <w:uiPriority w:val="62"/>
    <w:rsid w:val="00E7795D"/>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e">
    <w:name w:val="Назва документа"/>
    <w:basedOn w:val="a"/>
    <w:next w:val="a"/>
    <w:rsid w:val="00E7795D"/>
    <w:pPr>
      <w:keepNext/>
      <w:keepLines/>
      <w:spacing w:before="240" w:after="240"/>
      <w:jc w:val="center"/>
    </w:pPr>
    <w:rPr>
      <w:rFonts w:ascii="Antiqua" w:hAnsi="Antiqua"/>
      <w:b/>
      <w:sz w:val="26"/>
      <w:szCs w:val="20"/>
      <w:lang w:val="uk-UA"/>
    </w:rPr>
  </w:style>
  <w:style w:type="paragraph" w:customStyle="1" w:styleId="rvps14">
    <w:name w:val="rvps14"/>
    <w:basedOn w:val="a"/>
    <w:rsid w:val="00E7795D"/>
    <w:pPr>
      <w:spacing w:before="100" w:beforeAutospacing="1" w:after="100" w:afterAutospacing="1"/>
    </w:pPr>
  </w:style>
  <w:style w:type="character" w:customStyle="1" w:styleId="rvts11">
    <w:name w:val="rvts11"/>
    <w:basedOn w:val="a0"/>
    <w:rsid w:val="00E7795D"/>
  </w:style>
  <w:style w:type="paragraph" w:customStyle="1" w:styleId="18">
    <w:name w:val="Текст кінцевої виноски1"/>
    <w:basedOn w:val="a"/>
    <w:next w:val="af"/>
    <w:link w:val="af0"/>
    <w:uiPriority w:val="99"/>
    <w:semiHidden/>
    <w:unhideWhenUsed/>
    <w:rsid w:val="00E7795D"/>
    <w:rPr>
      <w:rFonts w:asciiTheme="minorHAnsi" w:eastAsiaTheme="minorHAnsi" w:hAnsiTheme="minorHAnsi" w:cstheme="minorBidi"/>
      <w:sz w:val="20"/>
      <w:szCs w:val="20"/>
      <w:lang w:val="uk-UA" w:eastAsia="en-US"/>
    </w:rPr>
  </w:style>
  <w:style w:type="character" w:customStyle="1" w:styleId="af0">
    <w:name w:val="Текст кінцевої виноски Знак"/>
    <w:basedOn w:val="a0"/>
    <w:link w:val="18"/>
    <w:uiPriority w:val="99"/>
    <w:semiHidden/>
    <w:rsid w:val="00E7795D"/>
    <w:rPr>
      <w:sz w:val="20"/>
      <w:szCs w:val="20"/>
    </w:rPr>
  </w:style>
  <w:style w:type="character" w:styleId="af1">
    <w:name w:val="endnote reference"/>
    <w:basedOn w:val="a0"/>
    <w:uiPriority w:val="99"/>
    <w:semiHidden/>
    <w:unhideWhenUsed/>
    <w:rsid w:val="00E7795D"/>
    <w:rPr>
      <w:vertAlign w:val="superscript"/>
    </w:rPr>
  </w:style>
  <w:style w:type="paragraph" w:customStyle="1" w:styleId="Default">
    <w:name w:val="Default"/>
    <w:uiPriority w:val="99"/>
    <w:rsid w:val="00E7795D"/>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19">
    <w:name w:val="Гіперпосилання1"/>
    <w:basedOn w:val="a0"/>
    <w:uiPriority w:val="99"/>
    <w:unhideWhenUsed/>
    <w:rsid w:val="00E7795D"/>
    <w:rPr>
      <w:color w:val="0000FF"/>
      <w:u w:val="single"/>
    </w:rPr>
  </w:style>
  <w:style w:type="character" w:customStyle="1" w:styleId="rvts0">
    <w:name w:val="rvts0"/>
    <w:basedOn w:val="a0"/>
    <w:rsid w:val="00E7795D"/>
  </w:style>
  <w:style w:type="character" w:customStyle="1" w:styleId="rvts15">
    <w:name w:val="rvts15"/>
    <w:basedOn w:val="a0"/>
    <w:rsid w:val="00E7795D"/>
  </w:style>
  <w:style w:type="character" w:customStyle="1" w:styleId="rvts9">
    <w:name w:val="rvts9"/>
    <w:basedOn w:val="a0"/>
    <w:rsid w:val="00E7795D"/>
  </w:style>
  <w:style w:type="paragraph" w:customStyle="1" w:styleId="rvps17">
    <w:name w:val="rvps17"/>
    <w:basedOn w:val="a"/>
    <w:rsid w:val="00E7795D"/>
    <w:pPr>
      <w:spacing w:before="100" w:beforeAutospacing="1" w:after="100" w:afterAutospacing="1"/>
    </w:pPr>
  </w:style>
  <w:style w:type="character" w:customStyle="1" w:styleId="rvts23">
    <w:name w:val="rvts23"/>
    <w:basedOn w:val="a0"/>
    <w:rsid w:val="00E7795D"/>
  </w:style>
  <w:style w:type="character" w:customStyle="1" w:styleId="rvts64">
    <w:name w:val="rvts64"/>
    <w:basedOn w:val="a0"/>
    <w:rsid w:val="00E7795D"/>
  </w:style>
  <w:style w:type="paragraph" w:customStyle="1" w:styleId="rvps7">
    <w:name w:val="rvps7"/>
    <w:basedOn w:val="a"/>
    <w:rsid w:val="00E7795D"/>
    <w:pPr>
      <w:spacing w:before="100" w:beforeAutospacing="1" w:after="100" w:afterAutospacing="1"/>
    </w:pPr>
  </w:style>
  <w:style w:type="character" w:styleId="af2">
    <w:name w:val="Emphasis"/>
    <w:basedOn w:val="a0"/>
    <w:uiPriority w:val="20"/>
    <w:qFormat/>
    <w:rsid w:val="00E7795D"/>
    <w:rPr>
      <w:i/>
      <w:iCs/>
    </w:rPr>
  </w:style>
  <w:style w:type="paragraph" w:styleId="af3">
    <w:name w:val="Body Text"/>
    <w:basedOn w:val="a"/>
    <w:link w:val="af4"/>
    <w:rsid w:val="00E7795D"/>
    <w:pPr>
      <w:spacing w:after="120"/>
    </w:pPr>
    <w:rPr>
      <w:lang w:val="uk-UA"/>
    </w:rPr>
  </w:style>
  <w:style w:type="character" w:customStyle="1" w:styleId="af4">
    <w:name w:val="Основний текст Знак"/>
    <w:basedOn w:val="a0"/>
    <w:link w:val="af3"/>
    <w:rsid w:val="00E7795D"/>
    <w:rPr>
      <w:rFonts w:ascii="Times New Roman" w:eastAsia="Times New Roman" w:hAnsi="Times New Roman" w:cs="Times New Roman"/>
      <w:sz w:val="24"/>
      <w:szCs w:val="24"/>
      <w:lang w:eastAsia="ru-RU"/>
    </w:rPr>
  </w:style>
  <w:style w:type="paragraph" w:customStyle="1" w:styleId="isselectedend">
    <w:name w:val="isselectedend"/>
    <w:basedOn w:val="a"/>
    <w:rsid w:val="00E7795D"/>
    <w:pPr>
      <w:spacing w:before="100" w:beforeAutospacing="1" w:after="100" w:afterAutospacing="1"/>
    </w:pPr>
    <w:rPr>
      <w:lang w:val="uk-UA" w:eastAsia="uk-UA"/>
    </w:rPr>
  </w:style>
  <w:style w:type="character" w:customStyle="1" w:styleId="1a">
    <w:name w:val="Верхній колонтитул Знак1"/>
    <w:basedOn w:val="a0"/>
    <w:uiPriority w:val="99"/>
    <w:semiHidden/>
    <w:rsid w:val="00E7795D"/>
  </w:style>
  <w:style w:type="paragraph" w:styleId="a8">
    <w:name w:val="footer"/>
    <w:basedOn w:val="a"/>
    <w:link w:val="1b"/>
    <w:uiPriority w:val="99"/>
    <w:unhideWhenUsed/>
    <w:rsid w:val="00E7795D"/>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1b">
    <w:name w:val="Нижній колонтитул Знак1"/>
    <w:basedOn w:val="a0"/>
    <w:link w:val="a8"/>
    <w:uiPriority w:val="99"/>
    <w:rsid w:val="00E7795D"/>
  </w:style>
  <w:style w:type="paragraph" w:styleId="aa">
    <w:name w:val="Balloon Text"/>
    <w:basedOn w:val="a"/>
    <w:link w:val="1c"/>
    <w:uiPriority w:val="99"/>
    <w:semiHidden/>
    <w:unhideWhenUsed/>
    <w:rsid w:val="00E7795D"/>
    <w:rPr>
      <w:rFonts w:ascii="Segoe UI" w:eastAsiaTheme="minorHAnsi" w:hAnsi="Segoe UI" w:cs="Segoe UI"/>
      <w:sz w:val="18"/>
      <w:szCs w:val="18"/>
      <w:lang w:val="uk-UA" w:eastAsia="en-US"/>
    </w:rPr>
  </w:style>
  <w:style w:type="character" w:customStyle="1" w:styleId="1c">
    <w:name w:val="Текст у виносці Знак1"/>
    <w:basedOn w:val="a0"/>
    <w:link w:val="aa"/>
    <w:uiPriority w:val="99"/>
    <w:semiHidden/>
    <w:rsid w:val="00E7795D"/>
    <w:rPr>
      <w:rFonts w:ascii="Segoe UI" w:hAnsi="Segoe UI" w:cs="Segoe UI"/>
      <w:sz w:val="18"/>
      <w:szCs w:val="18"/>
    </w:rPr>
  </w:style>
  <w:style w:type="table" w:styleId="ac">
    <w:name w:val="Table Grid"/>
    <w:basedOn w:val="a1"/>
    <w:uiPriority w:val="39"/>
    <w:rsid w:val="00E77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1"/>
    <w:uiPriority w:val="69"/>
    <w:semiHidden/>
    <w:unhideWhenUsed/>
    <w:rsid w:val="00E779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ad">
    <w:name w:val="List Paragraph"/>
    <w:basedOn w:val="a"/>
    <w:uiPriority w:val="34"/>
    <w:qFormat/>
    <w:rsid w:val="00E7795D"/>
    <w:pPr>
      <w:spacing w:after="160" w:line="259" w:lineRule="auto"/>
      <w:ind w:left="720"/>
      <w:contextualSpacing/>
    </w:pPr>
    <w:rPr>
      <w:rFonts w:asciiTheme="minorHAnsi" w:eastAsiaTheme="minorHAnsi" w:hAnsiTheme="minorHAnsi" w:cstheme="minorBidi"/>
      <w:sz w:val="22"/>
      <w:szCs w:val="22"/>
      <w:lang w:val="uk-UA" w:eastAsia="en-US"/>
    </w:rPr>
  </w:style>
  <w:style w:type="table" w:styleId="15">
    <w:name w:val="Light Shading Accent 1"/>
    <w:basedOn w:val="a1"/>
    <w:uiPriority w:val="60"/>
    <w:semiHidden/>
    <w:unhideWhenUsed/>
    <w:rsid w:val="00E7795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6">
    <w:name w:val="Light List Accent 1"/>
    <w:basedOn w:val="a1"/>
    <w:uiPriority w:val="61"/>
    <w:semiHidden/>
    <w:unhideWhenUsed/>
    <w:rsid w:val="00E7795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17">
    <w:name w:val="Light Grid Accent 1"/>
    <w:basedOn w:val="a1"/>
    <w:uiPriority w:val="62"/>
    <w:semiHidden/>
    <w:unhideWhenUsed/>
    <w:rsid w:val="00E7795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af">
    <w:name w:val="endnote text"/>
    <w:basedOn w:val="a"/>
    <w:link w:val="1d"/>
    <w:uiPriority w:val="99"/>
    <w:semiHidden/>
    <w:unhideWhenUsed/>
    <w:rsid w:val="00E7795D"/>
    <w:rPr>
      <w:rFonts w:asciiTheme="minorHAnsi" w:eastAsiaTheme="minorHAnsi" w:hAnsiTheme="minorHAnsi" w:cstheme="minorBidi"/>
      <w:sz w:val="20"/>
      <w:szCs w:val="20"/>
      <w:lang w:val="uk-UA" w:eastAsia="en-US"/>
    </w:rPr>
  </w:style>
  <w:style w:type="character" w:customStyle="1" w:styleId="1d">
    <w:name w:val="Текст кінцевої виноски Знак1"/>
    <w:basedOn w:val="a0"/>
    <w:link w:val="af"/>
    <w:uiPriority w:val="99"/>
    <w:semiHidden/>
    <w:rsid w:val="00E7795D"/>
    <w:rPr>
      <w:sz w:val="20"/>
      <w:szCs w:val="20"/>
    </w:rPr>
  </w:style>
  <w:style w:type="character" w:styleId="af5">
    <w:name w:val="Hyperlink"/>
    <w:basedOn w:val="a0"/>
    <w:uiPriority w:val="99"/>
    <w:semiHidden/>
    <w:unhideWhenUsed/>
    <w:rsid w:val="00E779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86376">
      <w:bodyDiv w:val="1"/>
      <w:marLeft w:val="0"/>
      <w:marRight w:val="0"/>
      <w:marTop w:val="0"/>
      <w:marBottom w:val="0"/>
      <w:divBdr>
        <w:top w:val="none" w:sz="0" w:space="0" w:color="auto"/>
        <w:left w:val="none" w:sz="0" w:space="0" w:color="auto"/>
        <w:bottom w:val="none" w:sz="0" w:space="0" w:color="auto"/>
        <w:right w:val="none" w:sz="0" w:space="0" w:color="auto"/>
      </w:divBdr>
    </w:div>
    <w:div w:id="250898136">
      <w:bodyDiv w:val="1"/>
      <w:marLeft w:val="0"/>
      <w:marRight w:val="0"/>
      <w:marTop w:val="0"/>
      <w:marBottom w:val="0"/>
      <w:divBdr>
        <w:top w:val="none" w:sz="0" w:space="0" w:color="auto"/>
        <w:left w:val="none" w:sz="0" w:space="0" w:color="auto"/>
        <w:bottom w:val="none" w:sz="0" w:space="0" w:color="auto"/>
        <w:right w:val="none" w:sz="0" w:space="0" w:color="auto"/>
      </w:divBdr>
    </w:div>
    <w:div w:id="1447651265">
      <w:bodyDiv w:val="1"/>
      <w:marLeft w:val="0"/>
      <w:marRight w:val="0"/>
      <w:marTop w:val="0"/>
      <w:marBottom w:val="0"/>
      <w:divBdr>
        <w:top w:val="none" w:sz="0" w:space="0" w:color="auto"/>
        <w:left w:val="none" w:sz="0" w:space="0" w:color="auto"/>
        <w:bottom w:val="none" w:sz="0" w:space="0" w:color="auto"/>
        <w:right w:val="none" w:sz="0" w:space="0" w:color="auto"/>
      </w:divBdr>
    </w:div>
    <w:div w:id="1602105559">
      <w:bodyDiv w:val="1"/>
      <w:marLeft w:val="0"/>
      <w:marRight w:val="0"/>
      <w:marTop w:val="0"/>
      <w:marBottom w:val="0"/>
      <w:divBdr>
        <w:top w:val="none" w:sz="0" w:space="0" w:color="auto"/>
        <w:left w:val="none" w:sz="0" w:space="0" w:color="auto"/>
        <w:bottom w:val="none" w:sz="0" w:space="0" w:color="auto"/>
        <w:right w:val="none" w:sz="0" w:space="0" w:color="auto"/>
      </w:divBdr>
      <w:divsChild>
        <w:div w:id="57634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8582129">
      <w:bodyDiv w:val="1"/>
      <w:marLeft w:val="0"/>
      <w:marRight w:val="0"/>
      <w:marTop w:val="0"/>
      <w:marBottom w:val="0"/>
      <w:divBdr>
        <w:top w:val="none" w:sz="0" w:space="0" w:color="auto"/>
        <w:left w:val="none" w:sz="0" w:space="0" w:color="auto"/>
        <w:bottom w:val="none" w:sz="0" w:space="0" w:color="auto"/>
        <w:right w:val="none" w:sz="0" w:space="0" w:color="auto"/>
      </w:divBdr>
    </w:div>
    <w:div w:id="1934163987">
      <w:bodyDiv w:val="1"/>
      <w:marLeft w:val="0"/>
      <w:marRight w:val="0"/>
      <w:marTop w:val="0"/>
      <w:marBottom w:val="0"/>
      <w:divBdr>
        <w:top w:val="none" w:sz="0" w:space="0" w:color="auto"/>
        <w:left w:val="none" w:sz="0" w:space="0" w:color="auto"/>
        <w:bottom w:val="none" w:sz="0" w:space="0" w:color="auto"/>
        <w:right w:val="none" w:sz="0" w:space="0" w:color="auto"/>
      </w:divBdr>
    </w:div>
    <w:div w:id="205364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E63A2-6D25-4497-8EB2-59E7DB28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47505</Words>
  <Characters>27079</Characters>
  <Application>Microsoft Office Word</Application>
  <DocSecurity>0</DocSecurity>
  <Lines>225</Lines>
  <Paragraphs>148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TAX</Company>
  <LinksUpToDate>false</LinksUpToDate>
  <CharactersWithSpaces>74436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ТЕМРУК МАРІЯ МИКОЛАЇВНА</dc:creator>
  <cp:lastModifiedBy>НЕЧИПОРЕНКО Георгій Георгійович</cp:lastModifiedBy>
  <cp:revision>3</cp:revision>
  <cp:lastPrinted>2026-08-11T19:45:00Z</cp:lastPrinted>
  <dcterms:created xsi:type="dcterms:W3CDTF">2026-08-25T12:44:00Z</dcterms:created>
  <dcterms:modified xsi:type="dcterms:W3CDTF">2026-08-25T13:54:00Z</dcterms:modified>
</cp:coreProperties>
</file>