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00CF570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824062" w:rsidRPr="00E6162E">
        <w:rPr>
          <w:b/>
          <w:bCs/>
          <w:lang w:val="en-US"/>
        </w:rPr>
        <w:t xml:space="preserve">May </w:t>
      </w:r>
      <w:r w:rsidR="00E6162E" w:rsidRPr="00E6162E">
        <w:rPr>
          <w:b/>
          <w:bCs/>
          <w:lang w:val="en-US"/>
        </w:rPr>
        <w:t>2</w:t>
      </w:r>
      <w:r w:rsidR="003268CE">
        <w:rPr>
          <w:b/>
          <w:bCs/>
          <w:lang w:val="en-US"/>
        </w:rPr>
        <w:t>7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1254" w:type="dxa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40"/>
        <w:gridCol w:w="2040"/>
        <w:gridCol w:w="2040"/>
        <w:gridCol w:w="2040"/>
      </w:tblGrid>
      <w:tr w:rsidR="003268CE" w:rsidRPr="003268CE" w14:paraId="5237346F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45744CBC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r w:rsidRPr="003268CE">
              <w:rPr>
                <w:color w:val="000000"/>
                <w:sz w:val="18"/>
                <w:szCs w:val="18"/>
              </w:rPr>
              <w:t>Issue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B0A97B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63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629DB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64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493AA4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5B722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66</w:t>
            </w:r>
          </w:p>
        </w:tc>
      </w:tr>
      <w:tr w:rsidR="003268CE" w:rsidRPr="003268CE" w14:paraId="37F9EA93" w14:textId="77777777" w:rsidTr="00526042">
        <w:trPr>
          <w:trHeight w:val="226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2AE3603D" w14:textId="6F30B648" w:rsidR="003268CE" w:rsidRPr="003268CE" w:rsidRDefault="003268CE" w:rsidP="00526042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9403F5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Reopening</w:t>
            </w:r>
          </w:p>
          <w:p w14:paraId="6FEFDCCC" w14:textId="0A5414B5" w:rsidR="003268CE" w:rsidRPr="003268CE" w:rsidRDefault="003268CE" w:rsidP="00526042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UA4000235378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E18A3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Reopening</w:t>
            </w:r>
          </w:p>
          <w:p w14:paraId="5FF679BD" w14:textId="2FB5E107" w:rsidR="003268CE" w:rsidRPr="003268CE" w:rsidRDefault="003268CE" w:rsidP="00526042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2DD56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Reopening</w:t>
            </w:r>
          </w:p>
          <w:p w14:paraId="0DA93CC7" w14:textId="11AA3E66" w:rsidR="003268CE" w:rsidRPr="003268CE" w:rsidRDefault="003268CE" w:rsidP="00526042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UA4000235196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D1611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Primary placement</w:t>
            </w:r>
          </w:p>
          <w:p w14:paraId="308D4E19" w14:textId="7C9379BB" w:rsidR="003268CE" w:rsidRPr="00526042" w:rsidRDefault="00983D8E" w:rsidP="005260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UA4000235642</w:t>
            </w:r>
          </w:p>
        </w:tc>
      </w:tr>
      <w:tr w:rsidR="003268CE" w:rsidRPr="0087251F" w14:paraId="4CFB8A86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74DBF671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8A4743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DC92B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F4FA8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3BDF8B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1 000</w:t>
            </w:r>
          </w:p>
        </w:tc>
      </w:tr>
      <w:tr w:rsidR="003268CE" w:rsidRPr="003268CE" w14:paraId="2ABE1D4A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68FE04E7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0F040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1A993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75E6EB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28A7E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10 000 000</w:t>
            </w:r>
          </w:p>
        </w:tc>
      </w:tr>
      <w:tr w:rsidR="003268CE" w:rsidRPr="003268CE" w14:paraId="628141EA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5A766797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70DF2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2E9A9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ED532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9B866F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27.05.2025</w:t>
            </w:r>
          </w:p>
        </w:tc>
      </w:tr>
      <w:tr w:rsidR="003268CE" w:rsidRPr="003268CE" w14:paraId="05363751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13CA95F0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E6C930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C12EB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2950F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13AF3A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28.05.2025</w:t>
            </w:r>
          </w:p>
        </w:tc>
      </w:tr>
      <w:tr w:rsidR="003268CE" w:rsidRPr="003268CE" w14:paraId="2B92F4A4" w14:textId="77777777" w:rsidTr="003268CE">
        <w:trPr>
          <w:trHeight w:val="1698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0BF4D07B" w14:textId="5296D283" w:rsidR="003268CE" w:rsidRPr="003268CE" w:rsidRDefault="003268CE" w:rsidP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E7377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20.08.2025</w:t>
            </w:r>
          </w:p>
          <w:p w14:paraId="7E46EAD9" w14:textId="77777777" w:rsidR="003268CE" w:rsidRPr="003268CE" w:rsidRDefault="003268CE">
            <w:pPr>
              <w:jc w:val="center"/>
              <w:rPr>
                <w:sz w:val="18"/>
                <w:szCs w:val="18"/>
                <w:lang w:val="en-US"/>
              </w:rPr>
            </w:pPr>
            <w:r w:rsidRPr="003268CE">
              <w:rPr>
                <w:sz w:val="18"/>
                <w:szCs w:val="18"/>
                <w:lang w:val="en-US"/>
              </w:rPr>
              <w:t>18.02.2026</w:t>
            </w:r>
          </w:p>
          <w:p w14:paraId="49EEBF0C" w14:textId="559E6831" w:rsidR="003268CE" w:rsidRPr="003268CE" w:rsidRDefault="003268CE" w:rsidP="003268CE">
            <w:pPr>
              <w:jc w:val="center"/>
              <w:rPr>
                <w:sz w:val="18"/>
                <w:szCs w:val="18"/>
                <w:lang w:val="en-US"/>
              </w:rPr>
            </w:pPr>
            <w:r w:rsidRPr="003268CE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EA8F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16.07.2025</w:t>
            </w:r>
          </w:p>
          <w:p w14:paraId="71651393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14.01.2026</w:t>
            </w:r>
          </w:p>
          <w:p w14:paraId="4DACD44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15.07.2026</w:t>
            </w:r>
          </w:p>
          <w:p w14:paraId="67240A52" w14:textId="3830347D" w:rsidR="003268CE" w:rsidRPr="003268CE" w:rsidRDefault="003268CE" w:rsidP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6D236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15.10.2025</w:t>
            </w:r>
          </w:p>
          <w:p w14:paraId="37F4B52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15.04.2026</w:t>
            </w:r>
          </w:p>
          <w:p w14:paraId="41D5BD75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14.10.2026</w:t>
            </w:r>
          </w:p>
          <w:p w14:paraId="3FD1FEC1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14.04.2027</w:t>
            </w:r>
          </w:p>
          <w:p w14:paraId="7627165D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13.10.2027</w:t>
            </w:r>
          </w:p>
          <w:p w14:paraId="6CACD942" w14:textId="2C5A6AB7" w:rsidR="003268CE" w:rsidRPr="003268CE" w:rsidRDefault="003268CE" w:rsidP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12.04.2028 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AA5C24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22.10.2025</w:t>
            </w:r>
          </w:p>
          <w:p w14:paraId="019DC7B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22.04.2026</w:t>
            </w:r>
          </w:p>
          <w:p w14:paraId="1D02997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21.10.2026</w:t>
            </w:r>
          </w:p>
          <w:p w14:paraId="07C5F44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21.04.2027</w:t>
            </w:r>
          </w:p>
          <w:p w14:paraId="5038ED7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20.10.2027</w:t>
            </w:r>
          </w:p>
          <w:p w14:paraId="32F9FF9A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19.04.2028</w:t>
            </w:r>
          </w:p>
          <w:p w14:paraId="3BCF762F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18.10.2028</w:t>
            </w:r>
          </w:p>
          <w:p w14:paraId="3E17A147" w14:textId="23BCB703" w:rsidR="003268CE" w:rsidRPr="003268CE" w:rsidRDefault="003268CE" w:rsidP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18.04.2029 </w:t>
            </w:r>
          </w:p>
        </w:tc>
      </w:tr>
      <w:tr w:rsidR="003268CE" w:rsidRPr="003268CE" w14:paraId="5372FE0D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3C63B889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AB2BF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C2BEE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21AC41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89,00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DA36B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72,80</w:t>
            </w:r>
          </w:p>
        </w:tc>
      </w:tr>
      <w:tr w:rsidR="003268CE" w:rsidRPr="003268CE" w14:paraId="16218938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7D890931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32A02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36BBAD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CACEF0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71A70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14,56%</w:t>
            </w:r>
          </w:p>
        </w:tc>
      </w:tr>
      <w:tr w:rsidR="003268CE" w:rsidRPr="003268CE" w14:paraId="41948AF3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1F99DC5F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A7F6B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448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B17C6B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FEBA8F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1 050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47E7CD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1 421</w:t>
            </w:r>
          </w:p>
        </w:tc>
      </w:tr>
      <w:tr w:rsidR="003268CE" w:rsidRPr="003268CE" w14:paraId="17C13CFD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7AA36032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AE48C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2B3325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55CA0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34B2EF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18.04.2029</w:t>
            </w:r>
          </w:p>
        </w:tc>
      </w:tr>
      <w:tr w:rsidR="003268CE" w:rsidRPr="003268CE" w14:paraId="0C158253" w14:textId="77777777" w:rsidTr="00526042">
        <w:trPr>
          <w:trHeight w:val="70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6B4D784C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268C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0CE9E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8 064 208 000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762B2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194 207 000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61F75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1 520 293 000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59C634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41 183 261 000</w:t>
            </w:r>
          </w:p>
        </w:tc>
      </w:tr>
      <w:tr w:rsidR="003268CE" w:rsidRPr="003268CE" w14:paraId="558CEAAE" w14:textId="77777777" w:rsidTr="00526042">
        <w:trPr>
          <w:trHeight w:val="70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30355DEE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268C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613AA5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1394D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194 207 000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42188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1 520 293 000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B4E39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10 000 000 000</w:t>
            </w:r>
          </w:p>
        </w:tc>
      </w:tr>
      <w:tr w:rsidR="003268CE" w:rsidRPr="003268CE" w14:paraId="4AB283E4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1A13FD97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F43E4F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17 710 861 000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0715DF" w14:textId="0612B4AB" w:rsidR="003268CE" w:rsidRPr="0087251F" w:rsidRDefault="0052604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162689">
              <w:rPr>
                <w:sz w:val="18"/>
                <w:szCs w:val="18"/>
              </w:rPr>
              <w:t> </w:t>
            </w:r>
            <w:r w:rsidR="0087251F">
              <w:rPr>
                <w:sz w:val="18"/>
                <w:szCs w:val="18"/>
                <w:lang w:val="uk-UA"/>
              </w:rPr>
              <w:t>032</w:t>
            </w:r>
            <w:r w:rsidR="00162689">
              <w:rPr>
                <w:sz w:val="18"/>
                <w:szCs w:val="18"/>
                <w:lang w:val="uk-UA"/>
              </w:rPr>
              <w:t> 117 000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DED63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19 039 027 000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CBE8E6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10 000 000 000</w:t>
            </w:r>
          </w:p>
        </w:tc>
      </w:tr>
      <w:tr w:rsidR="003268CE" w:rsidRPr="003268CE" w14:paraId="451BA6C8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3D7A8E7B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B8D78E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23861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A9BA40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5B215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89</w:t>
            </w:r>
          </w:p>
        </w:tc>
      </w:tr>
      <w:tr w:rsidR="003268CE" w:rsidRPr="003268CE" w14:paraId="58986C3A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50DA10C2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C1D4F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13F68D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E64B80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EB43E5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53</w:t>
            </w:r>
          </w:p>
        </w:tc>
      </w:tr>
      <w:tr w:rsidR="003268CE" w:rsidRPr="003268CE" w14:paraId="41EFCE14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6A7CC436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802EF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96DAC1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52DEDA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3C28A2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15,80%</w:t>
            </w:r>
          </w:p>
        </w:tc>
      </w:tr>
      <w:tr w:rsidR="003268CE" w:rsidRPr="003268CE" w14:paraId="7F7E646A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27C1BF97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DFD40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D5F804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98ABB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0135E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13,90%</w:t>
            </w:r>
          </w:p>
        </w:tc>
      </w:tr>
      <w:tr w:rsidR="003268CE" w:rsidRPr="003268CE" w14:paraId="5B590C4A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2EDF33DD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D57AC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D407CC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3BFF57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BF8B8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14,85%</w:t>
            </w:r>
          </w:p>
        </w:tc>
      </w:tr>
      <w:tr w:rsidR="003268CE" w:rsidRPr="003268CE" w14:paraId="6A8AD3C6" w14:textId="77777777" w:rsidTr="003268CE">
        <w:trPr>
          <w:trHeight w:val="315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0239671A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</w:rPr>
            </w:pPr>
            <w:r w:rsidRPr="003268C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34F95B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4EF8A4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A5A19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34FAEA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14,56%</w:t>
            </w:r>
          </w:p>
        </w:tc>
      </w:tr>
      <w:tr w:rsidR="003268CE" w:rsidRPr="003268CE" w14:paraId="3CC0C712" w14:textId="77777777" w:rsidTr="00526042">
        <w:trPr>
          <w:trHeight w:val="70"/>
        </w:trPr>
        <w:tc>
          <w:tcPr>
            <w:tcW w:w="3094" w:type="dxa"/>
            <w:shd w:val="clear" w:color="000000" w:fill="FFFFFF"/>
            <w:vAlign w:val="center"/>
            <w:hideMark/>
          </w:tcPr>
          <w:p w14:paraId="6AEB3B01" w14:textId="77777777" w:rsidR="003268CE" w:rsidRPr="003268CE" w:rsidRDefault="003268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8C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437AAA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5 214 752 379,36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C5BBC8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204 553 223,85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C189F9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1 550 505 593,15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D6F6A3" w14:textId="77777777" w:rsidR="003268CE" w:rsidRPr="003268CE" w:rsidRDefault="003268CE">
            <w:pPr>
              <w:jc w:val="center"/>
              <w:rPr>
                <w:sz w:val="18"/>
                <w:szCs w:val="18"/>
              </w:rPr>
            </w:pPr>
            <w:r w:rsidRPr="003268CE">
              <w:rPr>
                <w:sz w:val="18"/>
                <w:szCs w:val="18"/>
              </w:rPr>
              <w:t>10 137 149 250,00</w:t>
            </w:r>
          </w:p>
        </w:tc>
      </w:tr>
    </w:tbl>
    <w:p w14:paraId="3C30A9F9" w14:textId="77777777" w:rsidR="003268CE" w:rsidRPr="00E6162E" w:rsidRDefault="003268CE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753A9CF2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824062" w:rsidRPr="00E6162E">
        <w:rPr>
          <w:b/>
          <w:bCs/>
          <w:lang w:val="en-US"/>
        </w:rPr>
        <w:t xml:space="preserve">May </w:t>
      </w:r>
      <w:r w:rsidR="00E6162E" w:rsidRPr="00E6162E">
        <w:rPr>
          <w:b/>
          <w:bCs/>
          <w:lang w:val="en-US"/>
        </w:rPr>
        <w:t>2</w:t>
      </w:r>
      <w:r w:rsidR="003268CE">
        <w:rPr>
          <w:b/>
          <w:bCs/>
          <w:lang w:val="en-US"/>
        </w:rPr>
        <w:t>7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3268CE">
        <w:rPr>
          <w:b/>
          <w:lang w:val="en-US"/>
        </w:rPr>
        <w:t>17 106 960 446,36</w:t>
      </w:r>
      <w:r w:rsidR="00526042">
        <w:rPr>
          <w:b/>
          <w:lang w:val="uk-UA"/>
        </w:rPr>
        <w:t xml:space="preserve"> </w:t>
      </w:r>
      <w:bookmarkStart w:id="2" w:name="_GoBack"/>
      <w:bookmarkEnd w:id="2"/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EB9F" w14:textId="77777777" w:rsidR="00F0080B" w:rsidRDefault="00F0080B" w:rsidP="00FC2FA4">
      <w:r>
        <w:separator/>
      </w:r>
    </w:p>
  </w:endnote>
  <w:endnote w:type="continuationSeparator" w:id="0">
    <w:p w14:paraId="6FEFC98B" w14:textId="77777777" w:rsidR="00F0080B" w:rsidRDefault="00F0080B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309D" w14:textId="77777777" w:rsidR="00F0080B" w:rsidRDefault="00F0080B" w:rsidP="00FC2FA4">
      <w:r>
        <w:separator/>
      </w:r>
    </w:p>
  </w:footnote>
  <w:footnote w:type="continuationSeparator" w:id="0">
    <w:p w14:paraId="7734E175" w14:textId="77777777" w:rsidR="00F0080B" w:rsidRDefault="00F0080B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26042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80B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528DE77-2B77-4688-9D82-017003CB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2025-05-06T12:08:00Z</cp:lastPrinted>
  <dcterms:created xsi:type="dcterms:W3CDTF">2025-05-27T13:43:00Z</dcterms:created>
  <dcterms:modified xsi:type="dcterms:W3CDTF">2025-05-27T13:43:00Z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