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DDA6" w14:textId="55F42982" w:rsidR="00BA7748" w:rsidRPr="001366EB" w:rsidRDefault="00C54E8A" w:rsidP="00BA7748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КВАЛІФІКАЦІЙНІ </w:t>
      </w:r>
      <w:r w:rsidR="00BA7748"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ВИМОГИ</w:t>
      </w:r>
    </w:p>
    <w:p w14:paraId="47D519D3" w14:textId="3B955400" w:rsidR="00BA7748" w:rsidRPr="001366EB" w:rsidRDefault="00BA7748" w:rsidP="00BA7748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до кандидатів до складу наглядової ради </w:t>
      </w:r>
      <w:r w:rsidR="003A61F9">
        <w:rPr>
          <w:rFonts w:ascii="Times New Roman" w:hAnsi="Times New Roman" w:cs="Times New Roman"/>
          <w:b/>
          <w:bCs/>
          <w:sz w:val="24"/>
          <w:szCs w:val="24"/>
        </w:rPr>
        <w:t>АТ «Ощадбанк»</w:t>
      </w:r>
    </w:p>
    <w:p w14:paraId="6C828359" w14:textId="4130684A" w:rsidR="00BA7748" w:rsidRPr="001366EB" w:rsidRDefault="00C54E8A" w:rsidP="00C54E8A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Вимоги щодо професійної придатності</w:t>
      </w:r>
    </w:p>
    <w:p w14:paraId="4DD0BAEB" w14:textId="39102F0D" w:rsidR="009059AA" w:rsidRPr="001366EB" w:rsidRDefault="009059AA" w:rsidP="004E3026">
      <w:pPr>
        <w:pStyle w:val="a4"/>
        <w:numPr>
          <w:ilvl w:val="1"/>
          <w:numId w:val="3"/>
        </w:numPr>
        <w:ind w:left="0" w:firstLine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Освіта</w:t>
      </w:r>
    </w:p>
    <w:p w14:paraId="58EF9AF7" w14:textId="77777777" w:rsidR="009059AA" w:rsidRPr="001366EB" w:rsidRDefault="009059AA" w:rsidP="009059AA">
      <w:pPr>
        <w:pStyle w:val="a4"/>
        <w:ind w:left="108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95"/>
        <w:gridCol w:w="4614"/>
      </w:tblGrid>
      <w:tr w:rsidR="009059AA" w:rsidRPr="001366EB" w14:paraId="4B50C285" w14:textId="77777777" w:rsidTr="00EE45FE">
        <w:tc>
          <w:tcPr>
            <w:tcW w:w="4861" w:type="dxa"/>
            <w:vAlign w:val="center"/>
          </w:tcPr>
          <w:p w14:paraId="7F25A1E8" w14:textId="74BC9516" w:rsidR="009059AA" w:rsidRPr="001366EB" w:rsidRDefault="009059AA" w:rsidP="00EE45F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Мінімальні вимоги</w:t>
            </w:r>
          </w:p>
        </w:tc>
        <w:tc>
          <w:tcPr>
            <w:tcW w:w="4949" w:type="dxa"/>
            <w:vAlign w:val="center"/>
          </w:tcPr>
          <w:p w14:paraId="61C12FB9" w14:textId="01B07152" w:rsidR="009059AA" w:rsidRPr="001366EB" w:rsidRDefault="009059AA" w:rsidP="00EE45F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  <w:t>Переваги</w:t>
            </w:r>
          </w:p>
        </w:tc>
      </w:tr>
      <w:tr w:rsidR="009059AA" w:rsidRPr="001366EB" w14:paraId="4E3D4295" w14:textId="77777777" w:rsidTr="00EE45FE">
        <w:tc>
          <w:tcPr>
            <w:tcW w:w="4861" w:type="dxa"/>
            <w:vAlign w:val="center"/>
          </w:tcPr>
          <w:p w14:paraId="5236F6BF" w14:textId="624B79C7" w:rsidR="009059AA" w:rsidRPr="00F44056" w:rsidRDefault="009059AA" w:rsidP="00EE45F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uk-UA"/>
              </w:rPr>
            </w:pPr>
            <w:r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освіта </w:t>
            </w:r>
          </w:p>
        </w:tc>
        <w:tc>
          <w:tcPr>
            <w:tcW w:w="4949" w:type="dxa"/>
            <w:vAlign w:val="center"/>
          </w:tcPr>
          <w:p w14:paraId="1900459F" w14:textId="562207D8" w:rsidR="005127DD" w:rsidRDefault="00D96582" w:rsidP="00F469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12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27DD"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</w:t>
            </w:r>
            <w:r w:rsidR="00512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 економіки та/або фінансів;</w:t>
            </w:r>
          </w:p>
          <w:p w14:paraId="6ADFC1BC" w14:textId="5CD0A23A" w:rsidR="00D96582" w:rsidRDefault="005127DD" w:rsidP="00F469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059AA"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освіта менеджменту (управління), права</w:t>
            </w:r>
            <w:r w:rsidR="00D9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C61F114" w14:textId="2356CD4A" w:rsidR="009059AA" w:rsidRDefault="00D96582" w:rsidP="00D965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059AA" w:rsidRPr="00F44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сертифікація у галузі фінансового менеджменту/фінансового аналізу /бухгалтерського обліку/ оподаткування/ аудиту/ ризик-менеджменту</w:t>
            </w:r>
            <w:r w:rsidR="000F2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0E545E" w14:textId="7EA24F68" w:rsidR="000F28CD" w:rsidRPr="000F28CD" w:rsidRDefault="000F28CD" w:rsidP="00D965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знання української та англійської мов</w:t>
            </w:r>
          </w:p>
          <w:p w14:paraId="21A4E6F6" w14:textId="04017F5F" w:rsidR="00E447B5" w:rsidRPr="00C555F4" w:rsidRDefault="00E447B5" w:rsidP="00D96582">
            <w:pPr>
              <w:pStyle w:val="a4"/>
              <w:ind w:left="0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uk-UA"/>
              </w:rPr>
            </w:pPr>
          </w:p>
        </w:tc>
      </w:tr>
    </w:tbl>
    <w:p w14:paraId="59AE05A4" w14:textId="251839B1" w:rsidR="007351E8" w:rsidRPr="001366EB" w:rsidRDefault="007351E8" w:rsidP="007351E8">
      <w:pPr>
        <w:pStyle w:val="a4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28C419CD" w14:textId="77777777" w:rsidR="00D32CE3" w:rsidRDefault="00D32CE3" w:rsidP="00D32CE3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79D6FFFE" w14:textId="5C66B712" w:rsidR="0028091E" w:rsidRPr="001366EB" w:rsidRDefault="009059AA" w:rsidP="004E3026">
      <w:pPr>
        <w:pStyle w:val="a4"/>
        <w:numPr>
          <w:ilvl w:val="1"/>
          <w:numId w:val="3"/>
        </w:numPr>
        <w:ind w:left="0" w:firstLine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Досвід роботи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00"/>
        <w:gridCol w:w="4509"/>
      </w:tblGrid>
      <w:tr w:rsidR="009059AA" w:rsidRPr="001366EB" w14:paraId="5BD168C7" w14:textId="77777777" w:rsidTr="00A70B36">
        <w:tc>
          <w:tcPr>
            <w:tcW w:w="4861" w:type="dxa"/>
            <w:vAlign w:val="center"/>
          </w:tcPr>
          <w:p w14:paraId="71C0FD57" w14:textId="77777777" w:rsidR="009059AA" w:rsidRPr="001366EB" w:rsidRDefault="009059AA" w:rsidP="009059A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Мінімальні вимоги</w:t>
            </w:r>
          </w:p>
        </w:tc>
        <w:tc>
          <w:tcPr>
            <w:tcW w:w="4949" w:type="dxa"/>
            <w:vAlign w:val="center"/>
          </w:tcPr>
          <w:p w14:paraId="13C3DBBC" w14:textId="77777777" w:rsidR="009059AA" w:rsidRPr="001366EB" w:rsidRDefault="009059AA" w:rsidP="009059A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Переваги</w:t>
            </w:r>
          </w:p>
        </w:tc>
      </w:tr>
      <w:tr w:rsidR="009059AA" w:rsidRPr="007A6FC2" w14:paraId="4D28053F" w14:textId="77777777" w:rsidTr="001366EB">
        <w:tc>
          <w:tcPr>
            <w:tcW w:w="4861" w:type="dxa"/>
            <w:vAlign w:val="center"/>
          </w:tcPr>
          <w:p w14:paraId="0677DFFD" w14:textId="59157AF8" w:rsidR="009059AA" w:rsidRPr="001366EB" w:rsidRDefault="001366EB" w:rsidP="009059AA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</w:t>
            </w:r>
            <w:r w:rsidR="009059AA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освід роботи у банківськ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ій або</w:t>
            </w:r>
            <w:r w:rsidR="009059AA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фінансовій сферах не менше трьох 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років;</w:t>
            </w:r>
          </w:p>
          <w:p w14:paraId="0BAD7DF3" w14:textId="34F4F41E" w:rsidR="001366EB" w:rsidRPr="001366EB" w:rsidRDefault="001366EB" w:rsidP="00D96582">
            <w:pPr>
              <w:spacing w:after="160" w:line="259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досвід роботи на керівних посадах </w:t>
            </w:r>
            <w:r w:rsidR="00B61A5B"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у банківській та/або фінансовій сферах </w:t>
            </w:r>
            <w:r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не менше </w:t>
            </w:r>
            <w:r w:rsidR="00060F6B"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трьох </w:t>
            </w:r>
            <w:r w:rsidRPr="00BB479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років</w:t>
            </w:r>
          </w:p>
        </w:tc>
        <w:tc>
          <w:tcPr>
            <w:tcW w:w="4949" w:type="dxa"/>
          </w:tcPr>
          <w:p w14:paraId="683AAFAB" w14:textId="77777777" w:rsidR="009059AA" w:rsidRPr="001366EB" w:rsidRDefault="009059AA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="001366EB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д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освід роботи</w:t>
            </w:r>
            <w:r w:rsidRPr="001366EB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у банківській та фінансовій сферах не менше п’яти років</w:t>
            </w:r>
            <w:r w:rsidR="001366EB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14:paraId="0645D00E" w14:textId="36759B93" w:rsidR="001366EB" w:rsidRPr="001366EB" w:rsidRDefault="001366EB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досвід роботи на керівних посадах у банківській та</w:t>
            </w:r>
            <w:r w:rsidR="00F3741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/або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фінансовій сферах не менше </w:t>
            </w:r>
            <w:r w:rsidR="00060F6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п’яти </w:t>
            </w:r>
            <w:r w:rsidR="00060F6B"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років;</w:t>
            </w:r>
          </w:p>
          <w:p w14:paraId="0E6DF926" w14:textId="77777777" w:rsidR="00E447B5" w:rsidRDefault="001366EB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1366E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досвід роботи в органах управління або виконавчому органі банку не менше трьох років</w:t>
            </w:r>
            <w:r w:rsidR="00E447B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14:paraId="2334F33E" w14:textId="53C11040" w:rsidR="00B6204D" w:rsidRDefault="00E447B5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- д</w:t>
            </w:r>
            <w:r w:rsidRPr="00E447B5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освід роботи на керівних посадах у </w:t>
            </w:r>
            <w:r w:rsidR="00B61A5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підприємствах та установах державного сектору, що здійснюють діяльність у галузях релевантних для діяльності банку </w:t>
            </w:r>
          </w:p>
          <w:p w14:paraId="19C59D16" w14:textId="1CFD0CA8" w:rsidR="001366EB" w:rsidRPr="004055EB" w:rsidRDefault="001366EB" w:rsidP="001366EB">
            <w:p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</w:tbl>
    <w:p w14:paraId="46C56A32" w14:textId="3F4B616F" w:rsidR="009059AA" w:rsidRPr="001366EB" w:rsidRDefault="009059AA" w:rsidP="009059AA">
      <w:pPr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p w14:paraId="0E5445C0" w14:textId="3607E61D" w:rsidR="001366EB" w:rsidRDefault="001366EB" w:rsidP="00791C4D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Можливість приділяти достатньо часу для виконання покладених на нього обов’язків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:</w:t>
      </w:r>
    </w:p>
    <w:p w14:paraId="3830B651" w14:textId="77777777" w:rsidR="001366EB" w:rsidRP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- можливість приділяти роботі у раді не менше 50 робочих днів у році;</w:t>
      </w:r>
    </w:p>
    <w:p w14:paraId="578F7853" w14:textId="1D2EB2CF" w:rsid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- можливість бути присутнім на засіданнях ради банку, які будуть проводитися в м. Києві</w:t>
      </w:r>
      <w:r w:rsidR="008F2751"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, коли ситуація з безпекою дозволить провести таку зустріч у Києв</w:t>
      </w:r>
      <w:r w:rsidR="00E36233"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і</w:t>
      </w:r>
      <w:r w:rsidRPr="00BB479F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;</w:t>
      </w:r>
    </w:p>
    <w:p w14:paraId="2D8EC105" w14:textId="1CA7A377" w:rsidR="001366EB" w:rsidRP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lastRenderedPageBreak/>
        <w:t>- в</w:t>
      </w: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 xml:space="preserve">олодіти часом, достатнім для участі у роботі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 xml:space="preserve">наглядової </w:t>
      </w: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 xml:space="preserve">ради не лише під час засідань, а й для належного вивчення матеріалів до засідань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наглядової р</w:t>
      </w:r>
      <w:r w:rsidRPr="001366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ади</w:t>
      </w:r>
      <w:r w:rsidR="00DB567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  <w:t>.</w:t>
      </w:r>
    </w:p>
    <w:p w14:paraId="58C8F988" w14:textId="0DD89CF7" w:rsidR="001366EB" w:rsidRDefault="001366E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</w:p>
    <w:p w14:paraId="51A59B8B" w14:textId="77777777" w:rsidR="003877BB" w:rsidRDefault="003877BB" w:rsidP="001366EB">
      <w:pPr>
        <w:pStyle w:val="a4"/>
        <w:ind w:left="1080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uk-UA"/>
        </w:rPr>
      </w:pPr>
    </w:p>
    <w:p w14:paraId="2BEDA776" w14:textId="034AD32F" w:rsidR="003877BB" w:rsidRPr="00BB479F" w:rsidRDefault="003877BB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реальних або потенційних конфліктів інтересів, що можуть зашкодити належному виконанню обов’язків члена наглядової ради</w:t>
      </w:r>
    </w:p>
    <w:p w14:paraId="639B1776" w14:textId="729AA4F1" w:rsidR="00A40C5E" w:rsidRPr="00BB479F" w:rsidRDefault="00A40C5E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Дотримання обмежень, визначених статтею 26 ЗУ “Про запобігання корупції”, статтями 39, 42 ЗУ “Про банки і банківську діяльність” та статтею 65 ЗУ “Про Національний банк України”.</w:t>
      </w:r>
    </w:p>
    <w:p w14:paraId="79F82291" w14:textId="4D3AA051" w:rsidR="005C218E" w:rsidRPr="00BB479F" w:rsidRDefault="00113D2F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Володіння знаннями у сферах корпоративного управління і банківської діяльності та їх регулювання та сталого розвитку.</w:t>
      </w:r>
    </w:p>
    <w:p w14:paraId="044FA157" w14:textId="55D697D9" w:rsidR="00113D2F" w:rsidRPr="00BB479F" w:rsidRDefault="004E3026" w:rsidP="00BB479F">
      <w:pPr>
        <w:pStyle w:val="a4"/>
        <w:numPr>
          <w:ilvl w:val="1"/>
          <w:numId w:val="3"/>
        </w:numPr>
        <w:ind w:left="709" w:firstLine="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Володіння не</w:t>
      </w:r>
      <w:r w:rsidR="00046884"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 менше</w:t>
      </w:r>
      <w:r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 двох компетенцій, спеціальних знань, визначених матрицею профілю наглядової ради банку</w:t>
      </w:r>
      <w:r w:rsidR="00BB479F" w:rsidRPr="00BB479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.</w:t>
      </w:r>
    </w:p>
    <w:p w14:paraId="7DED3030" w14:textId="77777777" w:rsidR="00113D2F" w:rsidRDefault="00113D2F" w:rsidP="004E3026">
      <w:pPr>
        <w:pStyle w:val="a4"/>
        <w:ind w:left="108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2B3A6B52" w14:textId="77777777" w:rsidR="00552EF5" w:rsidRDefault="00552EF5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7B9D2D" w14:textId="78F71ED0" w:rsidR="00D172AC" w:rsidRDefault="00D172AC" w:rsidP="00D172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Матриця профілю наглядової ради</w:t>
      </w:r>
      <w:r w:rsidRPr="001366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06565917"/>
      <w:r>
        <w:rPr>
          <w:rFonts w:ascii="Times New Roman" w:hAnsi="Times New Roman" w:cs="Times New Roman"/>
          <w:b/>
          <w:bCs/>
          <w:sz w:val="24"/>
          <w:szCs w:val="24"/>
        </w:rPr>
        <w:t>АТ «Ощадбанк»</w:t>
      </w:r>
      <w:r w:rsidRPr="00136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6"/>
        <w:gridCol w:w="5063"/>
      </w:tblGrid>
      <w:tr w:rsidR="00D172AC" w14:paraId="7E943592" w14:textId="77777777" w:rsidTr="00505D60">
        <w:tc>
          <w:tcPr>
            <w:tcW w:w="4566" w:type="dxa"/>
          </w:tcPr>
          <w:p w14:paraId="4C497C2C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Компетенції</w:t>
            </w:r>
          </w:p>
        </w:tc>
        <w:tc>
          <w:tcPr>
            <w:tcW w:w="5063" w:type="dxa"/>
          </w:tcPr>
          <w:p w14:paraId="3A2D7FFF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Мінімальна кількість членів наглядова ради, що володіють відповідними компетенціями</w:t>
            </w:r>
          </w:p>
        </w:tc>
      </w:tr>
      <w:tr w:rsidR="00D172AC" w14:paraId="19361268" w14:textId="77777777" w:rsidTr="00505D60">
        <w:tc>
          <w:tcPr>
            <w:tcW w:w="4566" w:type="dxa"/>
          </w:tcPr>
          <w:p w14:paraId="16D81D60" w14:textId="6FCC6B8E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Стратегічний менеджмент та управління змінами</w:t>
            </w:r>
            <w:r w:rsidR="00505D60">
              <w:rPr>
                <w:rFonts w:ascii="Times New Roman" w:hAnsi="Times New Roman" w:cs="Times New Roman"/>
                <w:sz w:val="20"/>
                <w:szCs w:val="20"/>
              </w:rPr>
              <w:t>, включаючи кризовий менеджмент</w:t>
            </w:r>
          </w:p>
        </w:tc>
        <w:tc>
          <w:tcPr>
            <w:tcW w:w="5063" w:type="dxa"/>
          </w:tcPr>
          <w:p w14:paraId="7BEB9EBF" w14:textId="77777777" w:rsidR="00D172AC" w:rsidRPr="00552EF5" w:rsidRDefault="00D172AC" w:rsidP="00A70B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двох осіб</w:t>
            </w:r>
          </w:p>
        </w:tc>
      </w:tr>
      <w:tr w:rsidR="00D172AC" w14:paraId="4894B601" w14:textId="77777777" w:rsidTr="00505D60">
        <w:tc>
          <w:tcPr>
            <w:tcW w:w="4566" w:type="dxa"/>
          </w:tcPr>
          <w:p w14:paraId="4A6CCD90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Юридичне супроводження</w:t>
            </w:r>
          </w:p>
        </w:tc>
        <w:tc>
          <w:tcPr>
            <w:tcW w:w="5063" w:type="dxa"/>
          </w:tcPr>
          <w:p w14:paraId="4B16E67A" w14:textId="6085AFFF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="00D46516" w:rsidRPr="00B043A2">
              <w:rPr>
                <w:rFonts w:ascii="Times New Roman" w:hAnsi="Times New Roman" w:cs="Times New Roman"/>
                <w:sz w:val="20"/>
                <w:szCs w:val="20"/>
              </w:rPr>
              <w:t>вищою</w:t>
            </w:r>
            <w:r w:rsidR="00D46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освітою у галузі права</w:t>
            </w:r>
          </w:p>
        </w:tc>
      </w:tr>
      <w:tr w:rsidR="00D172AC" w14:paraId="09C02438" w14:textId="77777777" w:rsidTr="00505D60">
        <w:tc>
          <w:tcPr>
            <w:tcW w:w="4566" w:type="dxa"/>
          </w:tcPr>
          <w:p w14:paraId="0C171C7C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Казначейство</w:t>
            </w:r>
          </w:p>
        </w:tc>
        <w:tc>
          <w:tcPr>
            <w:tcW w:w="5063" w:type="dxa"/>
          </w:tcPr>
          <w:p w14:paraId="6DAC6589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</w:p>
        </w:tc>
      </w:tr>
      <w:tr w:rsidR="00D172AC" w14:paraId="2A4674D4" w14:textId="77777777" w:rsidTr="00505D60">
        <w:tc>
          <w:tcPr>
            <w:tcW w:w="4566" w:type="dxa"/>
          </w:tcPr>
          <w:p w14:paraId="7B11899D" w14:textId="47B578FE" w:rsidR="00D172AC" w:rsidRPr="001366EB" w:rsidRDefault="00D172AC" w:rsidP="002F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Корпоративний бізнес</w:t>
            </w:r>
          </w:p>
        </w:tc>
        <w:tc>
          <w:tcPr>
            <w:tcW w:w="5063" w:type="dxa"/>
          </w:tcPr>
          <w:p w14:paraId="6AD93801" w14:textId="34EEEB53" w:rsidR="00D172AC" w:rsidRDefault="00D172AC" w:rsidP="00006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двох осіб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одна з яких має досвід</w:t>
            </w:r>
            <w:r w:rsidR="00451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4ED" w:rsidRPr="00006006">
              <w:rPr>
                <w:rFonts w:ascii="Times New Roman" w:hAnsi="Times New Roman" w:cs="Times New Roman"/>
                <w:sz w:val="20"/>
                <w:szCs w:val="20"/>
              </w:rPr>
              <w:t>організації/структурування фінансування стратегічних</w:t>
            </w:r>
            <w:r w:rsidR="00451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державних підприємств</w:t>
            </w:r>
          </w:p>
        </w:tc>
      </w:tr>
      <w:tr w:rsidR="00D172AC" w14:paraId="1FA5EC15" w14:textId="77777777" w:rsidTr="00505D60">
        <w:tc>
          <w:tcPr>
            <w:tcW w:w="4566" w:type="dxa"/>
          </w:tcPr>
          <w:p w14:paraId="2B3A3E1B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Роздрібний бізнес</w:t>
            </w:r>
          </w:p>
        </w:tc>
        <w:tc>
          <w:tcPr>
            <w:tcW w:w="5063" w:type="dxa"/>
          </w:tcPr>
          <w:p w14:paraId="746D4967" w14:textId="3F38CA99" w:rsidR="00D172AC" w:rsidRPr="00B043A2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3A2">
              <w:rPr>
                <w:rFonts w:ascii="Times New Roman" w:hAnsi="Times New Roman" w:cs="Times New Roman"/>
                <w:sz w:val="20"/>
                <w:szCs w:val="20"/>
              </w:rPr>
              <w:t xml:space="preserve">не менше </w:t>
            </w:r>
            <w:r w:rsidR="000F28CD" w:rsidRPr="00B043A2">
              <w:rPr>
                <w:rFonts w:ascii="Times New Roman" w:hAnsi="Times New Roman" w:cs="Times New Roman"/>
                <w:sz w:val="20"/>
                <w:szCs w:val="20"/>
              </w:rPr>
              <w:t>двох осіб</w:t>
            </w:r>
          </w:p>
        </w:tc>
      </w:tr>
      <w:tr w:rsidR="00D172AC" w14:paraId="24DEED7C" w14:textId="77777777" w:rsidTr="00505D60">
        <w:tc>
          <w:tcPr>
            <w:tcW w:w="4566" w:type="dxa"/>
          </w:tcPr>
          <w:p w14:paraId="3B5E9841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Малий та середній бізнес</w:t>
            </w:r>
          </w:p>
        </w:tc>
        <w:tc>
          <w:tcPr>
            <w:tcW w:w="5063" w:type="dxa"/>
          </w:tcPr>
          <w:p w14:paraId="3703B90D" w14:textId="2AD3A748" w:rsidR="00D172AC" w:rsidRPr="00B043A2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3A2">
              <w:rPr>
                <w:rFonts w:ascii="Times New Roman" w:hAnsi="Times New Roman" w:cs="Times New Roman"/>
                <w:sz w:val="20"/>
                <w:szCs w:val="20"/>
              </w:rPr>
              <w:t xml:space="preserve">не менше </w:t>
            </w:r>
            <w:r w:rsidR="000F28CD" w:rsidRPr="00B043A2">
              <w:rPr>
                <w:rFonts w:ascii="Times New Roman" w:hAnsi="Times New Roman" w:cs="Times New Roman"/>
                <w:sz w:val="20"/>
                <w:szCs w:val="20"/>
              </w:rPr>
              <w:t>двох осіб</w:t>
            </w:r>
          </w:p>
        </w:tc>
      </w:tr>
      <w:tr w:rsidR="00D172AC" w14:paraId="5D8CCD12" w14:textId="77777777" w:rsidTr="00505D60">
        <w:tc>
          <w:tcPr>
            <w:tcW w:w="4566" w:type="dxa"/>
          </w:tcPr>
          <w:p w14:paraId="174965A5" w14:textId="14F7F561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Інвестиційна діяльність</w:t>
            </w:r>
            <w:r w:rsidR="00DE7F56">
              <w:rPr>
                <w:rFonts w:ascii="Times New Roman" w:hAnsi="Times New Roman" w:cs="Times New Roman"/>
                <w:sz w:val="20"/>
                <w:szCs w:val="20"/>
              </w:rPr>
              <w:t>/Проектне</w:t>
            </w:r>
            <w:r w:rsidR="00CC3166">
              <w:rPr>
                <w:rFonts w:ascii="Times New Roman" w:hAnsi="Times New Roman" w:cs="Times New Roman"/>
                <w:sz w:val="20"/>
                <w:szCs w:val="20"/>
              </w:rPr>
              <w:t xml:space="preserve"> фінансування</w:t>
            </w:r>
            <w:r w:rsidR="00505D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68FB" w:rsidRPr="002040DE">
              <w:rPr>
                <w:rFonts w:ascii="Times New Roman" w:hAnsi="Times New Roman" w:cs="Times New Roman"/>
                <w:sz w:val="20"/>
                <w:szCs w:val="20"/>
              </w:rPr>
              <w:t>включаючи фінансування об’єктів критичної інфраструктури</w:t>
            </w:r>
          </w:p>
        </w:tc>
        <w:tc>
          <w:tcPr>
            <w:tcW w:w="5063" w:type="dxa"/>
          </w:tcPr>
          <w:p w14:paraId="75CD3C3C" w14:textId="76D7A31C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505D60">
              <w:rPr>
                <w:rFonts w:ascii="Times New Roman" w:hAnsi="Times New Roman" w:cs="Times New Roman"/>
                <w:sz w:val="20"/>
                <w:szCs w:val="20"/>
              </w:rPr>
              <w:t>двох</w:t>
            </w:r>
            <w:r w:rsidR="00505D60"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="00505D60">
              <w:rPr>
                <w:rFonts w:ascii="Times New Roman" w:hAnsi="Times New Roman" w:cs="Times New Roman"/>
                <w:sz w:val="20"/>
                <w:szCs w:val="20"/>
              </w:rPr>
              <w:t xml:space="preserve">іб , </w:t>
            </w:r>
            <w:r w:rsidR="00505D60" w:rsidRPr="005D510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505D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05D60" w:rsidRPr="005D5101">
              <w:rPr>
                <w:rFonts w:ascii="Times New Roman" w:hAnsi="Times New Roman" w:cs="Times New Roman"/>
                <w:sz w:val="20"/>
                <w:szCs w:val="20"/>
              </w:rPr>
              <w:t xml:space="preserve"> з яких має професійний досвід у сфері фінансування інфраструктури, енергетики, транспорту та логістики, агробізнесу</w:t>
            </w:r>
          </w:p>
        </w:tc>
      </w:tr>
      <w:tr w:rsidR="00D172AC" w14:paraId="2CF60611" w14:textId="77777777" w:rsidTr="00505D60">
        <w:tc>
          <w:tcPr>
            <w:tcW w:w="4566" w:type="dxa"/>
          </w:tcPr>
          <w:p w14:paraId="7DA40E5E" w14:textId="77777777" w:rsidR="00D172AC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Інформаційні технології та безпека</w:t>
            </w:r>
          </w:p>
        </w:tc>
        <w:tc>
          <w:tcPr>
            <w:tcW w:w="5063" w:type="dxa"/>
          </w:tcPr>
          <w:p w14:paraId="19C81C65" w14:textId="77777777" w:rsidR="00D172AC" w:rsidRPr="00F44056" w:rsidRDefault="00D172AC" w:rsidP="00A70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додатковою фаховою освітою у галузі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</w:tr>
      <w:tr w:rsidR="00505D60" w14:paraId="5FF26F18" w14:textId="77777777" w:rsidTr="00505D60">
        <w:tc>
          <w:tcPr>
            <w:tcW w:w="4566" w:type="dxa"/>
          </w:tcPr>
          <w:p w14:paraId="45DAE163" w14:textId="2CAD60BD" w:rsidR="00505D60" w:rsidRPr="001366EB" w:rsidRDefault="00505D60" w:rsidP="0050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Діджитал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банкінг/платіжні сервіси</w:t>
            </w:r>
          </w:p>
        </w:tc>
        <w:tc>
          <w:tcPr>
            <w:tcW w:w="5063" w:type="dxa"/>
          </w:tcPr>
          <w:p w14:paraId="79056B4D" w14:textId="55C29533" w:rsidR="00505D60" w:rsidRDefault="00505D60" w:rsidP="0050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однієї особи</w:t>
            </w:r>
          </w:p>
        </w:tc>
      </w:tr>
      <w:tr w:rsidR="00505D60" w14:paraId="619E290F" w14:textId="77777777" w:rsidTr="00505D60">
        <w:tc>
          <w:tcPr>
            <w:tcW w:w="4566" w:type="dxa"/>
          </w:tcPr>
          <w:p w14:paraId="75537691" w14:textId="4415EF12" w:rsidR="00505D60" w:rsidRDefault="00505D60" w:rsidP="00505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Робота з проблемними активами</w:t>
            </w:r>
            <w:r w:rsidR="004C4213" w:rsidRPr="007660E1">
              <w:rPr>
                <w:rFonts w:ascii="Times New Roman" w:hAnsi="Times New Roman" w:cs="Times New Roman"/>
                <w:sz w:val="20"/>
                <w:szCs w:val="20"/>
              </w:rPr>
              <w:t>, включаючи супроводження судов</w:t>
            </w:r>
            <w:r w:rsidR="004C4213" w:rsidRPr="002E450E">
              <w:rPr>
                <w:rFonts w:ascii="Times New Roman" w:hAnsi="Times New Roman" w:cs="Times New Roman"/>
                <w:sz w:val="20"/>
                <w:szCs w:val="20"/>
              </w:rPr>
              <w:t>их спорів</w:t>
            </w:r>
          </w:p>
        </w:tc>
        <w:tc>
          <w:tcPr>
            <w:tcW w:w="5063" w:type="dxa"/>
          </w:tcPr>
          <w:p w14:paraId="1DF881F4" w14:textId="47F579D5" w:rsidR="00505D60" w:rsidRPr="00F44056" w:rsidRDefault="00505D60" w:rsidP="00505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2162A0">
              <w:rPr>
                <w:rFonts w:ascii="Times New Roman" w:hAnsi="Times New Roman" w:cs="Times New Roman"/>
                <w:sz w:val="20"/>
                <w:szCs w:val="20"/>
              </w:rPr>
              <w:t>однієї особи</w:t>
            </w:r>
          </w:p>
        </w:tc>
      </w:tr>
      <w:tr w:rsidR="00505D60" w14:paraId="597686AE" w14:textId="77777777" w:rsidTr="00505D60">
        <w:tc>
          <w:tcPr>
            <w:tcW w:w="4566" w:type="dxa"/>
          </w:tcPr>
          <w:p w14:paraId="0B99FFDE" w14:textId="77777777" w:rsidR="00505D60" w:rsidRDefault="00505D60" w:rsidP="00505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інанси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 аудит </w:t>
            </w:r>
          </w:p>
        </w:tc>
        <w:tc>
          <w:tcPr>
            <w:tcW w:w="5063" w:type="dxa"/>
          </w:tcPr>
          <w:p w14:paraId="2DF98BD7" w14:textId="16DA2600" w:rsidR="00505D60" w:rsidRPr="00F44056" w:rsidRDefault="00505D60" w:rsidP="0050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 w:rsidR="00FD1464">
              <w:rPr>
                <w:rFonts w:ascii="Times New Roman" w:hAnsi="Times New Roman" w:cs="Times New Roman"/>
                <w:sz w:val="20"/>
                <w:szCs w:val="20"/>
              </w:rPr>
              <w:t>двох</w:t>
            </w:r>
            <w:r w:rsidR="00FD1464"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осіб, одна з яких має</w:t>
            </w:r>
            <w:r>
              <w:t xml:space="preserve"> 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практичний досвід у сфері аудиту, фінансової звітності та бухгалтерського обліку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менше трьох років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5D60" w14:paraId="425A348C" w14:textId="77777777" w:rsidTr="00505D60">
        <w:tc>
          <w:tcPr>
            <w:tcW w:w="4566" w:type="dxa"/>
          </w:tcPr>
          <w:p w14:paraId="3319974E" w14:textId="77777777" w:rsidR="00505D60" w:rsidRDefault="00505D60" w:rsidP="00505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6EB">
              <w:rPr>
                <w:rFonts w:ascii="Times New Roman" w:hAnsi="Times New Roman" w:cs="Times New Roman"/>
                <w:sz w:val="20"/>
                <w:szCs w:val="20"/>
              </w:rPr>
              <w:t>Управління ризиками</w:t>
            </w:r>
          </w:p>
        </w:tc>
        <w:tc>
          <w:tcPr>
            <w:tcW w:w="5063" w:type="dxa"/>
          </w:tcPr>
          <w:p w14:paraId="77CE59DC" w14:textId="77777777" w:rsidR="00505D60" w:rsidRDefault="00505D60" w:rsidP="00505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>е менше двох осіб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одна з яких має практичний досвід н</w:t>
            </w:r>
            <w:r w:rsidRPr="00F44056">
              <w:rPr>
                <w:rFonts w:ascii="Times New Roman" w:hAnsi="Times New Roman" w:cs="Times New Roman"/>
                <w:sz w:val="20"/>
                <w:szCs w:val="20"/>
              </w:rPr>
              <w:t xml:space="preserve">е менше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менше п’яти років </w:t>
            </w:r>
          </w:p>
        </w:tc>
      </w:tr>
      <w:tr w:rsidR="00505D60" w14:paraId="7411649B" w14:textId="77777777" w:rsidTr="00505D60">
        <w:tc>
          <w:tcPr>
            <w:tcW w:w="4566" w:type="dxa"/>
          </w:tcPr>
          <w:p w14:paraId="199EC0CB" w14:textId="77777777" w:rsidR="00505D60" w:rsidRPr="00CE42B9" w:rsidRDefault="00505D60" w:rsidP="00505D60">
            <w:pPr>
              <w:pStyle w:val="Default"/>
              <w:rPr>
                <w:sz w:val="20"/>
                <w:szCs w:val="20"/>
              </w:rPr>
            </w:pPr>
            <w:r w:rsidRPr="00CE42B9">
              <w:rPr>
                <w:sz w:val="20"/>
                <w:szCs w:val="20"/>
              </w:rPr>
              <w:t xml:space="preserve">Контроль за </w:t>
            </w:r>
            <w:proofErr w:type="spellStart"/>
            <w:r w:rsidRPr="00CE42B9">
              <w:rPr>
                <w:sz w:val="20"/>
                <w:szCs w:val="20"/>
              </w:rPr>
              <w:t>дотриманням</w:t>
            </w:r>
            <w:proofErr w:type="spellEnd"/>
            <w:r w:rsidRPr="00CE42B9">
              <w:rPr>
                <w:sz w:val="20"/>
                <w:szCs w:val="20"/>
              </w:rPr>
              <w:t xml:space="preserve"> норм (</w:t>
            </w:r>
            <w:proofErr w:type="spellStart"/>
            <w:r w:rsidRPr="00CE42B9">
              <w:rPr>
                <w:sz w:val="20"/>
                <w:szCs w:val="20"/>
              </w:rPr>
              <w:t>комплаєнс</w:t>
            </w:r>
            <w:proofErr w:type="spellEnd"/>
            <w:r w:rsidRPr="00CE42B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063" w:type="dxa"/>
          </w:tcPr>
          <w:p w14:paraId="7A56EEBB" w14:textId="171098BE" w:rsidR="00505D60" w:rsidRPr="002162A0" w:rsidRDefault="00505D60" w:rsidP="00505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2A0">
              <w:rPr>
                <w:rFonts w:ascii="Times New Roman" w:hAnsi="Times New Roman" w:cs="Times New Roman"/>
                <w:sz w:val="20"/>
                <w:szCs w:val="20"/>
              </w:rPr>
              <w:t xml:space="preserve">не менше </w:t>
            </w:r>
            <w:r w:rsidR="00D46516" w:rsidRPr="0021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2A0" w:rsidRPr="002162A0">
              <w:rPr>
                <w:rFonts w:ascii="Times New Roman" w:hAnsi="Times New Roman" w:cs="Times New Roman"/>
                <w:sz w:val="20"/>
                <w:szCs w:val="20"/>
              </w:rPr>
              <w:t>однієї особи з вищою освітою</w:t>
            </w:r>
            <w:r w:rsidR="00D46516" w:rsidRPr="002162A0">
              <w:rPr>
                <w:rFonts w:ascii="Times New Roman" w:hAnsi="Times New Roman" w:cs="Times New Roman"/>
                <w:sz w:val="20"/>
                <w:szCs w:val="20"/>
              </w:rPr>
              <w:t xml:space="preserve"> в галузі права</w:t>
            </w:r>
          </w:p>
        </w:tc>
      </w:tr>
      <w:tr w:rsidR="00505D60" w14:paraId="1B07EA61" w14:textId="77777777" w:rsidTr="00505D60">
        <w:tc>
          <w:tcPr>
            <w:tcW w:w="4566" w:type="dxa"/>
          </w:tcPr>
          <w:p w14:paraId="5A4D8512" w14:textId="77777777" w:rsidR="00505D60" w:rsidRPr="00CE42B9" w:rsidRDefault="00505D60" w:rsidP="00505D60">
            <w:pPr>
              <w:pStyle w:val="Default"/>
              <w:rPr>
                <w:sz w:val="20"/>
                <w:szCs w:val="20"/>
                <w:lang w:val="uk-UA"/>
              </w:rPr>
            </w:pPr>
            <w:r w:rsidRPr="00CE42B9">
              <w:rPr>
                <w:sz w:val="20"/>
                <w:szCs w:val="20"/>
                <w:lang w:val="uk-UA"/>
              </w:rPr>
              <w:t>Корпоративне управління та управління персоналом</w:t>
            </w:r>
          </w:p>
        </w:tc>
        <w:tc>
          <w:tcPr>
            <w:tcW w:w="5063" w:type="dxa"/>
          </w:tcPr>
          <w:p w14:paraId="6AF6D9A1" w14:textId="6FAF5068" w:rsidR="00505D60" w:rsidRPr="002162A0" w:rsidRDefault="00505D60" w:rsidP="00505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A0">
              <w:rPr>
                <w:rFonts w:ascii="Times New Roman" w:hAnsi="Times New Roman" w:cs="Times New Roman"/>
                <w:sz w:val="20"/>
                <w:szCs w:val="20"/>
              </w:rPr>
              <w:t>не менше двох осіб, одна з яких має практичний досвід</w:t>
            </w:r>
            <w:r w:rsidR="00D277D9" w:rsidRPr="002162A0">
              <w:rPr>
                <w:rFonts w:ascii="Times New Roman" w:hAnsi="Times New Roman" w:cs="Times New Roman"/>
                <w:sz w:val="20"/>
                <w:szCs w:val="20"/>
              </w:rPr>
              <w:t xml:space="preserve"> роботи</w:t>
            </w:r>
            <w:r w:rsidRPr="00216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7D9" w:rsidRPr="002162A0">
              <w:rPr>
                <w:rFonts w:ascii="Times New Roman" w:hAnsi="Times New Roman" w:cs="Times New Roman"/>
                <w:sz w:val="20"/>
                <w:szCs w:val="20"/>
              </w:rPr>
              <w:t>в органах управління/виконавчих органах та (або) в якості HR керівника/ партнера в компанії, що спеціалізується в галузі HR консалтингу, та (або)  досвід роботи HR директора/ керівника</w:t>
            </w:r>
          </w:p>
        </w:tc>
      </w:tr>
    </w:tbl>
    <w:p w14:paraId="3324D7E8" w14:textId="77777777" w:rsidR="00D172AC" w:rsidRDefault="00D172AC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E27B8" w14:textId="66E9AE1D" w:rsidR="007A57EA" w:rsidRDefault="007A5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A073D" w14:textId="77777777" w:rsidR="007A57EA" w:rsidRDefault="007A57EA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152"/>
        <w:gridCol w:w="4394"/>
      </w:tblGrid>
      <w:tr w:rsidR="003A61F9" w:rsidRPr="007A57EA" w14:paraId="5EBF6391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FF3" w14:textId="77777777" w:rsidR="003A61F9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26C37BE7" w14:textId="77777777" w:rsidR="003A61F9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3D2DF17D" w14:textId="78B3DA1D" w:rsidR="003A61F9" w:rsidRPr="003A61F9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A57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Компетенції</w:t>
            </w:r>
            <w:proofErr w:type="spellEnd"/>
            <w:r w:rsidRPr="003A61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наглядової ради – 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«Ощадбанк»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96C" w14:textId="217431AB" w:rsidR="003A61F9" w:rsidRPr="007A57EA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3A61F9" w:rsidRPr="007A57EA" w14:paraId="78781DD9" w14:textId="77777777" w:rsidTr="003A61F9">
        <w:trPr>
          <w:trHeight w:val="792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2BD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Стратегічний менеджмент та управління змінами, включаючи кризовий менеджмент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5A0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5A7D6F81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335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Юридичне супроводження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166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A61F9" w:rsidRPr="007A57EA" w14:paraId="4881A3E0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7E2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6D8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A61F9" w:rsidRPr="007A57EA" w14:paraId="24223C92" w14:textId="77777777" w:rsidTr="003A61F9">
        <w:trPr>
          <w:trHeight w:val="804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ABF5" w14:textId="28097E7F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Корпоративний бізнес, об’єкти критичної інфраструктури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4AD9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1631DEB5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FD6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Роздрібний бізнес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AED1" w14:textId="12CEE945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1CBDB3DA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E1A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Малий та середній бізнес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E18" w14:textId="26D7AC79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13C17964" w14:textId="77777777" w:rsidTr="003A61F9">
        <w:trPr>
          <w:trHeight w:val="792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18C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Інвестиційна діяльність/Проектне фінансування, включаючи фінансування об’єктів критичної інфраструктури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C40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022421B0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E70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Торгове фінансування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FE9" w14:textId="64381CC7" w:rsidR="003A61F9" w:rsidRPr="00973E62" w:rsidRDefault="003A61F9" w:rsidP="00BB4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3A61F9" w:rsidRPr="007A57EA" w14:paraId="5F9B52F1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3AD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Міжнародне співробітництво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7B1" w14:textId="4D705FED" w:rsidR="003A61F9" w:rsidRPr="00973E62" w:rsidRDefault="003A61F9" w:rsidP="00BB4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3A61F9" w:rsidRPr="007A57EA" w14:paraId="1AC2DF02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F4A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Інформаційні технології та безпека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374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A61F9" w:rsidRPr="007A57EA" w14:paraId="61B6C531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D34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Діджитал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банкінг/платіжні сервіси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CC3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A61F9" w:rsidRPr="007A57EA" w14:paraId="4F5AEE09" w14:textId="77777777" w:rsidTr="003A61F9">
        <w:trPr>
          <w:trHeight w:val="792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CAE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Робота з проблемними активами, включаючи </w:t>
            </w: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форензік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супроводження судових спорів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0FE" w14:textId="3DCA6D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A61F9" w:rsidRPr="007A57EA" w14:paraId="01C9305B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C4B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Фінанси та аудит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4A1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577E9B69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321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ризиками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88C4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1062641E" w14:textId="77777777" w:rsidTr="003A61F9">
        <w:trPr>
          <w:trHeight w:val="5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252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Контроль за </w:t>
            </w: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дотриманням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норм (</w:t>
            </w:r>
            <w:proofErr w:type="spellStart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комплаєнс</w:t>
            </w:r>
            <w:proofErr w:type="spellEnd"/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346" w14:textId="765DB974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3A61F9" w:rsidRPr="007A57EA" w14:paraId="75D7F058" w14:textId="77777777" w:rsidTr="003A61F9">
        <w:trPr>
          <w:trHeight w:val="5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7A6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Корпоративне управління та управління персоналом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664" w14:textId="77777777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3A61F9" w:rsidRPr="007A57EA" w14:paraId="39E77EF4" w14:textId="77777777" w:rsidTr="003A61F9">
        <w:trPr>
          <w:trHeight w:val="28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D4A" w14:textId="77777777" w:rsidR="003A61F9" w:rsidRPr="00973E62" w:rsidRDefault="003A61F9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7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B02" w14:textId="64DC7086" w:rsidR="003A61F9" w:rsidRPr="00973E62" w:rsidRDefault="003A61F9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7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</w:tbl>
    <w:p w14:paraId="7A2075FA" w14:textId="77777777" w:rsidR="007A57EA" w:rsidRPr="001366EB" w:rsidRDefault="007A57EA" w:rsidP="004E30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2DCB36" w14:textId="28D3793D" w:rsidR="0000024A" w:rsidRPr="00463DB0" w:rsidRDefault="00FB1FB8" w:rsidP="00FB1FB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00024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щодо ділової репутації</w:t>
      </w:r>
    </w:p>
    <w:p w14:paraId="2E384E6B" w14:textId="77AB985E" w:rsidR="0000024A" w:rsidRPr="0000024A" w:rsidRDefault="00FB1FB8" w:rsidP="00FB1FB8">
      <w:pPr>
        <w:pStyle w:val="a4"/>
        <w:ind w:left="71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2.1. </w:t>
      </w:r>
      <w:r w:rsidR="0000024A" w:rsidRPr="0000024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дотриманням закону та публічного порядку</w:t>
      </w:r>
    </w:p>
    <w:tbl>
      <w:tblPr>
        <w:tblStyle w:val="a3"/>
        <w:tblpPr w:leftFromText="180" w:rightFromText="180" w:vertAnchor="text" w:horzAnchor="margin" w:tblpY="725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00024A" w14:paraId="1675394C" w14:textId="77777777" w:rsidTr="00A70B36">
        <w:tc>
          <w:tcPr>
            <w:tcW w:w="8188" w:type="dxa"/>
          </w:tcPr>
          <w:p w14:paraId="5BEC5D77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Наявність в особи судимості, яка не погашена та не знята в установленому законом порядку, за вчинення злочинів проти власності, злочинів у сфері господарської діяльності, злочинів у сфері службової діяльності та професійної діяльності, пов’язаної з наданням публічних послуг, незалежно від ступеня їх тяжкості, а також за вчинення інших умисних злочинів, якщо такі злочини законодавством країни, у якій особу засуджено за вчинення відповідного злочину, віднесено до злочинів середньої тяжкості, тяжких або особливо тяжких злочинів</w:t>
            </w:r>
          </w:p>
        </w:tc>
        <w:tc>
          <w:tcPr>
            <w:tcW w:w="1701" w:type="dxa"/>
            <w:vAlign w:val="center"/>
          </w:tcPr>
          <w:p w14:paraId="15CA8C4E" w14:textId="77777777" w:rsidR="0000024A" w:rsidRPr="00BE6EF3" w:rsidRDefault="0000024A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19D2B906" w14:textId="77777777" w:rsidTr="00A70B36">
        <w:tc>
          <w:tcPr>
            <w:tcW w:w="8188" w:type="dxa"/>
          </w:tcPr>
          <w:p w14:paraId="2A23CB7D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Застосування Україною, іноземними державами (крім держав, які здійснюють збройну агресію проти України), міждержавними об’єднаннями або міжнародними організаціями санкцій до особи (застосовується протягом строку дії санкцій і протягом трьох років після їх скасування або закінчення строку, на який їх було введено)</w:t>
            </w:r>
          </w:p>
        </w:tc>
        <w:tc>
          <w:tcPr>
            <w:tcW w:w="1701" w:type="dxa"/>
          </w:tcPr>
          <w:p w14:paraId="3A423AB3" w14:textId="77777777" w:rsidR="0000024A" w:rsidRPr="00BE6EF3" w:rsidRDefault="0000024A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3421F61F" w14:textId="77777777" w:rsidTr="00C822C2">
        <w:tc>
          <w:tcPr>
            <w:tcW w:w="8188" w:type="dxa"/>
          </w:tcPr>
          <w:p w14:paraId="4410E668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Включення особи до переліку осіб, пов’язаних із здійсненням терористичної діяльності або стосовно яких застосовано міжнародні санкції (застосовується протягом строку перебування особи в переліку та протягом 10 років після її виключення з нього)</w:t>
            </w:r>
          </w:p>
        </w:tc>
        <w:tc>
          <w:tcPr>
            <w:tcW w:w="1701" w:type="dxa"/>
            <w:vAlign w:val="center"/>
          </w:tcPr>
          <w:p w14:paraId="57640BB5" w14:textId="77777777" w:rsidR="0000024A" w:rsidRPr="00BE6EF3" w:rsidRDefault="0000024A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7D7F7FE0" w14:textId="77777777" w:rsidTr="00C822C2">
        <w:tc>
          <w:tcPr>
            <w:tcW w:w="8188" w:type="dxa"/>
          </w:tcPr>
          <w:p w14:paraId="15EBD529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Позбавлення особи права обіймати певні посади або займатися певною діяльністю згідно з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вироком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або іншим рішенням суду (застосовується впродовж строку дії такого покарання)</w:t>
            </w:r>
          </w:p>
        </w:tc>
        <w:tc>
          <w:tcPr>
            <w:tcW w:w="1701" w:type="dxa"/>
            <w:vAlign w:val="center"/>
          </w:tcPr>
          <w:p w14:paraId="135D4DD4" w14:textId="77777777" w:rsidR="0000024A" w:rsidRPr="00BE6EF3" w:rsidRDefault="0000024A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00024A" w14:paraId="4670C9BC" w14:textId="77777777" w:rsidTr="00C822C2">
        <w:tc>
          <w:tcPr>
            <w:tcW w:w="8188" w:type="dxa"/>
          </w:tcPr>
          <w:p w14:paraId="1F59A79E" w14:textId="77777777" w:rsidR="0000024A" w:rsidRPr="00BE6EF3" w:rsidRDefault="0000024A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Неналежне виконання особою обов’язків зі сплати податків, зборів або інших обов’язкових платежів, якщо загальна сума несплати дорівнює або перевищує 100 розмірів мінімальної місячної заробітної плати, установленої законодавством України на період, у якому вчинено </w:t>
            </w: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порушення, або еквівалент цієї суми в іноземній валюті, далі - суттєве порушення податкових зобов’язань (застосовується протягом строку цього порушення та протягом трьох років після його усунення)</w:t>
            </w:r>
          </w:p>
        </w:tc>
        <w:tc>
          <w:tcPr>
            <w:tcW w:w="1701" w:type="dxa"/>
            <w:vAlign w:val="center"/>
          </w:tcPr>
          <w:p w14:paraId="4D8019F6" w14:textId="77777777" w:rsidR="0000024A" w:rsidRPr="00BE6EF3" w:rsidRDefault="0000024A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lastRenderedPageBreak/>
              <w:t>-</w:t>
            </w:r>
          </w:p>
        </w:tc>
      </w:tr>
    </w:tbl>
    <w:p w14:paraId="44FE376C" w14:textId="77777777" w:rsidR="002F27C8" w:rsidRDefault="002F27C8" w:rsidP="002F27C8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3804C78D" w14:textId="79AA6814" w:rsidR="00C555F4" w:rsidRDefault="00C555F4" w:rsidP="003768EA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211AE980" w14:textId="77777777" w:rsidR="00D32CE3" w:rsidRDefault="00D32CE3" w:rsidP="00D32CE3">
      <w:pPr>
        <w:pStyle w:val="a4"/>
        <w:ind w:left="107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103DA094" w14:textId="20B58E16" w:rsidR="00D32CE3" w:rsidRDefault="00FB1FB8" w:rsidP="00FB1FB8">
      <w:pPr>
        <w:pStyle w:val="a4"/>
        <w:ind w:left="107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2.2. </w:t>
      </w:r>
      <w:r w:rsidR="00D32CE3" w:rsidRPr="002F27C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виконанням</w:t>
      </w:r>
      <w:r w:rsidR="00D32CE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 </w:t>
      </w:r>
      <w:r w:rsidR="00D32CE3" w:rsidRPr="00AB29C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фінансових зобов’язань</w:t>
      </w:r>
    </w:p>
    <w:p w14:paraId="1967BF87" w14:textId="3E89D5A3" w:rsidR="00D32CE3" w:rsidRDefault="00D32CE3" w:rsidP="003768EA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48D5A8CE" w14:textId="77777777" w:rsidR="00D32CE3" w:rsidRDefault="00D32CE3" w:rsidP="003768EA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BE6EF3" w14:paraId="6C9190E9" w14:textId="77777777" w:rsidTr="00046884">
        <w:tc>
          <w:tcPr>
            <w:tcW w:w="8222" w:type="dxa"/>
          </w:tcPr>
          <w:p w14:paraId="3B856FB3" w14:textId="5350CAAE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Неналежне виконання особою обов’язків зі сплати податків, зборів або інших обов’язкових платежів, яке не є суттєвим порушенням податкових зобов’язань (застосовується протягом строку цього порушення)</w:t>
            </w:r>
          </w:p>
        </w:tc>
        <w:tc>
          <w:tcPr>
            <w:tcW w:w="1701" w:type="dxa"/>
            <w:vAlign w:val="center"/>
          </w:tcPr>
          <w:p w14:paraId="091B04BE" w14:textId="77777777" w:rsidR="00BE6EF3" w:rsidRPr="00BE6EF3" w:rsidRDefault="00BE6EF3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55EDF3AA" w14:textId="77777777" w:rsidTr="00C822C2">
        <w:tc>
          <w:tcPr>
            <w:tcW w:w="8222" w:type="dxa"/>
          </w:tcPr>
          <w:p w14:paraId="27713B13" w14:textId="3FA07F6B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Порушення (невиконання або неналежне виконання) особою зобов’язання фінансового характеру, сума якого перевищує 300 тисяч гривень (або еквівалент цієї суми в іноземній валюті), а строк порушення перевищує 30 днів поспіль, перед будь-яким банком або іншою юридичною чи фізичною особою протягом останніх трьох років</w:t>
            </w:r>
          </w:p>
        </w:tc>
        <w:tc>
          <w:tcPr>
            <w:tcW w:w="1701" w:type="dxa"/>
            <w:vAlign w:val="center"/>
          </w:tcPr>
          <w:p w14:paraId="3DF40844" w14:textId="77777777" w:rsidR="00BE6EF3" w:rsidRPr="00BE6EF3" w:rsidRDefault="00BE6EF3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60D04E79" w14:textId="77777777" w:rsidR="002F27C8" w:rsidRPr="002F27C8" w:rsidRDefault="002F27C8" w:rsidP="002F27C8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57C2A211" w14:textId="407F87B5" w:rsidR="002F27C8" w:rsidRDefault="00FB1FB8" w:rsidP="00FB1FB8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2.3. </w:t>
      </w:r>
      <w:r w:rsidR="002F27C8" w:rsidRPr="002F27C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професійною діяльністю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BE6EF3" w14:paraId="47CD5B66" w14:textId="77777777" w:rsidTr="00046884">
        <w:tc>
          <w:tcPr>
            <w:tcW w:w="8188" w:type="dxa"/>
          </w:tcPr>
          <w:p w14:paraId="506DAFA7" w14:textId="423542D8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Припинення повноважень (звільнення) особи на вимогу державного органу протягом останніх трьох років [крім припинення повноважень (звільнення) на вимогу Національного банку у зв'язку з прийняттям ним рішення про відмову в погодженні особи на посаду керівника банку, керівника підрозділу внутрішнього аудиту банку,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-менеджера]</w:t>
            </w:r>
          </w:p>
        </w:tc>
        <w:tc>
          <w:tcPr>
            <w:tcW w:w="1701" w:type="dxa"/>
            <w:vAlign w:val="center"/>
          </w:tcPr>
          <w:p w14:paraId="1AF86F2A" w14:textId="77777777" w:rsidR="00BE6EF3" w:rsidRPr="00BE6EF3" w:rsidRDefault="00BE6EF3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7C731E6D" w14:textId="77777777" w:rsidTr="00C822C2">
        <w:tc>
          <w:tcPr>
            <w:tcW w:w="8188" w:type="dxa"/>
          </w:tcPr>
          <w:p w14:paraId="2C383A4A" w14:textId="1B08A5AA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Звільнення особи протягом останніх п’яти років за систематичне або одноразове грубе порушення особою своїх посадових обов’язків та/або правил трудового розпорядку, порушення законодавства про протидію корупції, вчинення розкрадання, зловживання владою/службовим становищем або іншого правопорушення</w:t>
            </w:r>
          </w:p>
        </w:tc>
        <w:tc>
          <w:tcPr>
            <w:tcW w:w="1701" w:type="dxa"/>
            <w:vAlign w:val="center"/>
          </w:tcPr>
          <w:p w14:paraId="0420E162" w14:textId="77777777" w:rsidR="00BE6EF3" w:rsidRPr="00BE6EF3" w:rsidRDefault="00BE6EF3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60EF1EBD" w14:textId="77777777" w:rsidTr="00C822C2">
        <w:tc>
          <w:tcPr>
            <w:tcW w:w="8188" w:type="dxa"/>
          </w:tcPr>
          <w:p w14:paraId="484D9794" w14:textId="6BB756A9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Обіймання особою посади/посад керівника банку або керівника підрозділу внутрішнього аудиту банку,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 (виконання обов’язків за посадою) сукупно протягом більше шести місяців без погодження Національним банком особи на таку посаду/посади [застосовується з першого дня сьомого місяця після дня обрання (призначення) особи на посаду (у разі обіймання кількох посад або однієї посади кілька разів без погодження Національним банком - після дня  обрання (призначення) особи на першу з таких посад) та протягом трьох років із дати усунення цього порушення]</w:t>
            </w:r>
          </w:p>
        </w:tc>
        <w:tc>
          <w:tcPr>
            <w:tcW w:w="1701" w:type="dxa"/>
            <w:vAlign w:val="center"/>
          </w:tcPr>
          <w:p w14:paraId="63BCE6CC" w14:textId="5E2CE8A6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0C742209" w14:textId="77777777" w:rsidTr="00C822C2">
        <w:tc>
          <w:tcPr>
            <w:tcW w:w="8188" w:type="dxa"/>
          </w:tcPr>
          <w:p w14:paraId="28C4C8E8" w14:textId="396AA3D3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Надання особою недостовірної інформації Національному банку яка, за професійним судженням Національного банку, вплинула або могла вплинути на прийняття Національним банком рішення (застосовується протягом трьох років із дня надання такої інформації)</w:t>
            </w:r>
          </w:p>
        </w:tc>
        <w:tc>
          <w:tcPr>
            <w:tcW w:w="1701" w:type="dxa"/>
            <w:vAlign w:val="center"/>
          </w:tcPr>
          <w:p w14:paraId="205C3543" w14:textId="7BE60390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1A1218" w14:paraId="76657D27" w14:textId="77777777" w:rsidTr="00C822C2">
        <w:tc>
          <w:tcPr>
            <w:tcW w:w="8188" w:type="dxa"/>
          </w:tcPr>
          <w:p w14:paraId="73A942CC" w14:textId="5DCBCEBD" w:rsidR="001A1218" w:rsidRPr="00BE6EF3" w:rsidRDefault="001A1218" w:rsidP="00A70B3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Особа піддавалася а</w:t>
            </w:r>
            <w:r w:rsidRPr="00794E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дміністративн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ому</w:t>
            </w:r>
            <w:r w:rsidRPr="00794E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стягнен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ню</w:t>
            </w:r>
            <w:r w:rsidRPr="00794E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за вчинення правопорушення, пов’язаного з корупцією</w:t>
            </w:r>
          </w:p>
        </w:tc>
        <w:tc>
          <w:tcPr>
            <w:tcW w:w="1701" w:type="dxa"/>
            <w:vAlign w:val="center"/>
          </w:tcPr>
          <w:p w14:paraId="3F74942E" w14:textId="28FD4259" w:rsidR="001A1218" w:rsidRPr="00BE6EF3" w:rsidRDefault="001A1218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3A350317" w14:textId="77777777" w:rsidR="002F27C8" w:rsidRPr="002F27C8" w:rsidRDefault="002F27C8" w:rsidP="002F27C8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3F339DAE" w14:textId="47038966" w:rsidR="002F27C8" w:rsidRDefault="00FB1FB8" w:rsidP="00FB1FB8">
      <w:pPr>
        <w:pStyle w:val="a4"/>
        <w:ind w:left="71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 xml:space="preserve">2.4. </w:t>
      </w:r>
      <w:r w:rsidR="002F27C8" w:rsidRPr="002F27C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  <w:t>Відсутність ознак небездоганної ділової репутації, пов’язаних з обійманням посад або володінням істотною участю в банках або інших кредитних установах</w:t>
      </w:r>
    </w:p>
    <w:tbl>
      <w:tblPr>
        <w:tblStyle w:val="a3"/>
        <w:tblW w:w="9888" w:type="dxa"/>
        <w:tblInd w:w="-34" w:type="dxa"/>
        <w:tblLook w:val="04A0" w:firstRow="1" w:lastRow="0" w:firstColumn="1" w:lastColumn="0" w:noHBand="0" w:noVBand="1"/>
      </w:tblPr>
      <w:tblGrid>
        <w:gridCol w:w="8187"/>
        <w:gridCol w:w="1701"/>
      </w:tblGrid>
      <w:tr w:rsidR="00BE6EF3" w14:paraId="2977198A" w14:textId="77777777" w:rsidTr="00046884">
        <w:tc>
          <w:tcPr>
            <w:tcW w:w="8187" w:type="dxa"/>
          </w:tcPr>
          <w:p w14:paraId="37E1D6CB" w14:textId="082DA428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Володіння істотною участю в банку станом на будь-яку дату протягом року,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(крім відкликання банківської ліцензії у зв’язку з нездійсненням банком жодної банківської операції протягом року з дня її отримання)</w:t>
            </w:r>
          </w:p>
        </w:tc>
        <w:tc>
          <w:tcPr>
            <w:tcW w:w="1701" w:type="dxa"/>
            <w:vAlign w:val="center"/>
          </w:tcPr>
          <w:p w14:paraId="6DF9F69F" w14:textId="77777777" w:rsidR="00BE6EF3" w:rsidRPr="00BE6EF3" w:rsidRDefault="00BE6EF3" w:rsidP="00A70B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42377537" w14:textId="77777777" w:rsidTr="00C822C2">
        <w:tc>
          <w:tcPr>
            <w:tcW w:w="8187" w:type="dxa"/>
          </w:tcPr>
          <w:p w14:paraId="591B8CA3" w14:textId="2AA610C3" w:rsidR="00BE6EF3" w:rsidRPr="00BE6EF3" w:rsidRDefault="00BE6EF3" w:rsidP="00046884">
            <w:pPr>
              <w:pStyle w:val="a4"/>
              <w:ind w:left="-1" w:firstLine="1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Перебування протягом більше шести місяців на посаді керівника банку (крім заступника головного бухгалтера) або керівника підрозділу внутрішнього аудиту банку,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-менеджера (або виконання обов’язків за посадою) протягом </w:t>
            </w: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року,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(крім відкликання банківської ліцензії у зв’язку з нездійсненням банком жодної банківської операції протягом року з дня її отримання)</w:t>
            </w:r>
          </w:p>
        </w:tc>
        <w:tc>
          <w:tcPr>
            <w:tcW w:w="1701" w:type="dxa"/>
            <w:vAlign w:val="center"/>
          </w:tcPr>
          <w:p w14:paraId="10EF2A53" w14:textId="77777777" w:rsidR="00BE6EF3" w:rsidRPr="00BE6EF3" w:rsidRDefault="00BE6EF3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lastRenderedPageBreak/>
              <w:t>-</w:t>
            </w:r>
          </w:p>
        </w:tc>
      </w:tr>
      <w:tr w:rsidR="00BE6EF3" w14:paraId="665C29EB" w14:textId="77777777" w:rsidTr="00C822C2">
        <w:tc>
          <w:tcPr>
            <w:tcW w:w="8187" w:type="dxa"/>
          </w:tcPr>
          <w:p w14:paraId="64988842" w14:textId="1B037006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Можливість незалежно від обіймання посад і володіння участю в банку надавати обов’язкові вказівки або іншим чином визначати чи істотно впливати на дії банку станом на будь-яку дату протягом року, що передує даті рішення про віднесення банку до категорії неплатоспроможних або про відкликання в банку банківської ліцензії за ініціативою Національного банку (крім відкликання банківської ліцензії у зв’язку з нездійсненням банком жодної банківської операції протягом року з дня її отримання)</w:t>
            </w:r>
          </w:p>
        </w:tc>
        <w:tc>
          <w:tcPr>
            <w:tcW w:w="1701" w:type="dxa"/>
            <w:vAlign w:val="center"/>
          </w:tcPr>
          <w:p w14:paraId="4AB03E8B" w14:textId="4223B4A8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3F4FE53F" w14:textId="77777777" w:rsidTr="00C822C2">
        <w:tc>
          <w:tcPr>
            <w:tcW w:w="8187" w:type="dxa"/>
          </w:tcPr>
          <w:p w14:paraId="78C10AE3" w14:textId="1920E507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Володіння істотною участю в іноземному банку станом на будь-яку дату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банківської/кредитної діяльності (крім відкликання ліцензії під час ліквідації іноземного банку за ініціативою власників)</w:t>
            </w:r>
          </w:p>
        </w:tc>
        <w:tc>
          <w:tcPr>
            <w:tcW w:w="1701" w:type="dxa"/>
            <w:vAlign w:val="center"/>
          </w:tcPr>
          <w:p w14:paraId="20CBA399" w14:textId="6ED668EB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3848F0DA" w14:textId="77777777" w:rsidTr="00C822C2">
        <w:tc>
          <w:tcPr>
            <w:tcW w:w="8187" w:type="dxa"/>
          </w:tcPr>
          <w:p w14:paraId="413C0896" w14:textId="72EF9058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Перебування протягом більше шести місяців у складі органу управління або на посаді головного бухгалтера, головного ризик-менеджера, головного </w:t>
            </w:r>
            <w:proofErr w:type="spellStart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комплаєнс</w:t>
            </w:r>
            <w:proofErr w:type="spellEnd"/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-менеджера, керівника підрозділу внутрішнього аудиту/контролю іноземного банку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банківської/кредитної діяльності (крім відкликання ліцензії під час ліквідації іноземного банку за ініціативою власників)</w:t>
            </w:r>
          </w:p>
        </w:tc>
        <w:tc>
          <w:tcPr>
            <w:tcW w:w="1701" w:type="dxa"/>
            <w:vAlign w:val="center"/>
          </w:tcPr>
          <w:p w14:paraId="372241F4" w14:textId="3284020C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026D4822" w14:textId="77777777" w:rsidTr="00C822C2">
        <w:tc>
          <w:tcPr>
            <w:tcW w:w="8187" w:type="dxa"/>
          </w:tcPr>
          <w:p w14:paraId="07CCDBC5" w14:textId="5A47D0DB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Можливість незалежно від обіймання посад і володіння участю надавати обов’язкові вказівки або іншим чином визначати чи істотно впливати на дії іноземного банку станом на будь-яку дату протягом року до прийняття уповноваженим органом іноземної країни рішення про визнання цього банку неплатоспроможним або про відкликання ліцензії на здійснення банківської/кредитної діяльності (крім відкликання ліцензії під час ліквідації іноземного банку за ініціативою власників)</w:t>
            </w:r>
          </w:p>
        </w:tc>
        <w:tc>
          <w:tcPr>
            <w:tcW w:w="1701" w:type="dxa"/>
            <w:vAlign w:val="center"/>
          </w:tcPr>
          <w:p w14:paraId="5917D5AE" w14:textId="0D4F57CF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2A3A8D14" w14:textId="77777777" w:rsidTr="00C822C2">
        <w:tc>
          <w:tcPr>
            <w:tcW w:w="8187" w:type="dxa"/>
          </w:tcPr>
          <w:p w14:paraId="322024DA" w14:textId="19EDAE0A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Невиконання особою протягом останніх трьох років узятих на себе особистих зобов’язань і/або гарантійних листів, наданих Національному банку</w:t>
            </w:r>
          </w:p>
        </w:tc>
        <w:tc>
          <w:tcPr>
            <w:tcW w:w="1701" w:type="dxa"/>
            <w:vAlign w:val="center"/>
          </w:tcPr>
          <w:p w14:paraId="16327EE3" w14:textId="37E864AF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BE6EF3" w14:paraId="229719DE" w14:textId="77777777" w:rsidTr="00C822C2">
        <w:tc>
          <w:tcPr>
            <w:tcW w:w="8187" w:type="dxa"/>
          </w:tcPr>
          <w:p w14:paraId="337440D7" w14:textId="01B6740B" w:rsidR="00BE6EF3" w:rsidRPr="00BE6EF3" w:rsidRDefault="00BE6EF3" w:rsidP="00A70B36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uk-UA"/>
              </w:rPr>
            </w:pPr>
            <w:r w:rsidRPr="00BE6EF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Припинення повноважень (звільнення) особи чи її переведення на іншу посаду протягом останніх трьох років, якщо йому передувала вимога Національного банку щодо заміни цієї особи на посаді в зв’язку з неналежним виконанням особою посадових обов’язків, яке призвело до порушення банком законодавства України</w:t>
            </w:r>
          </w:p>
        </w:tc>
        <w:tc>
          <w:tcPr>
            <w:tcW w:w="1701" w:type="dxa"/>
            <w:vAlign w:val="center"/>
          </w:tcPr>
          <w:p w14:paraId="0DE84476" w14:textId="696B6829" w:rsidR="00BE6EF3" w:rsidRPr="00BE6EF3" w:rsidRDefault="00046884" w:rsidP="00C822C2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52A85D0F" w14:textId="77777777" w:rsidR="00BE6EF3" w:rsidRPr="004E3026" w:rsidRDefault="00BE6EF3" w:rsidP="00BE6EF3">
      <w:pPr>
        <w:pStyle w:val="a4"/>
        <w:ind w:left="1070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uk-UA"/>
        </w:rPr>
      </w:pPr>
    </w:p>
    <w:p w14:paraId="65F5F09B" w14:textId="770F21D3" w:rsidR="00BA7748" w:rsidRDefault="00FB1FB8" w:rsidP="00FB1FB8">
      <w:pPr>
        <w:pStyle w:val="a4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 w:rsidR="008E35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Вимоги щодо </w:t>
      </w:r>
      <w:proofErr w:type="spellStart"/>
      <w:r w:rsidR="008E3505">
        <w:rPr>
          <w:rFonts w:ascii="Times New Roman" w:hAnsi="Times New Roman" w:cs="Times New Roman"/>
          <w:b/>
          <w:bCs/>
          <w:sz w:val="24"/>
          <w:szCs w:val="24"/>
        </w:rPr>
        <w:t>незалежності</w:t>
      </w:r>
      <w:proofErr w:type="spellEnd"/>
    </w:p>
    <w:p w14:paraId="5B3D325F" w14:textId="17B81FB0" w:rsidR="00B41A8A" w:rsidRPr="008E3505" w:rsidRDefault="008E3505" w:rsidP="00BA7748">
      <w:pPr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</w:pPr>
      <w:proofErr w:type="spellStart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>Незалежним</w:t>
      </w:r>
      <w:proofErr w:type="spellEnd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членом </w:t>
      </w:r>
      <w:proofErr w:type="spellStart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>наглядової</w:t>
      </w:r>
      <w:proofErr w:type="spellEnd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ради державного банку не </w:t>
      </w:r>
      <w:proofErr w:type="spellStart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>може</w:t>
      </w:r>
      <w:proofErr w:type="spellEnd"/>
      <w:r w:rsidRPr="008E350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ru-RU"/>
        </w:rPr>
        <w:t xml:space="preserve"> бути особа, яка: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8188"/>
        <w:gridCol w:w="1702"/>
      </w:tblGrid>
      <w:tr w:rsidR="00C822C2" w14:paraId="06F62BA9" w14:textId="77777777" w:rsidTr="00D2178C">
        <w:tc>
          <w:tcPr>
            <w:tcW w:w="8188" w:type="dxa"/>
          </w:tcPr>
          <w:p w14:paraId="1405ADD2" w14:textId="2E22EB43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або протягом останніх п’яти років була керівником (крім незалежного члена наглядової ради)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</w:t>
            </w:r>
          </w:p>
        </w:tc>
        <w:tc>
          <w:tcPr>
            <w:tcW w:w="1702" w:type="dxa"/>
            <w:vAlign w:val="center"/>
          </w:tcPr>
          <w:p w14:paraId="38EA1360" w14:textId="0C027D84" w:rsidR="00C822C2" w:rsidRDefault="00C822C2" w:rsidP="00BA77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</w:rPr>
              <w:t>-</w:t>
            </w:r>
          </w:p>
        </w:tc>
      </w:tr>
      <w:tr w:rsidR="00C822C2" w:rsidRPr="008E3505" w14:paraId="26511BAB" w14:textId="77777777" w:rsidTr="00C822C2">
        <w:tc>
          <w:tcPr>
            <w:tcW w:w="8188" w:type="dxa"/>
          </w:tcPr>
          <w:p w14:paraId="2CF5A772" w14:textId="42ECDD1B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Є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або протягом останніх трьох років була працівником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</w:t>
            </w:r>
          </w:p>
        </w:tc>
        <w:tc>
          <w:tcPr>
            <w:tcW w:w="1702" w:type="dxa"/>
            <w:vAlign w:val="center"/>
          </w:tcPr>
          <w:p w14:paraId="67258AF7" w14:textId="5695E986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2F8BC57E" w14:textId="77777777" w:rsidTr="00C822C2">
        <w:tc>
          <w:tcPr>
            <w:tcW w:w="8188" w:type="dxa"/>
          </w:tcPr>
          <w:p w14:paraId="109F4538" w14:textId="1B3601BD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пов’язаною особою (крім незалежного члена наглядової ради) цього державного банку</w:t>
            </w:r>
          </w:p>
        </w:tc>
        <w:tc>
          <w:tcPr>
            <w:tcW w:w="1702" w:type="dxa"/>
            <w:vAlign w:val="center"/>
          </w:tcPr>
          <w:p w14:paraId="492F1D81" w14:textId="502C98D7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23A2176D" w14:textId="77777777" w:rsidTr="00D2178C">
        <w:tc>
          <w:tcPr>
            <w:tcW w:w="8188" w:type="dxa"/>
          </w:tcPr>
          <w:p w14:paraId="20242E45" w14:textId="0D1F9700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тримує або протягом останніх трьох років отримувала від цього державного банку або юридичних осіб, у яких цей державний банк має істотну участь, істотні доходи, крім доходів у вигляді винагороди за виконання функцій члена наглядової ради (при цьому істотними є доходи, що перевищують 5 відсотків сукупного річного доходу такої особи за відповідний рік)</w:t>
            </w:r>
          </w:p>
        </w:tc>
        <w:tc>
          <w:tcPr>
            <w:tcW w:w="1702" w:type="dxa"/>
            <w:vAlign w:val="center"/>
          </w:tcPr>
          <w:p w14:paraId="270FC916" w14:textId="59F03DCE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2D28553F" w14:textId="77777777" w:rsidTr="00D2178C">
        <w:tc>
          <w:tcPr>
            <w:tcW w:w="8188" w:type="dxa"/>
          </w:tcPr>
          <w:p w14:paraId="1C69808C" w14:textId="19325706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власником істотної участі, керівником, посадовою особою та/або членом ради чи іншого органу управління, працівником іншого банку, зареєстрованого в Україні, або особою, яка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має можливість впливати на прийняття рішень із основних напрямів діяльності та/або здійснює значний вплив на управління та діяльність іншого банку, зареєстрованого в Україні</w:t>
            </w:r>
          </w:p>
        </w:tc>
        <w:tc>
          <w:tcPr>
            <w:tcW w:w="1702" w:type="dxa"/>
            <w:vAlign w:val="center"/>
          </w:tcPr>
          <w:p w14:paraId="16754D6F" w14:textId="707FEF89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lastRenderedPageBreak/>
              <w:t>-</w:t>
            </w:r>
          </w:p>
        </w:tc>
      </w:tr>
      <w:tr w:rsidR="00C822C2" w:rsidRPr="008E3505" w14:paraId="6020DF1E" w14:textId="77777777" w:rsidTr="00D2178C">
        <w:tc>
          <w:tcPr>
            <w:tcW w:w="8188" w:type="dxa"/>
          </w:tcPr>
          <w:p w14:paraId="7F5B1505" w14:textId="521AEBC4" w:rsidR="00C822C2" w:rsidRPr="008E3505" w:rsidRDefault="00C822C2" w:rsidP="00720EE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особою, уповноваженою на виконання функцій держави або місцевого самоврядування (згідно з переліком, зазначеним у </w:t>
            </w:r>
            <w:r w:rsidR="00BD77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пункті 1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частини першої статті 3 Закону України "Про запобігання корупції")</w:t>
            </w:r>
            <w:r w:rsidR="00074BA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6442576D" w14:textId="77154397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7D8F27BF" w14:textId="77777777" w:rsidTr="00D2178C">
        <w:tc>
          <w:tcPr>
            <w:tcW w:w="8188" w:type="dxa"/>
          </w:tcPr>
          <w:p w14:paraId="681C58AA" w14:textId="3F6018CD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або протягом останніх двох років була службовою особою, яка займає відповідальне та особливо відповідальне становище (під службовими особами, які займають відповідальне та особливо відповідальне становище, розуміються особи, зазначені у примітці до </w:t>
            </w:r>
            <w:r w:rsidR="00A53C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статті 50</w:t>
            </w:r>
            <w:r w:rsidR="00A53C4F"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Закону України "Про запобігання корупції")</w:t>
            </w:r>
          </w:p>
        </w:tc>
        <w:tc>
          <w:tcPr>
            <w:tcW w:w="1702" w:type="dxa"/>
            <w:vAlign w:val="center"/>
          </w:tcPr>
          <w:p w14:paraId="228258A3" w14:textId="05CEFC8F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5213D7C2" w14:textId="77777777" w:rsidTr="00D2178C">
        <w:tc>
          <w:tcPr>
            <w:tcW w:w="8188" w:type="dxa"/>
          </w:tcPr>
          <w:p w14:paraId="77F4D5FA" w14:textId="01F2389D" w:rsidR="00C822C2" w:rsidRPr="008E3505" w:rsidRDefault="00C822C2" w:rsidP="008E350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зовнішнім аудитором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участь, або була ним протягом будь-якого періоду за останніх три роки, що передували її призначенню до наглядової ради цього державного банку</w:t>
            </w:r>
          </w:p>
        </w:tc>
        <w:tc>
          <w:tcPr>
            <w:tcW w:w="1702" w:type="dxa"/>
            <w:vAlign w:val="center"/>
          </w:tcPr>
          <w:p w14:paraId="06C1C0F3" w14:textId="70BBA16F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7BED2DBC" w14:textId="77777777" w:rsidTr="00D2178C">
        <w:tc>
          <w:tcPr>
            <w:tcW w:w="8188" w:type="dxa"/>
          </w:tcPr>
          <w:p w14:paraId="318CE806" w14:textId="2989DF56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ере участь у зовнішньому аудиті цього державного банку та/або його філії, представництва та/або іншого відокремленого підрозділу чи юридичної особи, у якій цей державний банк має істотну участь, як аудитор, який працює у складі аудиторської організації, або брала участь у такому аудиті протягом будь-якого періоду за останніх три роки, що передували її призначенню до наглядової ради цього державного банку</w:t>
            </w:r>
          </w:p>
        </w:tc>
        <w:tc>
          <w:tcPr>
            <w:tcW w:w="1702" w:type="dxa"/>
            <w:vAlign w:val="center"/>
          </w:tcPr>
          <w:p w14:paraId="05ADE9C0" w14:textId="692D14F6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0D7BF28A" w14:textId="77777777" w:rsidTr="00D2178C">
        <w:tc>
          <w:tcPr>
            <w:tcW w:w="8188" w:type="dxa"/>
          </w:tcPr>
          <w:p w14:paraId="4DF1DC93" w14:textId="0CC53E07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ає або мала протягом останнього року істотні господарські та/або цивільно-правові відносини з цим державним банком або юридичною особою, у якій цей державний банк має істотну участь, або є кінцевим (</w:t>
            </w:r>
            <w:proofErr w:type="spellStart"/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бенефіціарним</w:t>
            </w:r>
            <w:proofErr w:type="spellEnd"/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) власником чи посадовою особою юридичної особи, яка має або мала такі відносини (при цьому істотними є господарські та/або цивільно-правові відносини, в результаті яких особа отримала або має право отримати доходи, кредит або позику у сумі, що перевищує 5 відсотків доходів такої особи за попередній звітний рік)</w:t>
            </w:r>
          </w:p>
        </w:tc>
        <w:tc>
          <w:tcPr>
            <w:tcW w:w="1702" w:type="dxa"/>
            <w:vAlign w:val="center"/>
          </w:tcPr>
          <w:p w14:paraId="52A7E152" w14:textId="018A021B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77E79CB1" w14:textId="77777777" w:rsidTr="00D2178C">
        <w:tc>
          <w:tcPr>
            <w:tcW w:w="8188" w:type="dxa"/>
          </w:tcPr>
          <w:p w14:paraId="26084735" w14:textId="647D1977" w:rsidR="00C822C2" w:rsidRPr="008E3505" w:rsidRDefault="00C822C2" w:rsidP="00C822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членом виконавчого органу юридичної особи, членом наглядової ради якої є будь-який керівник цього державного банку</w:t>
            </w:r>
          </w:p>
        </w:tc>
        <w:tc>
          <w:tcPr>
            <w:tcW w:w="1702" w:type="dxa"/>
            <w:vAlign w:val="center"/>
          </w:tcPr>
          <w:p w14:paraId="26A08A55" w14:textId="267F6608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  <w:tr w:rsidR="00C822C2" w:rsidRPr="008E3505" w14:paraId="0A335858" w14:textId="77777777" w:rsidTr="00D2178C">
        <w:tc>
          <w:tcPr>
            <w:tcW w:w="8188" w:type="dxa"/>
          </w:tcPr>
          <w:p w14:paraId="442E6B5C" w14:textId="46A5945B" w:rsidR="00C822C2" w:rsidRPr="008E3505" w:rsidRDefault="00C822C2" w:rsidP="00C46AB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близькою особою з</w:t>
            </w:r>
            <w:r w:rsidR="00C46A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вищезазначеними </w:t>
            </w:r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особами, якщо призначення та перебування цієї особи на посаді члена наглядової ради державного банку призведе до конфлікту інтересів (термін "близька особа" вживається у значенні, наведеному в </w:t>
            </w:r>
            <w:hyperlink r:id="rId7" w:tgtFrame="_blank" w:history="1">
              <w:r w:rsidRPr="008E3505"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  <w:lang w:val="uk-UA"/>
                </w:rPr>
                <w:t>Законі України</w:t>
              </w:r>
            </w:hyperlink>
            <w:r w:rsidRPr="00B41A8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 "Про запобігання корупції")</w:t>
            </w:r>
          </w:p>
        </w:tc>
        <w:tc>
          <w:tcPr>
            <w:tcW w:w="1702" w:type="dxa"/>
            <w:vAlign w:val="center"/>
          </w:tcPr>
          <w:p w14:paraId="43D980EA" w14:textId="0079F86F" w:rsidR="00C822C2" w:rsidRPr="008E3505" w:rsidRDefault="00C822C2" w:rsidP="00C822C2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BE6EF3">
              <w:rPr>
                <w:rFonts w:ascii="Times New Roman" w:eastAsiaTheme="minorEastAsia" w:hAnsi="Times New Roman" w:cs="Times New Roman"/>
                <w:b/>
                <w:bCs/>
                <w:kern w:val="24"/>
                <w:sz w:val="32"/>
                <w:szCs w:val="32"/>
                <w:lang w:val="uk-UA"/>
              </w:rPr>
              <w:t>-</w:t>
            </w:r>
          </w:p>
        </w:tc>
      </w:tr>
    </w:tbl>
    <w:p w14:paraId="12AD1CCA" w14:textId="77777777" w:rsidR="0093141A" w:rsidRDefault="0093141A" w:rsidP="008E3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07ED" w14:textId="77777777" w:rsidR="00C822C2" w:rsidRPr="001366EB" w:rsidRDefault="00C822C2" w:rsidP="00C822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22C2" w:rsidRPr="001366EB" w:rsidSect="00791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087D" w14:textId="77777777" w:rsidR="00F262B1" w:rsidRDefault="00F262B1" w:rsidP="00E65CB0">
      <w:pPr>
        <w:spacing w:after="0" w:line="240" w:lineRule="auto"/>
      </w:pPr>
      <w:r>
        <w:separator/>
      </w:r>
    </w:p>
  </w:endnote>
  <w:endnote w:type="continuationSeparator" w:id="0">
    <w:p w14:paraId="708AA455" w14:textId="77777777" w:rsidR="00F262B1" w:rsidRDefault="00F262B1" w:rsidP="00E6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37F5" w14:textId="77777777" w:rsidR="00F262B1" w:rsidRDefault="00F262B1" w:rsidP="00E65CB0">
      <w:pPr>
        <w:spacing w:after="0" w:line="240" w:lineRule="auto"/>
      </w:pPr>
      <w:r>
        <w:separator/>
      </w:r>
    </w:p>
  </w:footnote>
  <w:footnote w:type="continuationSeparator" w:id="0">
    <w:p w14:paraId="00E34170" w14:textId="77777777" w:rsidR="00F262B1" w:rsidRDefault="00F262B1" w:rsidP="00E6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D1"/>
    <w:multiLevelType w:val="multilevel"/>
    <w:tmpl w:val="40B02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31504"/>
    <w:multiLevelType w:val="hybridMultilevel"/>
    <w:tmpl w:val="59080D88"/>
    <w:lvl w:ilvl="0" w:tplc="B6FC8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9C5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4A0E52"/>
    <w:multiLevelType w:val="hybridMultilevel"/>
    <w:tmpl w:val="0DA2657C"/>
    <w:lvl w:ilvl="0" w:tplc="E5048C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FF4ED0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C2762B5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E0E5C78"/>
    <w:multiLevelType w:val="multilevel"/>
    <w:tmpl w:val="713C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7" w15:restartNumberingAfterBreak="0">
    <w:nsid w:val="6ED35DF6"/>
    <w:multiLevelType w:val="multilevel"/>
    <w:tmpl w:val="767C1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8770437">
    <w:abstractNumId w:val="1"/>
  </w:num>
  <w:num w:numId="2" w16cid:durableId="644087853">
    <w:abstractNumId w:val="3"/>
  </w:num>
  <w:num w:numId="3" w16cid:durableId="1011418103">
    <w:abstractNumId w:val="7"/>
  </w:num>
  <w:num w:numId="4" w16cid:durableId="1436361286">
    <w:abstractNumId w:val="2"/>
  </w:num>
  <w:num w:numId="5" w16cid:durableId="633021354">
    <w:abstractNumId w:val="5"/>
  </w:num>
  <w:num w:numId="6" w16cid:durableId="1284724440">
    <w:abstractNumId w:val="4"/>
  </w:num>
  <w:num w:numId="7" w16cid:durableId="938875692">
    <w:abstractNumId w:val="0"/>
  </w:num>
  <w:num w:numId="8" w16cid:durableId="57979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5B"/>
    <w:rsid w:val="0000024A"/>
    <w:rsid w:val="00001054"/>
    <w:rsid w:val="00006006"/>
    <w:rsid w:val="00046884"/>
    <w:rsid w:val="000537FA"/>
    <w:rsid w:val="00060F6B"/>
    <w:rsid w:val="00072833"/>
    <w:rsid w:val="00074BA9"/>
    <w:rsid w:val="000847A1"/>
    <w:rsid w:val="000928BD"/>
    <w:rsid w:val="000A19AE"/>
    <w:rsid w:val="000A65F7"/>
    <w:rsid w:val="000A72A3"/>
    <w:rsid w:val="000C0A1F"/>
    <w:rsid w:val="000C11D7"/>
    <w:rsid w:val="000D52BC"/>
    <w:rsid w:val="000D70BE"/>
    <w:rsid w:val="000E12C4"/>
    <w:rsid w:val="000F28CD"/>
    <w:rsid w:val="00113D2F"/>
    <w:rsid w:val="00114A08"/>
    <w:rsid w:val="001366EB"/>
    <w:rsid w:val="00160A45"/>
    <w:rsid w:val="00167A68"/>
    <w:rsid w:val="001A1218"/>
    <w:rsid w:val="001B501C"/>
    <w:rsid w:val="001B743E"/>
    <w:rsid w:val="001E6ECA"/>
    <w:rsid w:val="002040DE"/>
    <w:rsid w:val="002046B5"/>
    <w:rsid w:val="0021035C"/>
    <w:rsid w:val="002162A0"/>
    <w:rsid w:val="00216ADC"/>
    <w:rsid w:val="0023687F"/>
    <w:rsid w:val="00262094"/>
    <w:rsid w:val="00270E36"/>
    <w:rsid w:val="002717D1"/>
    <w:rsid w:val="0027208C"/>
    <w:rsid w:val="0028091E"/>
    <w:rsid w:val="002827F7"/>
    <w:rsid w:val="002B116D"/>
    <w:rsid w:val="002B13FD"/>
    <w:rsid w:val="002B4142"/>
    <w:rsid w:val="002B6AD8"/>
    <w:rsid w:val="002D067B"/>
    <w:rsid w:val="002D26E4"/>
    <w:rsid w:val="002D6F14"/>
    <w:rsid w:val="002E450E"/>
    <w:rsid w:val="002E721C"/>
    <w:rsid w:val="002F1487"/>
    <w:rsid w:val="002F1DF5"/>
    <w:rsid w:val="002F27C8"/>
    <w:rsid w:val="00326148"/>
    <w:rsid w:val="00327C04"/>
    <w:rsid w:val="00330175"/>
    <w:rsid w:val="003768EA"/>
    <w:rsid w:val="003877BB"/>
    <w:rsid w:val="003A4368"/>
    <w:rsid w:val="003A61F9"/>
    <w:rsid w:val="003B1CB0"/>
    <w:rsid w:val="003B5F53"/>
    <w:rsid w:val="003E210E"/>
    <w:rsid w:val="0040128C"/>
    <w:rsid w:val="004055EB"/>
    <w:rsid w:val="004504EF"/>
    <w:rsid w:val="004514ED"/>
    <w:rsid w:val="00463DB0"/>
    <w:rsid w:val="00474F5B"/>
    <w:rsid w:val="00485D58"/>
    <w:rsid w:val="00492B00"/>
    <w:rsid w:val="004C4213"/>
    <w:rsid w:val="004E3026"/>
    <w:rsid w:val="004F1F5A"/>
    <w:rsid w:val="00505D60"/>
    <w:rsid w:val="005127DD"/>
    <w:rsid w:val="00524682"/>
    <w:rsid w:val="00526140"/>
    <w:rsid w:val="00552EF5"/>
    <w:rsid w:val="005568FB"/>
    <w:rsid w:val="005758B5"/>
    <w:rsid w:val="00593384"/>
    <w:rsid w:val="005A7775"/>
    <w:rsid w:val="005B0A77"/>
    <w:rsid w:val="005C218E"/>
    <w:rsid w:val="005C3DCC"/>
    <w:rsid w:val="005D5101"/>
    <w:rsid w:val="005F06EF"/>
    <w:rsid w:val="005F5ECC"/>
    <w:rsid w:val="00631807"/>
    <w:rsid w:val="006331B5"/>
    <w:rsid w:val="006405CD"/>
    <w:rsid w:val="00645BF3"/>
    <w:rsid w:val="00662C18"/>
    <w:rsid w:val="0067070A"/>
    <w:rsid w:val="00690C82"/>
    <w:rsid w:val="00696633"/>
    <w:rsid w:val="00697B7F"/>
    <w:rsid w:val="006A23A0"/>
    <w:rsid w:val="006B6B3E"/>
    <w:rsid w:val="006E438C"/>
    <w:rsid w:val="007112AE"/>
    <w:rsid w:val="00720EEB"/>
    <w:rsid w:val="0072192B"/>
    <w:rsid w:val="007351E8"/>
    <w:rsid w:val="007362B4"/>
    <w:rsid w:val="00760E9E"/>
    <w:rsid w:val="00791C4D"/>
    <w:rsid w:val="00794E7D"/>
    <w:rsid w:val="007A57EA"/>
    <w:rsid w:val="007A6FC2"/>
    <w:rsid w:val="00840B46"/>
    <w:rsid w:val="00842FD0"/>
    <w:rsid w:val="008535DA"/>
    <w:rsid w:val="0089285D"/>
    <w:rsid w:val="008E3505"/>
    <w:rsid w:val="008E6679"/>
    <w:rsid w:val="008E6B01"/>
    <w:rsid w:val="008E72E4"/>
    <w:rsid w:val="008F0CF5"/>
    <w:rsid w:val="008F2751"/>
    <w:rsid w:val="009059AA"/>
    <w:rsid w:val="0093141A"/>
    <w:rsid w:val="00935A49"/>
    <w:rsid w:val="00963F33"/>
    <w:rsid w:val="00965313"/>
    <w:rsid w:val="00973E62"/>
    <w:rsid w:val="00974231"/>
    <w:rsid w:val="009A0B08"/>
    <w:rsid w:val="009A0BB5"/>
    <w:rsid w:val="009B16C6"/>
    <w:rsid w:val="009D6C9C"/>
    <w:rsid w:val="009E4D5B"/>
    <w:rsid w:val="00A1032C"/>
    <w:rsid w:val="00A119C9"/>
    <w:rsid w:val="00A13B8A"/>
    <w:rsid w:val="00A2389D"/>
    <w:rsid w:val="00A30FC2"/>
    <w:rsid w:val="00A40C5E"/>
    <w:rsid w:val="00A5121F"/>
    <w:rsid w:val="00A53C4F"/>
    <w:rsid w:val="00AA1077"/>
    <w:rsid w:val="00AB0FB4"/>
    <w:rsid w:val="00AB1040"/>
    <w:rsid w:val="00AE003D"/>
    <w:rsid w:val="00AF03D9"/>
    <w:rsid w:val="00AF56C3"/>
    <w:rsid w:val="00B00D9F"/>
    <w:rsid w:val="00B043A2"/>
    <w:rsid w:val="00B04A61"/>
    <w:rsid w:val="00B11A10"/>
    <w:rsid w:val="00B17D66"/>
    <w:rsid w:val="00B21E56"/>
    <w:rsid w:val="00B302E0"/>
    <w:rsid w:val="00B35D5B"/>
    <w:rsid w:val="00B4050F"/>
    <w:rsid w:val="00B41A8A"/>
    <w:rsid w:val="00B503BC"/>
    <w:rsid w:val="00B61A5B"/>
    <w:rsid w:val="00B6204D"/>
    <w:rsid w:val="00B77A0D"/>
    <w:rsid w:val="00B8080E"/>
    <w:rsid w:val="00B8472D"/>
    <w:rsid w:val="00B86A56"/>
    <w:rsid w:val="00BA7748"/>
    <w:rsid w:val="00BB479F"/>
    <w:rsid w:val="00BD7739"/>
    <w:rsid w:val="00BE22EB"/>
    <w:rsid w:val="00BE6EF3"/>
    <w:rsid w:val="00C17CF7"/>
    <w:rsid w:val="00C46ABD"/>
    <w:rsid w:val="00C54E8A"/>
    <w:rsid w:val="00C555F4"/>
    <w:rsid w:val="00C57E28"/>
    <w:rsid w:val="00C67EE3"/>
    <w:rsid w:val="00C73712"/>
    <w:rsid w:val="00C739FF"/>
    <w:rsid w:val="00C822C2"/>
    <w:rsid w:val="00C93744"/>
    <w:rsid w:val="00CA29CC"/>
    <w:rsid w:val="00CA2E91"/>
    <w:rsid w:val="00CB0104"/>
    <w:rsid w:val="00CC3166"/>
    <w:rsid w:val="00CE0E7F"/>
    <w:rsid w:val="00CE42B9"/>
    <w:rsid w:val="00D045FF"/>
    <w:rsid w:val="00D04ED2"/>
    <w:rsid w:val="00D12A73"/>
    <w:rsid w:val="00D1459C"/>
    <w:rsid w:val="00D172AC"/>
    <w:rsid w:val="00D2489E"/>
    <w:rsid w:val="00D277D9"/>
    <w:rsid w:val="00D32CE3"/>
    <w:rsid w:val="00D404BB"/>
    <w:rsid w:val="00D46516"/>
    <w:rsid w:val="00D50EDF"/>
    <w:rsid w:val="00D57A70"/>
    <w:rsid w:val="00D76F47"/>
    <w:rsid w:val="00D902E2"/>
    <w:rsid w:val="00D931AA"/>
    <w:rsid w:val="00D96582"/>
    <w:rsid w:val="00DA5E76"/>
    <w:rsid w:val="00DB34C8"/>
    <w:rsid w:val="00DB4F21"/>
    <w:rsid w:val="00DB5671"/>
    <w:rsid w:val="00DD1A31"/>
    <w:rsid w:val="00DE15D3"/>
    <w:rsid w:val="00DE7F56"/>
    <w:rsid w:val="00DF6E0D"/>
    <w:rsid w:val="00E24AB0"/>
    <w:rsid w:val="00E36233"/>
    <w:rsid w:val="00E411CE"/>
    <w:rsid w:val="00E447B5"/>
    <w:rsid w:val="00E46649"/>
    <w:rsid w:val="00E623E8"/>
    <w:rsid w:val="00E65CB0"/>
    <w:rsid w:val="00E74A38"/>
    <w:rsid w:val="00EE45FE"/>
    <w:rsid w:val="00EF1505"/>
    <w:rsid w:val="00EF4F75"/>
    <w:rsid w:val="00F06682"/>
    <w:rsid w:val="00F161E7"/>
    <w:rsid w:val="00F16A54"/>
    <w:rsid w:val="00F25D04"/>
    <w:rsid w:val="00F262B1"/>
    <w:rsid w:val="00F37418"/>
    <w:rsid w:val="00F40F58"/>
    <w:rsid w:val="00F44056"/>
    <w:rsid w:val="00F46951"/>
    <w:rsid w:val="00F55F6E"/>
    <w:rsid w:val="00F657F3"/>
    <w:rsid w:val="00F67AF1"/>
    <w:rsid w:val="00FB1FB8"/>
    <w:rsid w:val="00FB2421"/>
    <w:rsid w:val="00FD1464"/>
    <w:rsid w:val="00FE078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8371"/>
  <w15:docId w15:val="{9C49F71D-2B35-45E1-A827-C2FC9338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E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7748"/>
    <w:pPr>
      <w:spacing w:after="200" w:line="276" w:lineRule="auto"/>
      <w:ind w:left="720"/>
      <w:contextualSpacing/>
    </w:pPr>
    <w:rPr>
      <w:lang w:val="ru-RU"/>
    </w:rPr>
  </w:style>
  <w:style w:type="character" w:customStyle="1" w:styleId="rvts9">
    <w:name w:val="rvts9"/>
    <w:basedOn w:val="a0"/>
    <w:rsid w:val="00113D2F"/>
  </w:style>
  <w:style w:type="paragraph" w:customStyle="1" w:styleId="Default">
    <w:name w:val="Default"/>
    <w:rsid w:val="00F44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rvts46">
    <w:name w:val="rvts46"/>
    <w:basedOn w:val="a0"/>
    <w:rsid w:val="00B41A8A"/>
  </w:style>
  <w:style w:type="character" w:styleId="a5">
    <w:name w:val="Hyperlink"/>
    <w:basedOn w:val="a0"/>
    <w:uiPriority w:val="99"/>
    <w:semiHidden/>
    <w:unhideWhenUsed/>
    <w:rsid w:val="00B41A8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B41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B414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B41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414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B4142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768E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0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0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10068</Words>
  <Characters>5739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Lypska</dc:creator>
  <cp:lastModifiedBy>Anna Lypska</cp:lastModifiedBy>
  <cp:revision>4</cp:revision>
  <cp:lastPrinted>2022-06-23T20:47:00Z</cp:lastPrinted>
  <dcterms:created xsi:type="dcterms:W3CDTF">2022-08-12T11:03:00Z</dcterms:created>
  <dcterms:modified xsi:type="dcterms:W3CDTF">2022-08-15T10:00:00Z</dcterms:modified>
</cp:coreProperties>
</file>