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5D5E" w14:textId="15CD5264" w:rsidR="00520A9F" w:rsidRDefault="00520A9F" w:rsidP="00520A9F">
      <w:pPr>
        <w:tabs>
          <w:tab w:val="left" w:pos="13608"/>
        </w:tabs>
        <w:jc w:val="center"/>
        <w:rPr>
          <w:b/>
          <w:bCs/>
          <w:lang w:val="en-US"/>
        </w:rPr>
      </w:pPr>
      <w:bookmarkStart w:id="0" w:name="_GoBack"/>
      <w:bookmarkEnd w:id="0"/>
      <w:r w:rsidRPr="006A42DC">
        <w:rPr>
          <w:b/>
          <w:lang w:val="en-US"/>
        </w:rPr>
        <w:t xml:space="preserve">Results of Domestic Government Bond </w:t>
      </w:r>
      <w:r>
        <w:rPr>
          <w:b/>
          <w:lang w:val="en-US"/>
        </w:rPr>
        <w:t>Switch Auction</w:t>
      </w:r>
      <w:r w:rsidRPr="006A42DC">
        <w:rPr>
          <w:b/>
          <w:lang w:val="en-US"/>
        </w:rPr>
        <w:t xml:space="preserve"> on </w:t>
      </w:r>
      <w:bookmarkStart w:id="1" w:name="_Hlk105411132"/>
      <w:r w:rsidR="00A20827">
        <w:rPr>
          <w:b/>
          <w:lang w:val="en-US"/>
        </w:rPr>
        <w:t>March</w:t>
      </w:r>
      <w:r w:rsidR="00793CAB">
        <w:rPr>
          <w:b/>
          <w:bCs/>
          <w:lang w:val="en-US"/>
        </w:rPr>
        <w:t xml:space="preserve"> </w:t>
      </w:r>
      <w:r w:rsidR="00A20827">
        <w:rPr>
          <w:b/>
          <w:bCs/>
          <w:lang w:val="en-US"/>
        </w:rPr>
        <w:t>25</w:t>
      </w:r>
      <w:r w:rsidRPr="00684431">
        <w:rPr>
          <w:b/>
          <w:bCs/>
          <w:lang w:val="en-US"/>
        </w:rPr>
        <w:t>, 202</w:t>
      </w:r>
      <w:bookmarkEnd w:id="1"/>
      <w:r w:rsidR="00E73F21">
        <w:rPr>
          <w:b/>
          <w:bCs/>
          <w:lang w:val="en-US"/>
        </w:rPr>
        <w:t>6</w:t>
      </w:r>
    </w:p>
    <w:p w14:paraId="2C2A4947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49E75B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17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9"/>
        <w:gridCol w:w="1716"/>
      </w:tblGrid>
      <w:tr w:rsidR="00A20827" w14:paraId="5DB1CEF5" w14:textId="06CCEB5E" w:rsidTr="00A20827">
        <w:trPr>
          <w:trHeight w:val="212"/>
          <w:jc w:val="center"/>
        </w:trPr>
        <w:tc>
          <w:tcPr>
            <w:tcW w:w="4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8199" w14:textId="6B115ADA" w:rsidR="00A20827" w:rsidRPr="00296C1A" w:rsidRDefault="00A20827" w:rsidP="00A208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Number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E6E32F6" w14:textId="67DED7E0" w:rsidR="00A20827" w:rsidRDefault="00A20827" w:rsidP="00A208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A20827" w14:paraId="6ED9B1D7" w14:textId="64A601F3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D68A5" w14:textId="4C31484A" w:rsidR="00A20827" w:rsidRPr="00296C1A" w:rsidRDefault="00A20827" w:rsidP="00A208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ISIN of issued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FA5A769" w14:textId="6B0C87B6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UA400023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8992</w:t>
            </w:r>
          </w:p>
        </w:tc>
      </w:tr>
      <w:tr w:rsidR="00A20827" w14:paraId="28C110BB" w14:textId="211442B6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882B0" w14:textId="041AE475" w:rsidR="00A20827" w:rsidRPr="00296C1A" w:rsidRDefault="00A20827" w:rsidP="00A208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value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14FF23F" w14:textId="5ABF3B11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1000</w:t>
            </w:r>
          </w:p>
        </w:tc>
      </w:tr>
      <w:tr w:rsidR="00A20827" w14:paraId="546765E1" w14:textId="130D2239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970D" w14:textId="2F66EA98" w:rsidR="00A20827" w:rsidRPr="00296C1A" w:rsidRDefault="00A20827" w:rsidP="00A2082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6C1A">
              <w:rPr>
                <w:b/>
                <w:bCs/>
                <w:sz w:val="20"/>
                <w:szCs w:val="20"/>
              </w:rPr>
              <w:t>Limit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volume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issued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bonds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9E6952F" w14:textId="7549CF05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>
              <w:rPr>
                <w:sz w:val="18"/>
                <w:szCs w:val="18"/>
                <w:lang w:val="en-US" w:eastAsia="en-US"/>
              </w:rPr>
              <w:t> 000 000</w:t>
            </w:r>
          </w:p>
        </w:tc>
      </w:tr>
      <w:tr w:rsidR="00A20827" w14:paraId="5DC45F3B" w14:textId="1DF619EC" w:rsidTr="00A20827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C3FBC" w14:textId="7660F088" w:rsidR="00A20827" w:rsidRPr="00296C1A" w:rsidRDefault="00A20827" w:rsidP="00A208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date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54D314E" w14:textId="2B97D679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25.03.2026</w:t>
            </w:r>
          </w:p>
        </w:tc>
      </w:tr>
      <w:tr w:rsidR="00A20827" w14:paraId="3AF45993" w14:textId="7D692425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40C9" w14:textId="68217FE1" w:rsidR="00A20827" w:rsidRPr="00296C1A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Auction settlement date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59CA317" w14:textId="7B0BA9E8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27.03.2026</w:t>
            </w:r>
          </w:p>
        </w:tc>
      </w:tr>
      <w:tr w:rsidR="00A20827" w14:paraId="7A7C9CAF" w14:textId="252988BE" w:rsidTr="00A20827">
        <w:trPr>
          <w:trHeight w:val="934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D42D4" w14:textId="14E69F1D" w:rsidR="00A20827" w:rsidRPr="00296C1A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Interest payment dates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9823434" w14:textId="77777777" w:rsidR="00A20827" w:rsidRDefault="00A20827" w:rsidP="00A20827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29.04.2026</w:t>
            </w:r>
          </w:p>
          <w:p w14:paraId="63195960" w14:textId="77777777" w:rsidR="00A20827" w:rsidRDefault="00A20827" w:rsidP="00A20827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28.10.2026</w:t>
            </w:r>
          </w:p>
          <w:p w14:paraId="5E869156" w14:textId="77777777" w:rsidR="00A20827" w:rsidRDefault="00A20827" w:rsidP="00A20827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28.04.2027</w:t>
            </w:r>
          </w:p>
          <w:p w14:paraId="6B828BCC" w14:textId="77777777" w:rsidR="00A20827" w:rsidRDefault="00A20827" w:rsidP="00A20827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27.10.2027</w:t>
            </w:r>
          </w:p>
          <w:p w14:paraId="0A39FF1C" w14:textId="77777777" w:rsidR="00A20827" w:rsidRDefault="00A20827" w:rsidP="00A20827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26.04.2028</w:t>
            </w:r>
          </w:p>
          <w:p w14:paraId="6DFC7B28" w14:textId="77777777" w:rsidR="00A20827" w:rsidRDefault="00A20827" w:rsidP="00A20827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25.10.2028</w:t>
            </w:r>
          </w:p>
          <w:p w14:paraId="456F9D44" w14:textId="0A0DB142" w:rsidR="00A20827" w:rsidRPr="00E73F21" w:rsidRDefault="00A20827" w:rsidP="00A20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25.04.2029</w:t>
            </w:r>
          </w:p>
        </w:tc>
      </w:tr>
      <w:tr w:rsidR="00A20827" w14:paraId="2BB5DF53" w14:textId="65F1150A" w:rsidTr="00A20827">
        <w:trPr>
          <w:trHeight w:val="283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E40" w14:textId="1EF3B08B" w:rsidR="00A20827" w:rsidRPr="00296C1A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Coupon amount per instrument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CC10A94" w14:textId="4A55F10A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80,80</w:t>
            </w:r>
          </w:p>
        </w:tc>
      </w:tr>
      <w:tr w:rsidR="00A20827" w14:paraId="157A98FC" w14:textId="44BFC9D3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53AB5" w14:textId="3A64A284" w:rsidR="00A20827" w:rsidRPr="00296C1A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CAE7973" w14:textId="5E0CF216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16,16</w:t>
            </w:r>
          </w:p>
        </w:tc>
      </w:tr>
      <w:tr w:rsidR="00A20827" w14:paraId="323AFEFC" w14:textId="1C75E36E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BBB17" w14:textId="4591A2BC" w:rsidR="00A20827" w:rsidRPr="00296C1A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Tenor (days)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1A2C4B4" w14:textId="31B00D96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1125</w:t>
            </w:r>
          </w:p>
        </w:tc>
      </w:tr>
      <w:tr w:rsidR="00A20827" w:rsidRPr="00E96851" w14:paraId="3B59797F" w14:textId="0C61341D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C75D" w14:textId="41BB65C3" w:rsidR="00A20827" w:rsidRPr="00E96851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E96851">
              <w:rPr>
                <w:b/>
                <w:bCs/>
                <w:sz w:val="20"/>
                <w:szCs w:val="20"/>
                <w:lang w:val="en-US"/>
              </w:rPr>
              <w:t>Maturity date of issued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81906CB" w14:textId="4A05F3EE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25.04.2029</w:t>
            </w:r>
          </w:p>
        </w:tc>
      </w:tr>
      <w:tr w:rsidR="00A20827" w:rsidRPr="00C476CC" w14:paraId="4819D68A" w14:textId="43264D72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6D8C5" w14:textId="6C3B9185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placed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F75F4FE" w14:textId="616BD364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8 365 559 000</w:t>
            </w:r>
          </w:p>
        </w:tc>
      </w:tr>
      <w:tr w:rsidR="00A20827" w:rsidRPr="00C476CC" w14:paraId="1A62D835" w14:textId="5B44814C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8435A" w14:textId="75A53AFE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accepted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E213652" w14:textId="00998CAE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8 365 559 000</w:t>
            </w:r>
          </w:p>
        </w:tc>
      </w:tr>
      <w:tr w:rsidR="00A20827" w:rsidRPr="00C476CC" w14:paraId="0FEA72CD" w14:textId="0B2DCF58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2A5D" w14:textId="3A644F8E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77817A4" w14:textId="6F568B1D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56439E">
              <w:rPr>
                <w:sz w:val="18"/>
                <w:szCs w:val="18"/>
                <w:lang w:val="en-US"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 365 559 000</w:t>
            </w:r>
          </w:p>
        </w:tc>
      </w:tr>
      <w:tr w:rsidR="00A20827" w:rsidRPr="00C476CC" w14:paraId="1E66731A" w14:textId="552FE304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E828" w14:textId="76E74DF3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placed (units)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924F4C9" w14:textId="04C53202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A20827" w:rsidRPr="00C476CC" w14:paraId="7795FD3B" w14:textId="09CF7ED1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A629E" w14:textId="6F831072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accepted (units)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840C973" w14:textId="1C1C2AEB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A20827" w:rsidRPr="00C476CC" w14:paraId="1B417B20" w14:textId="687D4373" w:rsidTr="00A20827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C282" w14:textId="4D3BD270" w:rsidR="00A20827" w:rsidRPr="00C476CC" w:rsidRDefault="00A20827" w:rsidP="00A208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Minimum yield of issued bonds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8918A97" w14:textId="7FA72D55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16,15</w:t>
            </w:r>
          </w:p>
        </w:tc>
      </w:tr>
      <w:tr w:rsidR="00A20827" w:rsidRPr="00C476CC" w14:paraId="7CEC8891" w14:textId="727E8756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D2BDB" w14:textId="0B050269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Maximum yield of issued bonds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B1AEF31" w14:textId="4B8301AA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16,15</w:t>
            </w:r>
          </w:p>
        </w:tc>
      </w:tr>
      <w:tr w:rsidR="00A20827" w:rsidRPr="00C476CC" w14:paraId="0BEAE3E3" w14:textId="53571BDE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0C07" w14:textId="5A75BEF3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Accepted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FD4F13C" w14:textId="7BE3A8A7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16,15</w:t>
            </w:r>
          </w:p>
        </w:tc>
      </w:tr>
      <w:tr w:rsidR="00A20827" w:rsidRPr="00C476CC" w14:paraId="6B71C4D7" w14:textId="37375F9E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2427" w14:textId="229F213E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Weighted average yield (%)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25BFB8D" w14:textId="67C9FCF6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16,15</w:t>
            </w:r>
          </w:p>
        </w:tc>
      </w:tr>
      <w:tr w:rsidR="00A20827" w:rsidRPr="00C476CC" w14:paraId="4559C397" w14:textId="7DCE312D" w:rsidTr="00A20827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511D" w14:textId="5A3A22F3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issued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A418D32" w14:textId="4AFA5198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8 917 016 649,28</w:t>
            </w:r>
          </w:p>
        </w:tc>
      </w:tr>
      <w:tr w:rsidR="00A20827" w:rsidRPr="00C476CC" w14:paraId="28A05F1B" w14:textId="6FD2AF1F" w:rsidTr="00A20827">
        <w:trPr>
          <w:trHeight w:val="22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578B" w14:textId="035BB5F3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ISIN of exchanged bonds</w:t>
            </w:r>
            <w:r w:rsidRPr="00C476C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095310D" w14:textId="00190119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val="en-US" w:eastAsia="en-US"/>
              </w:rPr>
              <w:t>UA40002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33332</w:t>
            </w:r>
          </w:p>
        </w:tc>
      </w:tr>
      <w:tr w:rsidR="00A20827" w:rsidRPr="00C476CC" w14:paraId="22EE1B64" w14:textId="76876BB4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53F8" w14:textId="705FCD71" w:rsidR="00A20827" w:rsidRPr="00C476CC" w:rsidRDefault="00A20827" w:rsidP="00A208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Maturity of exchanged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43BCA22" w14:textId="5A4BDD7E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29.04.2026</w:t>
            </w:r>
          </w:p>
        </w:tc>
      </w:tr>
      <w:tr w:rsidR="00A20827" w:rsidRPr="00C476CC" w14:paraId="23139C82" w14:textId="44C65564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7EE1" w14:textId="52877C68" w:rsidR="00A20827" w:rsidRPr="00C476CC" w:rsidRDefault="00A20827" w:rsidP="00A208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exchanged bonds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7C6AB68" w14:textId="2B7D1A92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8 382 860</w:t>
            </w:r>
          </w:p>
        </w:tc>
      </w:tr>
      <w:tr w:rsidR="00A20827" w:rsidRPr="00C476CC" w14:paraId="45B3E49F" w14:textId="6BAA7298" w:rsidTr="00A20827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F5D4" w14:textId="265961A9" w:rsidR="00A20827" w:rsidRPr="00C476CC" w:rsidRDefault="00A20827" w:rsidP="00A20827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exchanged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4FB2BCE" w14:textId="10CAC8E5" w:rsidR="00A20827" w:rsidRPr="006201D0" w:rsidRDefault="00A20827" w:rsidP="00A208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eastAsia="en-US"/>
              </w:rPr>
              <w:t>8 917 015 839,2</w:t>
            </w:r>
            <w:r w:rsidR="006201D0">
              <w:rPr>
                <w:sz w:val="18"/>
                <w:szCs w:val="18"/>
                <w:lang w:val="en-US" w:eastAsia="en-US"/>
              </w:rPr>
              <w:t>0</w:t>
            </w:r>
          </w:p>
        </w:tc>
      </w:tr>
      <w:tr w:rsidR="00A20827" w:rsidRPr="00C476CC" w14:paraId="571039C7" w14:textId="32CC379B" w:rsidTr="00A20827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68A85" w14:textId="7E4C3BE7" w:rsidR="00A20827" w:rsidRPr="00C476CC" w:rsidRDefault="00A20827" w:rsidP="00A2082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</w:t>
            </w:r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difference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paid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issuer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UAH)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F7E10DF" w14:textId="022A6F93" w:rsidR="00A20827" w:rsidRPr="00E73F21" w:rsidRDefault="00A20827" w:rsidP="00A2082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>810,08</w:t>
            </w:r>
          </w:p>
        </w:tc>
      </w:tr>
    </w:tbl>
    <w:p w14:paraId="24855BBD" w14:textId="77777777" w:rsidR="00D34E72" w:rsidRPr="00C476CC" w:rsidRDefault="00D34E72" w:rsidP="00D34E72">
      <w:pPr>
        <w:jc w:val="both"/>
        <w:rPr>
          <w:sz w:val="20"/>
          <w:szCs w:val="20"/>
        </w:rPr>
      </w:pPr>
    </w:p>
    <w:p w14:paraId="2B1D3056" w14:textId="77777777" w:rsidR="00B54530" w:rsidRDefault="00B54530"/>
    <w:p w14:paraId="19D42272" w14:textId="77777777" w:rsidR="00B54530" w:rsidRDefault="00B54530"/>
    <w:p w14:paraId="7A3A22A9" w14:textId="4DA318A9"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AB"/>
    <w:rsid w:val="000B3947"/>
    <w:rsid w:val="000E620D"/>
    <w:rsid w:val="00220E8E"/>
    <w:rsid w:val="00257290"/>
    <w:rsid w:val="00296C1A"/>
    <w:rsid w:val="004D1D62"/>
    <w:rsid w:val="00520A9F"/>
    <w:rsid w:val="0056439E"/>
    <w:rsid w:val="005A6681"/>
    <w:rsid w:val="005B130E"/>
    <w:rsid w:val="006201D0"/>
    <w:rsid w:val="006626C1"/>
    <w:rsid w:val="006D1798"/>
    <w:rsid w:val="00793CAB"/>
    <w:rsid w:val="007F15D3"/>
    <w:rsid w:val="0089581C"/>
    <w:rsid w:val="009A33AB"/>
    <w:rsid w:val="009A69E9"/>
    <w:rsid w:val="00A20827"/>
    <w:rsid w:val="00A76F08"/>
    <w:rsid w:val="00B0571A"/>
    <w:rsid w:val="00B170AB"/>
    <w:rsid w:val="00B54530"/>
    <w:rsid w:val="00BA19BE"/>
    <w:rsid w:val="00C476CC"/>
    <w:rsid w:val="00CA56C7"/>
    <w:rsid w:val="00D34E72"/>
    <w:rsid w:val="00D6351A"/>
    <w:rsid w:val="00E43273"/>
    <w:rsid w:val="00E73F21"/>
    <w:rsid w:val="00E96851"/>
    <w:rsid w:val="00EF3EB7"/>
    <w:rsid w:val="00EF4D02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952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955</Characters>
  <Application>Microsoft Office Word</Application>
  <DocSecurity>0</DocSecurity>
  <Lines>68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Alla Danylchuk</cp:lastModifiedBy>
  <cp:revision>2</cp:revision>
  <cp:lastPrinted>2025-01-17T09:15:00Z</cp:lastPrinted>
  <dcterms:created xsi:type="dcterms:W3CDTF">2026-03-25T13:56:00Z</dcterms:created>
  <dcterms:modified xsi:type="dcterms:W3CDTF">2026-03-25T13:56:00Z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9486d7afc05ef5a6b5e860e03ece0802812bb94fad633fe1bc3eccbfc4d5aa52</vt:lpwstr>
  </property>
</Properties>
</file>