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" Type="http://schemas.openxmlformats.org/officeDocument/2006/relationships/officeDocument" Target="/word/document.xml" /><Relationship Id="coreR1" Type="http://schemas.openxmlformats.org/package/2006/relationships/metadata/core-properties" Target="/docProps/core.xml" /><Relationship Id="appR1" Type="http://schemas.openxmlformats.org/officeDocument/2006/relationships/extended-properties" Target="/docProps/app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body>
    <w:p>
      <w:pPr>
        <w:jc w:val="center"/>
        <w:rPr>
          <w:rFonts w:ascii="Times New Roman" w:hAnsi="Times New Roman"/>
          <w:b w:val="1"/>
          <w:sz w:val="25"/>
          <w:szCs w:val="25"/>
        </w:rPr>
      </w:pPr>
      <w:r>
        <w:rPr>
          <w:rFonts w:ascii="Times New Roman" w:hAnsi="Times New Roman"/>
          <w:b w:val="1"/>
          <w:sz w:val="25"/>
          <w:szCs w:val="25"/>
        </w:rPr>
        <w:t>Обґрунтування</w:t>
      </w:r>
    </w:p>
    <w:p>
      <w:pPr>
        <w:spacing w:after="0" w:beforeAutospacing="0" w:afterAutospacing="0"/>
        <w:contextualSpacing w:val="1"/>
        <w:jc w:val="center"/>
        <w:rPr>
          <w:rFonts w:ascii="Times New Roman" w:hAnsi="Times New Roman"/>
          <w:b w:val="1"/>
          <w:sz w:val="25"/>
          <w:szCs w:val="25"/>
        </w:rPr>
      </w:pPr>
      <w:r>
        <w:rPr>
          <w:rFonts w:ascii="Times New Roman" w:hAnsi="Times New Roman"/>
          <w:b w:val="1"/>
          <w:sz w:val="25"/>
          <w:szCs w:val="25"/>
        </w:rPr>
        <w:t>Технічних та якісних характеристик предмета закупівлі, розміру бюджетного призначення, очікуваної вартості предмета закупівлі</w:t>
      </w:r>
    </w:p>
    <w:p>
      <w:pPr>
        <w:spacing w:after="0" w:beforeAutospacing="0" w:afterAutospacing="0"/>
        <w:contextualSpacing w:val="1"/>
        <w:jc w:val="center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(відповідно до пункту 4</w:t>
      </w:r>
      <w:r>
        <w:rPr>
          <w:rFonts w:ascii="Times New Roman" w:hAnsi="Times New Roman"/>
          <w:sz w:val="25"/>
          <w:szCs w:val="25"/>
          <w:vertAlign w:val="superscript"/>
        </w:rPr>
        <w:t>1</w:t>
      </w:r>
      <w:r>
        <w:rPr>
          <w:rFonts w:ascii="Times New Roman" w:hAnsi="Times New Roman"/>
          <w:sz w:val="25"/>
          <w:szCs w:val="25"/>
        </w:rPr>
        <w:t xml:space="preserve"> постанови Кабінету Міністрів України від 11.10.2016 № 710 «Про ефективне використання державних коштів» (зі змінами)</w:t>
      </w:r>
    </w:p>
    <w:p>
      <w:pPr>
        <w:spacing w:after="0" w:beforeAutospacing="0" w:afterAutospacing="0"/>
        <w:contextualSpacing w:val="1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 </w:t>
      </w:r>
    </w:p>
    <w:p>
      <w:pPr>
        <w:pStyle w:val="P1"/>
        <w:numPr>
          <w:ilvl w:val="0"/>
          <w:numId w:val="1"/>
        </w:numPr>
        <w:tabs>
          <w:tab w:val="left" w:pos="993" w:leader="none"/>
        </w:tabs>
        <w:spacing w:after="0" w:beforeAutospacing="0" w:afterAutospacing="0"/>
        <w:ind w:firstLine="567" w:left="142"/>
        <w:jc w:val="both"/>
        <w:rPr>
          <w:rFonts w:ascii="Times New Roman" w:hAnsi="Times New Roman"/>
          <w:b w:val="1"/>
          <w:sz w:val="25"/>
          <w:szCs w:val="25"/>
        </w:rPr>
      </w:pPr>
      <w:r>
        <w:rPr>
          <w:rFonts w:ascii="Times New Roman" w:hAnsi="Times New Roman"/>
          <w:b w:val="1"/>
          <w:sz w:val="25"/>
          <w:szCs w:val="25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– підприємців та громадських формувань, його категорія: </w:t>
      </w:r>
    </w:p>
    <w:p>
      <w:pPr>
        <w:spacing w:after="0" w:beforeAutospacing="0" w:afterAutospacing="0"/>
        <w:ind w:left="709"/>
        <w:contextualSpacing w:val="1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Міністерство фінансів України </w:t>
      </w:r>
    </w:p>
    <w:p>
      <w:pPr>
        <w:spacing w:after="0" w:beforeAutospacing="0" w:afterAutospacing="0"/>
        <w:ind w:left="709"/>
        <w:contextualSpacing w:val="1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01008, м. Київ, вул. Грушевського, 12/2, </w:t>
      </w:r>
    </w:p>
    <w:p>
      <w:pPr>
        <w:spacing w:after="0" w:beforeAutospacing="0" w:afterAutospacing="0"/>
        <w:ind w:left="709"/>
        <w:contextualSpacing w:val="1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код за ЄДРПОУ 00013480</w:t>
      </w:r>
    </w:p>
    <w:p>
      <w:pPr>
        <w:spacing w:after="0" w:beforeAutospacing="0" w:afterAutospacing="0"/>
        <w:ind w:left="709"/>
        <w:contextualSpacing w:val="1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 категорія замовника – орган державної влади. </w:t>
      </w:r>
    </w:p>
    <w:p>
      <w:pPr>
        <w:pStyle w:val="P1"/>
        <w:numPr>
          <w:ilvl w:val="0"/>
          <w:numId w:val="1"/>
        </w:numPr>
        <w:tabs>
          <w:tab w:val="left" w:pos="993" w:leader="none"/>
        </w:tabs>
        <w:spacing w:after="0" w:beforeAutospacing="0" w:afterAutospacing="0"/>
        <w:ind w:firstLine="142" w:left="567"/>
        <w:jc w:val="both"/>
        <w:rPr>
          <w:rFonts w:ascii="Times New Roman" w:hAnsi="Times New Roman"/>
          <w:b w:val="1"/>
          <w:sz w:val="25"/>
          <w:szCs w:val="25"/>
        </w:rPr>
      </w:pPr>
      <w:bookmarkStart w:id="0" w:name="_GoBack"/>
      <w:bookmarkEnd w:id="0"/>
      <w:r>
        <w:rPr>
          <w:rFonts w:ascii="Times New Roman" w:hAnsi="Times New Roman"/>
          <w:b w:val="1"/>
          <w:sz w:val="25"/>
          <w:szCs w:val="25"/>
        </w:rPr>
        <w:t xml:space="preserve">Назва предмета закупівлі із зазначенням коду за Єдиним закупівельним </w:t>
      </w:r>
    </w:p>
    <w:p>
      <w:pPr>
        <w:spacing w:after="0" w:beforeAutospacing="0" w:afterAutospacing="0"/>
        <w:ind w:left="142"/>
        <w:jc w:val="both"/>
        <w:rPr>
          <w:rFonts w:ascii="Times New Roman" w:hAnsi="Times New Roman"/>
          <w:b w:val="1"/>
          <w:sz w:val="25"/>
          <w:szCs w:val="25"/>
        </w:rPr>
      </w:pPr>
      <w:r>
        <w:rPr>
          <w:rFonts w:ascii="Times New Roman" w:hAnsi="Times New Roman"/>
          <w:b w:val="1"/>
          <w:sz w:val="25"/>
          <w:szCs w:val="25"/>
        </w:rPr>
        <w:t xml:space="preserve">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</w:p>
    <w:p>
      <w:pPr>
        <w:spacing w:after="0" w:beforeAutospacing="0" w:afterAutospacing="0"/>
        <w:ind w:firstLine="566" w:left="142"/>
        <w:contextualSpacing w:val="1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послуги зі страхування орендованого майна - приміщень за адресами:                          вул. Грушевського, 12/2; вул. Межигірська, 11; вул. Отто Шмідта, 26; вул. Дегтярівська, 38-44 за Кодом ДК 021:2015: 66510000-8 Страхові послуги.</w:t>
      </w:r>
    </w:p>
    <w:p>
      <w:pPr>
        <w:widowControl w:val="1"/>
        <w:ind w:firstLine="0" w:left="721" w:right="0"/>
        <w:bidi w:val="0"/>
        <w:jc w:val="left"/>
        <w:rPr>
          <w:rFonts w:ascii="Times New Roman" w:hAnsi="Times New Roman"/>
          <w:b w:val="1"/>
          <w:sz w:val="25"/>
          <w:szCs w:val="25"/>
        </w:rPr>
      </w:pPr>
      <w:r>
        <w:rPr>
          <w:rFonts w:ascii="Times New Roman" w:hAnsi="Times New Roman"/>
          <w:b w:val="1"/>
          <w:sz w:val="25"/>
          <w:szCs w:val="25"/>
        </w:rPr>
        <w:t xml:space="preserve">3. Ідентифікатор закупівлі: </w:t>
      </w:r>
      <w:r>
        <w:rPr>
          <w:rFonts w:ascii="Times New Roman" w:hAnsi="Times New Roman"/>
          <w:b w:val="0"/>
          <w:i w:val="0"/>
          <w:bCs w:val="0"/>
          <w:caps w:val="0"/>
          <w:strike w:val="0"/>
          <w:noProof w:val="0"/>
          <w:vanish w:val="0"/>
          <w:color w:val="000000"/>
          <w:sz w:val="24"/>
          <w:u w:val="none"/>
          <w:shd w:val="clear" w:color="auto" w:fill="auto"/>
          <w:vertAlign w:val="baseline"/>
          <w:lang/>
        </w:rPr>
        <w:t>UA-2025-01-20-016991-a</w:t>
      </w:r>
      <w:r>
        <w:rPr>
          <w:rFonts w:ascii="Times New Roman" w:hAnsi="Times New Roman"/>
          <w:b w:val="1"/>
          <w:color w:val="000000"/>
          <w:sz w:val="24"/>
          <w:szCs w:val="25"/>
        </w:rPr>
        <w:t>.</w:t>
      </w:r>
    </w:p>
    <w:p>
      <w:pPr>
        <w:spacing w:after="0" w:beforeAutospacing="0" w:afterAutospacing="0"/>
        <w:ind w:firstLine="567" w:left="142"/>
        <w:contextualSpacing w:val="1"/>
        <w:jc w:val="both"/>
        <w:rPr>
          <w:rFonts w:ascii="Times New Roman" w:hAnsi="Times New Roman"/>
          <w:b w:val="1"/>
          <w:sz w:val="25"/>
          <w:szCs w:val="25"/>
        </w:rPr>
      </w:pPr>
      <w:r>
        <w:rPr>
          <w:rFonts w:ascii="Times New Roman" w:hAnsi="Times New Roman"/>
          <w:b w:val="1"/>
          <w:sz w:val="25"/>
          <w:szCs w:val="25"/>
        </w:rPr>
        <w:t>4. Обґрунтування технічних та якісних характеристик предмета закупівлі:</w:t>
      </w:r>
    </w:p>
    <w:p>
      <w:pPr>
        <w:spacing w:after="0" w:beforeAutospacing="0" w:afterAutospacing="0"/>
        <w:ind w:firstLine="425" w:left="142"/>
        <w:contextualSpacing w:val="1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b w:val="1"/>
          <w:sz w:val="25"/>
          <w:szCs w:val="25"/>
        </w:rPr>
        <w:t xml:space="preserve"> </w:t>
      </w:r>
      <w:r>
        <w:rPr>
          <w:rFonts w:ascii="Times New Roman" w:hAnsi="Times New Roman"/>
          <w:sz w:val="25"/>
          <w:szCs w:val="25"/>
        </w:rPr>
        <w:t xml:space="preserve">Відповідно до статті 20 Закону України «Про оренду державного та комунального майна» </w:t>
      </w:r>
      <w:r>
        <w:rPr>
          <w:rFonts w:ascii="Times New Roman" w:hAnsi="Times New Roman"/>
          <w:sz w:val="25"/>
          <w:szCs w:val="25"/>
          <w:shd w:val="clear" w:color="auto" w:fill="FFFFFF"/>
        </w:rPr>
        <w:t>орендар зобов’язаний застрахувати орендоване нерухоме та інше окреме індивідуально визначене майно на користь балансоутримувача, а єдиний майновий комплекс - на користь орендодавця згідно з </w:t>
      </w:r>
      <w:hyperlink xmlns:r="http://schemas.openxmlformats.org/officeDocument/2006/relationships" r:id="R2" w:anchor="n36" w:tgtFrame="_blank">
        <w:r>
          <w:rPr>
            <w:rStyle w:val="C2"/>
            <w:rFonts w:ascii="Times New Roman" w:hAnsi="Times New Roman"/>
            <w:sz w:val="25"/>
            <w:szCs w:val="25"/>
            <w:shd w:val="clear" w:color="auto" w:fill="FFFFFF"/>
          </w:rPr>
          <w:t>Порядком передачі майна в оренду</w:t>
        </w:r>
      </w:hyperlink>
      <w:r>
        <w:rPr>
          <w:rFonts w:ascii="Times New Roman" w:hAnsi="Times New Roman"/>
          <w:sz w:val="25"/>
          <w:szCs w:val="25"/>
          <w:shd w:val="clear" w:color="auto" w:fill="FFFFFF"/>
        </w:rPr>
        <w:t>»</w:t>
      </w:r>
      <w:r>
        <w:rPr>
          <w:rFonts w:ascii="Times New Roman" w:hAnsi="Times New Roman"/>
          <w:sz w:val="25"/>
          <w:szCs w:val="25"/>
        </w:rPr>
        <w:t xml:space="preserve">. Згідно з чинними договорами оренди істотною умовою договорів є страхування взятого Мінфіном в оренду майна, а саме орендованих приміщень за адресами:                                   вул. Грушевського, 12/2; вул. Межигірська, 11; вул. Отто Шмідта, 26; вул. Дегтярівська, 38-44. </w:t>
      </w:r>
    </w:p>
    <w:p>
      <w:pPr>
        <w:spacing w:after="0" w:beforeAutospacing="0" w:afterAutospacing="0"/>
        <w:ind w:firstLine="566" w:left="142"/>
        <w:contextualSpacing w:val="1"/>
        <w:jc w:val="both"/>
        <w:rPr>
          <w:sz w:val="28"/>
          <w:szCs w:val="28"/>
        </w:rPr>
      </w:pPr>
      <w:r>
        <w:rPr>
          <w:rFonts w:ascii="Times New Roman" w:hAnsi="Times New Roman"/>
          <w:sz w:val="25"/>
          <w:szCs w:val="25"/>
        </w:rPr>
        <w:t>Оскільки наближається закінчення строків дії чинного договору страхування та страхування відповідно, виникла потреба у закупівлі послуг зі страхування орендованого майна.</w:t>
      </w:r>
      <w:r>
        <w:rPr>
          <w:sz w:val="28"/>
          <w:szCs w:val="28"/>
        </w:rPr>
        <w:t xml:space="preserve"> </w:t>
      </w:r>
    </w:p>
    <w:p>
      <w:pPr>
        <w:spacing w:after="0" w:beforeAutospacing="0" w:afterAutospacing="0"/>
        <w:ind w:firstLine="566" w:left="142"/>
        <w:contextualSpacing w:val="1"/>
        <w:jc w:val="both"/>
        <w:rPr>
          <w:rFonts w:ascii="Times New Roman" w:hAnsi="Times New Roman"/>
          <w:b w:val="1"/>
          <w:sz w:val="25"/>
          <w:szCs w:val="25"/>
        </w:rPr>
      </w:pPr>
      <w:r>
        <w:rPr>
          <w:rFonts w:ascii="Times New Roman" w:hAnsi="Times New Roman"/>
          <w:b w:val="1"/>
          <w:sz w:val="25"/>
          <w:szCs w:val="25"/>
        </w:rPr>
        <w:t xml:space="preserve">5. Обґрунтування розміру бюджетного призначення: </w:t>
      </w:r>
    </w:p>
    <w:p>
      <w:pPr>
        <w:spacing w:after="0" w:beforeAutospacing="0" w:afterAutospacing="0"/>
        <w:ind w:firstLine="566" w:left="142"/>
        <w:contextualSpacing w:val="1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Розмір бюджетного призначення для предмета закупівлі: послуги зі страхування орендованого майна - приміщень за адресами: вул. Грушевського, 12/2;                                  вул. Межигірська, 11; вул. Отто Шмідта, 26; вул. Дегтярівська, 38-44 відповідає розрахунку видатків до кошторису на 2025 рік Міністерства фінансів України за КПКВК 3501010, КЕКВ 2240 «Оплата послуг (крім комунальних)». </w:t>
      </w:r>
    </w:p>
    <w:p>
      <w:pPr>
        <w:spacing w:after="0" w:beforeAutospacing="0" w:afterAutospacing="0"/>
        <w:ind w:firstLine="566" w:left="142"/>
        <w:contextualSpacing w:val="1"/>
        <w:jc w:val="both"/>
        <w:rPr>
          <w:rFonts w:ascii="Times New Roman" w:hAnsi="Times New Roman"/>
          <w:b w:val="1"/>
          <w:sz w:val="25"/>
          <w:szCs w:val="25"/>
        </w:rPr>
      </w:pPr>
      <w:r>
        <w:rPr>
          <w:rFonts w:ascii="Times New Roman" w:hAnsi="Times New Roman"/>
          <w:b w:val="1"/>
          <w:sz w:val="25"/>
          <w:szCs w:val="25"/>
        </w:rPr>
        <w:t xml:space="preserve">6. Обґрунтування очікуваної вартості закупівлі: </w:t>
      </w:r>
    </w:p>
    <w:p>
      <w:pPr>
        <w:spacing w:after="0" w:beforeAutospacing="0" w:afterAutospacing="0"/>
        <w:ind w:firstLine="566" w:left="142"/>
        <w:contextualSpacing w:val="1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Очікувана вартість закупівлі послуг зі страхування майна залежить від страхової       суми – балансової (оціночної) вартості орендованих приміщень за адресами:                               вул. Грушевського, 12/2; вул. Межигірська, 11; вул. Отто Шмідта, 26; вул. Дегтярівська, 38-44 та страхового тарифу. Розрахунок очікуваної вартості предмета закупівлі послуг проведено за допомогою методу порівняння ринкових цін, аналізу цінової інформації, з застосуванням середнього показника страхового тарифу та становить 300 000,00 грн без ПДВ, що відповідає розміру бюджетного призначення.</w:t>
      </w:r>
    </w:p>
    <w:sectPr>
      <w:type w:val="nextPage"/>
      <w:pgSz w:w="11906" w:h="16838" w:code="0"/>
      <w:pgMar w:left="1417" w:right="850" w:top="850" w:bottom="850" w:header="708" w:footer="708" w:gutter="0"/>
    </w:sectPr>
  </w:body>
</w:document>
</file>

<file path=word/numbering.xml><?xml version="1.0" encoding="utf-8"?>
<w:numbering xmlns:w="http://schemas.openxmlformats.org/wordprocessingml/2006/main">
  <w:abstractNum w:abstractNumId="0">
    <w:nsid w:val="21D10BF6"/>
    <w:multiLevelType w:val="hybridMultilevel"/>
    <w:lvl w:ilvl="0" w:tplc="39C0C2C8">
      <w:start w:val="1"/>
      <w:numFmt w:val="decimal"/>
      <w:suff w:val="tab"/>
      <w:lvlText w:val="%1."/>
      <w:lvlJc w:val="left"/>
      <w:pPr>
        <w:ind w:hanging="375" w:left="2175"/>
      </w:pPr>
      <w:rPr/>
    </w:lvl>
    <w:lvl w:ilvl="1" w:tplc="04220019">
      <w:start w:val="1"/>
      <w:numFmt w:val="lowerLetter"/>
      <w:suff w:val="tab"/>
      <w:lvlText w:val="%2."/>
      <w:lvlJc w:val="left"/>
      <w:pPr>
        <w:ind w:hanging="360" w:left="2880"/>
      </w:pPr>
      <w:rPr/>
    </w:lvl>
    <w:lvl w:ilvl="2" w:tplc="0422001B">
      <w:start w:val="1"/>
      <w:numFmt w:val="lowerRoman"/>
      <w:suff w:val="tab"/>
      <w:lvlText w:val="%3."/>
      <w:lvlJc w:val="right"/>
      <w:pPr>
        <w:ind w:hanging="180" w:left="3600"/>
      </w:pPr>
      <w:rPr/>
    </w:lvl>
    <w:lvl w:ilvl="3" w:tplc="0422000F">
      <w:start w:val="1"/>
      <w:numFmt w:val="decimal"/>
      <w:suff w:val="tab"/>
      <w:lvlText w:val="%4."/>
      <w:lvlJc w:val="left"/>
      <w:pPr>
        <w:ind w:hanging="360" w:left="4320"/>
      </w:pPr>
      <w:rPr/>
    </w:lvl>
    <w:lvl w:ilvl="4" w:tplc="04220019">
      <w:start w:val="1"/>
      <w:numFmt w:val="lowerLetter"/>
      <w:suff w:val="tab"/>
      <w:lvlText w:val="%5."/>
      <w:lvlJc w:val="left"/>
      <w:pPr>
        <w:ind w:hanging="360" w:left="5040"/>
      </w:pPr>
      <w:rPr/>
    </w:lvl>
    <w:lvl w:ilvl="5" w:tplc="0422001B">
      <w:start w:val="1"/>
      <w:numFmt w:val="lowerRoman"/>
      <w:suff w:val="tab"/>
      <w:lvlText w:val="%6."/>
      <w:lvlJc w:val="right"/>
      <w:pPr>
        <w:ind w:hanging="180" w:left="5760"/>
      </w:pPr>
      <w:rPr/>
    </w:lvl>
    <w:lvl w:ilvl="6" w:tplc="0422000F">
      <w:start w:val="1"/>
      <w:numFmt w:val="decimal"/>
      <w:suff w:val="tab"/>
      <w:lvlText w:val="%7."/>
      <w:lvlJc w:val="left"/>
      <w:pPr>
        <w:ind w:hanging="360" w:left="6480"/>
      </w:pPr>
      <w:rPr/>
    </w:lvl>
    <w:lvl w:ilvl="7" w:tplc="04220019">
      <w:start w:val="1"/>
      <w:numFmt w:val="lowerLetter"/>
      <w:suff w:val="tab"/>
      <w:lvlText w:val="%8."/>
      <w:lvlJc w:val="left"/>
      <w:pPr>
        <w:ind w:hanging="360" w:left="7200"/>
      </w:pPr>
      <w:rPr/>
    </w:lvl>
    <w:lvl w:ilvl="8" w:tplc="0422001B">
      <w:start w:val="1"/>
      <w:numFmt w:val="lowerRoman"/>
      <w:suff w:val="tab"/>
      <w:lvlText w:val="%9."/>
      <w:lvlJc w:val="right"/>
      <w:pPr>
        <w:ind w:hanging="180" w:left="7920"/>
      </w:pPr>
      <w:rPr/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displayBackgroundShape w:val="0"/>
  <w:defaultTabStop w:val="708"/>
  <w:autoHyphenation w:val="0"/>
  <w:hyphenationZone w:val="425"/>
  <w:evenAndOddHeaders w:val="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sz w:val="22"/>
        <w:szCs w:val="22"/>
        <w:lang w:val="uk-UA" w:bidi="ar-SA" w:eastAsia="en-US"/>
      </w:rPr>
    </w:rPrDefault>
    <w:pPrDefault>
      <w:pPr>
        <w:keepNext w:val="0"/>
        <w:keepLines w:val="0"/>
        <w:pageBreakBefore w:val="0"/>
        <w:widowControl w:val="1"/>
        <w:suppressLineNumbers w:val="0"/>
        <w:shd w:val="clear" w:fill="auto"/>
        <w:suppressAutoHyphens w:val="0"/>
        <w:spacing w:lineRule="auto" w:line="259" w:before="0" w:after="160" w:beforeAutospacing="0" w:afterAutospacing="0"/>
        <w:ind w:firstLine="0" w:left="0" w:right="0"/>
        <w:contextualSpacing w:val="0"/>
        <w:bidi w:val="0"/>
        <w:jc w:val="left"/>
        <w:outlineLvl w:val="9"/>
      </w:pPr>
    </w:pPrDefault>
  </w:docDefaults>
  <w:style w:type="paragraph" w:styleId="P0" w:default="1">
    <w:name w:val="Normal"/>
    <w:qFormat/>
    <w:pPr/>
    <w:rPr/>
  </w:style>
  <w:style w:type="paragraph" w:styleId="P1">
    <w:name w:val="List Paragraph"/>
    <w:basedOn w:val="P0"/>
    <w:qFormat/>
    <w:pPr>
      <w:ind w:left="720"/>
      <w:contextualSpacing w:val="1"/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basedOn w:val="C0"/>
    <w:semiHidden/>
    <w:rPr>
      <w:color w:val="0000FF"/>
      <w:u w:val="single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2" Type="http://schemas.openxmlformats.org/officeDocument/2006/relationships/hyperlink" Target="https://zakon.rada.gov.ua/laws/show/483-2020-%D0%BF" TargetMode="Externa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>
  <Application>DevExpress Office File API/21.1.3.0</Application>
  <AppVersion>21.1</AppVersion>
  <Company>Ministry of Finance of Ukraine</Company>
  <Template>Normal</Template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Вакула Наталія Віталіївна</dc:creator>
  <dcterms:created xsi:type="dcterms:W3CDTF">2025-01-21T09:30:00Z</dcterms:created>
  <cp:lastModifiedBy>tech_user</cp:lastModifiedBy>
  <dcterms:modified xsi:type="dcterms:W3CDTF">2025-01-21T14:32:09Z</dcterms:modified>
  <cp:revision>5</cp:revision>
</cp:coreProperties>
</file>