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jc w:val="center"/>
        <w:rPr>
          <w:rFonts w:ascii="Times New Roman" w:hAnsi="Times New Roman"/>
          <w:b w:val="1"/>
          <w:sz w:val="25"/>
          <w:szCs w:val="25"/>
        </w:rPr>
      </w:pPr>
      <w:r>
        <w:rPr>
          <w:rFonts w:ascii="Times New Roman" w:hAnsi="Times New Roman"/>
          <w:b w:val="1"/>
          <w:sz w:val="25"/>
          <w:szCs w:val="25"/>
        </w:rPr>
        <w:t>Обґрунтування</w:t>
      </w:r>
    </w:p>
    <w:p>
      <w:pPr>
        <w:spacing w:after="0" w:beforeAutospacing="0" w:afterAutospacing="0"/>
        <w:contextualSpacing w:val="1"/>
        <w:jc w:val="center"/>
        <w:rPr>
          <w:rFonts w:ascii="Times New Roman" w:hAnsi="Times New Roman"/>
          <w:b w:val="1"/>
          <w:sz w:val="25"/>
          <w:szCs w:val="25"/>
        </w:rPr>
      </w:pPr>
      <w:r>
        <w:rPr>
          <w:rFonts w:ascii="Times New Roman" w:hAnsi="Times New Roman"/>
          <w:b w:val="1"/>
          <w:sz w:val="25"/>
          <w:szCs w:val="25"/>
        </w:rPr>
        <w:t>Технічних та якісних характеристик предмета закупівлі, розміру бюджетного призначення, очікуваної вартості предмета закупівлі</w:t>
      </w:r>
    </w:p>
    <w:p>
      <w:pPr>
        <w:spacing w:after="0" w:beforeAutospacing="0" w:afterAutospacing="0"/>
        <w:contextualSpacing w:val="1"/>
        <w:jc w:val="center"/>
        <w:rPr>
          <w:rFonts w:ascii="Times New Roman" w:hAnsi="Times New Roman"/>
          <w:sz w:val="25"/>
          <w:szCs w:val="25"/>
        </w:rPr>
      </w:pPr>
      <w:r>
        <w:rPr>
          <w:rFonts w:ascii="Times New Roman" w:hAnsi="Times New Roman"/>
          <w:sz w:val="25"/>
          <w:szCs w:val="25"/>
        </w:rPr>
        <w:t>(відповідно до пункту 41 постанови Кабінету Міністрів України від 11.10.2016 № 710 «Про ефективне використання державних коштів» (зі змінами)</w:t>
      </w:r>
    </w:p>
    <w:p>
      <w:pPr>
        <w:spacing w:after="0" w:beforeAutospacing="0" w:afterAutospacing="0"/>
        <w:contextualSpacing w:val="1"/>
        <w:jc w:val="both"/>
        <w:rPr>
          <w:rFonts w:ascii="Times New Roman" w:hAnsi="Times New Roman"/>
          <w:sz w:val="25"/>
          <w:szCs w:val="25"/>
        </w:rPr>
      </w:pPr>
      <w:r>
        <w:rPr>
          <w:rFonts w:ascii="Times New Roman" w:hAnsi="Times New Roman"/>
          <w:sz w:val="25"/>
          <w:szCs w:val="25"/>
        </w:rPr>
        <w:t xml:space="preserve"> </w:t>
      </w:r>
    </w:p>
    <w:p>
      <w:pPr>
        <w:pStyle w:val="P1"/>
        <w:numPr>
          <w:ilvl w:val="0"/>
          <w:numId w:val="1"/>
        </w:numPr>
        <w:spacing w:after="0" w:beforeAutospacing="0" w:afterAutospacing="0"/>
        <w:ind w:firstLine="284" w:left="142"/>
        <w:jc w:val="both"/>
        <w:rPr>
          <w:rFonts w:ascii="Times New Roman" w:hAnsi="Times New Roman"/>
          <w:b w:val="1"/>
          <w:sz w:val="25"/>
          <w:szCs w:val="25"/>
        </w:rPr>
      </w:pPr>
      <w:r>
        <w:rPr>
          <w:rFonts w:ascii="Times New Roman" w:hAnsi="Times New Roman"/>
          <w:b w:val="1"/>
          <w:sz w:val="25"/>
          <w:szCs w:val="25"/>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pPr>
        <w:spacing w:after="0" w:beforeAutospacing="0" w:afterAutospacing="0"/>
        <w:ind w:hanging="283" w:left="709"/>
        <w:contextualSpacing w:val="1"/>
        <w:jc w:val="both"/>
        <w:rPr>
          <w:rFonts w:ascii="Times New Roman" w:hAnsi="Times New Roman"/>
          <w:sz w:val="25"/>
          <w:szCs w:val="25"/>
        </w:rPr>
      </w:pPr>
      <w:r>
        <w:rPr>
          <w:rFonts w:ascii="Times New Roman" w:hAnsi="Times New Roman"/>
          <w:sz w:val="25"/>
          <w:szCs w:val="25"/>
        </w:rPr>
        <w:t xml:space="preserve">Міністерство фінансів України </w:t>
      </w:r>
    </w:p>
    <w:p>
      <w:pPr>
        <w:spacing w:after="0" w:beforeAutospacing="0" w:afterAutospacing="0"/>
        <w:ind w:hanging="283" w:left="709"/>
        <w:contextualSpacing w:val="1"/>
        <w:jc w:val="both"/>
        <w:rPr>
          <w:rFonts w:ascii="Times New Roman" w:hAnsi="Times New Roman"/>
          <w:sz w:val="25"/>
          <w:szCs w:val="25"/>
        </w:rPr>
      </w:pPr>
      <w:r>
        <w:rPr>
          <w:rFonts w:ascii="Times New Roman" w:hAnsi="Times New Roman"/>
          <w:sz w:val="25"/>
          <w:szCs w:val="25"/>
        </w:rPr>
        <w:t xml:space="preserve">01008, м. Київ, вул. Грушевського, 12/2, </w:t>
      </w:r>
    </w:p>
    <w:p>
      <w:pPr>
        <w:spacing w:after="0" w:beforeAutospacing="0" w:afterAutospacing="0"/>
        <w:ind w:hanging="283" w:left="709"/>
        <w:contextualSpacing w:val="1"/>
        <w:jc w:val="both"/>
        <w:rPr>
          <w:rFonts w:ascii="Times New Roman" w:hAnsi="Times New Roman"/>
          <w:sz w:val="25"/>
          <w:szCs w:val="25"/>
        </w:rPr>
      </w:pPr>
      <w:r>
        <w:rPr>
          <w:rFonts w:ascii="Times New Roman" w:hAnsi="Times New Roman"/>
          <w:sz w:val="25"/>
          <w:szCs w:val="25"/>
        </w:rPr>
        <w:t>код за ЄДРПОУ 00013480</w:t>
      </w:r>
    </w:p>
    <w:p>
      <w:pPr>
        <w:spacing w:after="0" w:beforeAutospacing="0" w:afterAutospacing="0"/>
        <w:ind w:hanging="283" w:left="709"/>
        <w:contextualSpacing w:val="1"/>
        <w:jc w:val="both"/>
        <w:rPr>
          <w:rFonts w:ascii="Times New Roman" w:hAnsi="Times New Roman"/>
          <w:sz w:val="25"/>
          <w:szCs w:val="25"/>
        </w:rPr>
      </w:pPr>
      <w:r>
        <w:rPr>
          <w:rFonts w:ascii="Times New Roman" w:hAnsi="Times New Roman"/>
          <w:sz w:val="25"/>
          <w:szCs w:val="25"/>
        </w:rPr>
        <w:t xml:space="preserve">категорія замовника – орган державної влади. </w:t>
      </w:r>
    </w:p>
    <w:p>
      <w:pPr>
        <w:pStyle w:val="P1"/>
        <w:numPr>
          <w:ilvl w:val="0"/>
          <w:numId w:val="1"/>
        </w:numPr>
        <w:spacing w:after="0" w:beforeAutospacing="0" w:afterAutospacing="0"/>
        <w:ind w:firstLine="276" w:left="150"/>
        <w:jc w:val="both"/>
        <w:rPr>
          <w:rFonts w:ascii="Times New Roman" w:hAnsi="Times New Roman"/>
          <w:b w:val="1"/>
          <w:sz w:val="25"/>
          <w:szCs w:val="25"/>
        </w:rPr>
      </w:pPr>
      <w:r>
        <w:rPr>
          <w:rFonts w:ascii="Times New Roman" w:hAnsi="Times New Roman"/>
          <w:b w:val="1"/>
          <w:sz w:val="25"/>
          <w:szCs w:val="25"/>
        </w:rPr>
        <w:t>Назва предмета закупівлі із зазначенням коду за Єдиним закупівельним</w:t>
      </w:r>
      <w:r>
        <w:rPr>
          <w:rFonts w:ascii="Times New Roman" w:hAnsi="Times New Roman"/>
          <w:b w:val="1"/>
          <w:smallCaps w:val="0"/>
          <w:sz w:val="25"/>
          <w:szCs w:val="22"/>
          <w:cs w:val="0"/>
          <w:spacing w:val="0"/>
          <w:w w:val="100"/>
          <w:position w:val="0"/>
          <w:snapToGrid w:val="1"/>
        </w:rPr>
        <w:t xml:space="preserve"> </w:t>
      </w:r>
      <w:r>
        <w:rPr>
          <w:rFonts w:ascii="Times New Roman" w:hAnsi="Times New Roman"/>
          <w:b w:val="1"/>
          <w:smallCaps w:val="0"/>
          <w:sz w:val="25"/>
          <w:szCs w:val="22"/>
          <w:cs w:val="0"/>
          <w:spacing w:val="0"/>
          <w:w w:val="100"/>
          <w:position w:val="0"/>
          <w:snapToGrid w:val="1"/>
        </w:rPr>
        <w:t>словником</w:t>
      </w:r>
      <w:r>
        <w:rPr>
          <w:rFonts w:ascii="Times New Roman" w:hAnsi="Times New Roman"/>
          <w:b w:val="1"/>
          <w:sz w:val="25"/>
          <w:szCs w:val="25"/>
        </w:rPr>
        <w:t xml:space="preserve">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
    <w:p>
      <w:pPr>
        <w:spacing w:after="0" w:beforeAutospacing="0" w:afterAutospacing="0"/>
        <w:ind w:firstLine="284" w:left="142"/>
        <w:contextualSpacing w:val="1"/>
        <w:jc w:val="both"/>
        <w:rPr>
          <w:rFonts w:ascii="Times New Roman" w:hAnsi="Times New Roman"/>
          <w:sz w:val="25"/>
          <w:szCs w:val="25"/>
        </w:rPr>
      </w:pPr>
      <w:r>
        <w:rPr>
          <w:rFonts w:ascii="Times New Roman" w:hAnsi="Times New Roman"/>
          <w:sz w:val="25"/>
          <w:szCs w:val="25"/>
        </w:rPr>
        <w:t>послуги зі страхування автомобілів КАСКО за Кодом ДК 021:2015: 66510000-8 Страхові послуги.</w:t>
      </w:r>
    </w:p>
    <w:p>
      <w:pPr>
        <w:spacing w:after="0" w:beforeAutospacing="0" w:afterAutospacing="0"/>
        <w:ind w:firstLine="284" w:left="142"/>
        <w:contextualSpacing w:val="1"/>
        <w:jc w:val="both"/>
        <w:rPr>
          <w:rFonts w:ascii="Times New Roman" w:hAnsi="Times New Roman"/>
          <w:b w:val="1"/>
          <w:sz w:val="24"/>
          <w:szCs w:val="24"/>
        </w:rPr>
      </w:pPr>
      <w:r>
        <w:rPr>
          <w:rFonts w:ascii="Times New Roman" w:hAnsi="Times New Roman"/>
          <w:b w:val="1"/>
          <w:sz w:val="25"/>
          <w:szCs w:val="25"/>
        </w:rPr>
        <w:t xml:space="preserve">3. Ідентифікатор закупівлі: </w:t>
      </w:r>
      <w:r>
        <w:rPr>
          <w:rFonts w:ascii="Times New Roman" w:hAnsi="Times New Roman"/>
          <w:sz w:val="25"/>
          <w:szCs w:val="25"/>
        </w:rPr>
        <w:t>UA-2025-04-03-006768-a.</w:t>
      </w:r>
    </w:p>
    <w:p>
      <w:pPr>
        <w:spacing w:after="0" w:beforeAutospacing="0" w:afterAutospacing="0"/>
        <w:ind w:firstLine="284" w:left="142"/>
        <w:contextualSpacing w:val="1"/>
        <w:jc w:val="both"/>
        <w:rPr>
          <w:rFonts w:ascii="Times New Roman" w:hAnsi="Times New Roman"/>
          <w:b w:val="1"/>
          <w:sz w:val="25"/>
          <w:szCs w:val="25"/>
        </w:rPr>
      </w:pPr>
      <w:r>
        <w:rPr>
          <w:rFonts w:ascii="Times New Roman" w:hAnsi="Times New Roman"/>
          <w:b w:val="1"/>
          <w:sz w:val="25"/>
          <w:szCs w:val="25"/>
        </w:rPr>
        <w:t>4. Обґрунтування технічних та якісних характеристик предмета закупівлі:</w:t>
      </w:r>
    </w:p>
    <w:p>
      <w:pPr>
        <w:spacing w:after="0" w:beforeAutospacing="0" w:afterAutospacing="0"/>
        <w:ind w:firstLine="284" w:left="142"/>
        <w:jc w:val="both"/>
        <w:rPr>
          <w:rFonts w:ascii="Times New Roman" w:hAnsi="Times New Roman"/>
          <w:sz w:val="25"/>
          <w:szCs w:val="25"/>
        </w:rPr>
      </w:pPr>
      <w:r>
        <w:rPr>
          <w:rFonts w:ascii="Times New Roman" w:hAnsi="Times New Roman"/>
          <w:sz w:val="25"/>
          <w:szCs w:val="25"/>
        </w:rPr>
        <w:t>З метою захисту транспортних засобів Міністерства фінансів України від ризиків ДТП, стихійних лих, пожежі, вибуху, зовнішнього впливу на ТЗ, техногенного провалу, протиправних дій третіх осіб, незаконного заволодіння ТЗ, воєнних дій, та інших випадкових подій виникла потреба в закупівлі послуг зі страхування автомобілів КАСКО за кодом ДК 021:2015: 66510000</w:t>
      </w:r>
      <w:bookmarkStart w:id="0" w:name="_GoBack"/>
      <w:bookmarkEnd w:id="0"/>
      <w:r>
        <w:rPr>
          <w:rFonts w:ascii="Times New Roman" w:hAnsi="Times New Roman"/>
          <w:sz w:val="25"/>
          <w:szCs w:val="25"/>
        </w:rPr>
        <w:t>-8 Страхові послуги.</w:t>
      </w:r>
    </w:p>
    <w:p>
      <w:pPr>
        <w:pStyle w:val="P1"/>
        <w:tabs>
          <w:tab w:val="left" w:pos="567" w:leader="none"/>
        </w:tabs>
        <w:spacing w:lineRule="auto" w:line="240" w:after="0" w:beforeAutospacing="0" w:afterAutospacing="0"/>
        <w:ind w:firstLine="152" w:left="284"/>
        <w:contextualSpacing w:val="0"/>
        <w:jc w:val="both"/>
        <w:rPr>
          <w:rFonts w:ascii="Times New Roman" w:hAnsi="Times New Roman"/>
          <w:b w:val="1"/>
          <w:sz w:val="25"/>
          <w:szCs w:val="25"/>
        </w:rPr>
      </w:pPr>
      <w:r>
        <w:rPr>
          <w:rFonts w:ascii="Times New Roman" w:hAnsi="Times New Roman"/>
          <w:b w:val="1"/>
          <w:sz w:val="25"/>
          <w:szCs w:val="25"/>
        </w:rPr>
        <w:t xml:space="preserve">5. Обґрунтування розміру бюджетного призначення: </w:t>
      </w:r>
    </w:p>
    <w:p>
      <w:pPr>
        <w:spacing w:lineRule="auto" w:line="240" w:after="0" w:beforeAutospacing="0" w:afterAutospacing="0"/>
        <w:ind w:firstLine="284" w:left="142"/>
        <w:contextualSpacing w:val="1"/>
        <w:jc w:val="both"/>
        <w:rPr>
          <w:rFonts w:ascii="Times New Roman" w:hAnsi="Times New Roman"/>
          <w:sz w:val="25"/>
          <w:szCs w:val="25"/>
        </w:rPr>
      </w:pPr>
      <w:r>
        <w:rPr>
          <w:rFonts w:ascii="Times New Roman" w:hAnsi="Times New Roman"/>
          <w:sz w:val="25"/>
          <w:szCs w:val="25"/>
        </w:rPr>
        <w:t xml:space="preserve">Розмір бюджетного призначення для предмета закупівлі: послуги зі страхування автомобілів КАСКО відповідає розрахунку видатків до кошторису на 2025 рік Міністерства фінансів України за КПКВК 3501010, КЕКВ 2240 «Оплата послуг (крім комунальних)». </w:t>
      </w:r>
    </w:p>
    <w:p>
      <w:pPr>
        <w:spacing w:after="0" w:beforeAutospacing="0" w:afterAutospacing="0"/>
        <w:ind w:firstLine="284" w:left="142"/>
        <w:contextualSpacing w:val="1"/>
        <w:jc w:val="both"/>
        <w:rPr>
          <w:rFonts w:ascii="Times New Roman" w:hAnsi="Times New Roman"/>
          <w:b w:val="1"/>
          <w:sz w:val="25"/>
          <w:szCs w:val="25"/>
        </w:rPr>
      </w:pPr>
      <w:r>
        <w:rPr>
          <w:rFonts w:ascii="Times New Roman" w:hAnsi="Times New Roman"/>
          <w:b w:val="1"/>
          <w:sz w:val="25"/>
          <w:szCs w:val="25"/>
        </w:rPr>
        <w:t xml:space="preserve">6. Обґрунтування очікуваної вартості закупівлі: </w:t>
      </w:r>
    </w:p>
    <w:p>
      <w:pPr>
        <w:spacing w:after="0" w:beforeAutospacing="0" w:afterAutospacing="0"/>
        <w:ind w:firstLine="284" w:left="142"/>
        <w:contextualSpacing w:val="1"/>
        <w:jc w:val="both"/>
        <w:rPr>
          <w:rFonts w:ascii="Times New Roman" w:hAnsi="Times New Roman"/>
          <w:sz w:val="25"/>
          <w:szCs w:val="25"/>
        </w:rPr>
      </w:pPr>
      <w:r>
        <w:rPr>
          <w:rFonts w:ascii="Times New Roman" w:hAnsi="Times New Roman"/>
          <w:sz w:val="25"/>
          <w:szCs w:val="25"/>
        </w:rPr>
        <w:t xml:space="preserve">Розрахунок очікуваної вартості предмета закупівлі проведено за допомогою методу порівняння ринкових цін, аналізу цінової інформації, що міститься у відкритих джерелах, а саме на сайті  </w:t>
      </w:r>
      <w:r>
        <w:rPr>
          <w:rFonts w:ascii="Times New Roman" w:hAnsi="Times New Roman"/>
          <w:sz w:val="25"/>
          <w:szCs w:val="25"/>
          <w:lang w:val="en-US"/>
        </w:rPr>
        <w:t>hotline.finance</w:t>
      </w:r>
      <w:r>
        <w:rPr>
          <w:rFonts w:ascii="Times New Roman" w:hAnsi="Times New Roman"/>
          <w:sz w:val="25"/>
          <w:szCs w:val="25"/>
        </w:rPr>
        <w:t>, з застосуванням середнього показника страхового платежу та становить 143 000,00 грн без ПДВ, що відповідає розміру бюджетного призначення.</w:t>
      </w:r>
    </w:p>
    <w:sectPr>
      <w:type w:val="nextPage"/>
      <w:pgSz w:w="11906" w:h="16838" w:code="0"/>
      <w:pgMar w:left="1417" w:right="850" w:top="850" w:bottom="850" w:header="708" w:footer="708" w:gutter="0"/>
    </w:sectPr>
  </w:body>
</w:document>
</file>

<file path=word/numbering.xml><?xml version="1.0" encoding="utf-8"?>
<w:numbering xmlns:w="http://schemas.openxmlformats.org/wordprocessingml/2006/main">
  <w:abstractNum w:abstractNumId="0">
    <w:nsid w:val="21D10BF6"/>
    <w:multiLevelType w:val="hybridMultilevel"/>
    <w:lvl w:ilvl="0" w:tplc="39C0C2C8">
      <w:start w:val="1"/>
      <w:numFmt w:val="decimal"/>
      <w:suff w:val="tab"/>
      <w:lvlText w:val="%1."/>
      <w:lvlJc w:val="left"/>
      <w:pPr>
        <w:ind w:hanging="375" w:left="2175"/>
      </w:pPr>
      <w:rPr/>
    </w:lvl>
    <w:lvl w:ilvl="1" w:tplc="04220019">
      <w:start w:val="1"/>
      <w:numFmt w:val="lowerLetter"/>
      <w:suff w:val="tab"/>
      <w:lvlText w:val="%2."/>
      <w:lvlJc w:val="left"/>
      <w:pPr>
        <w:ind w:hanging="360" w:left="2880"/>
      </w:pPr>
      <w:rPr/>
    </w:lvl>
    <w:lvl w:ilvl="2" w:tplc="0422001B">
      <w:start w:val="1"/>
      <w:numFmt w:val="lowerRoman"/>
      <w:suff w:val="tab"/>
      <w:lvlText w:val="%3."/>
      <w:lvlJc w:val="right"/>
      <w:pPr>
        <w:ind w:hanging="180" w:left="3600"/>
      </w:pPr>
      <w:rPr/>
    </w:lvl>
    <w:lvl w:ilvl="3" w:tplc="0422000F">
      <w:start w:val="1"/>
      <w:numFmt w:val="decimal"/>
      <w:suff w:val="tab"/>
      <w:lvlText w:val="%4."/>
      <w:lvlJc w:val="left"/>
      <w:pPr>
        <w:ind w:hanging="360" w:left="4320"/>
      </w:pPr>
      <w:rPr/>
    </w:lvl>
    <w:lvl w:ilvl="4" w:tplc="04220019">
      <w:start w:val="1"/>
      <w:numFmt w:val="lowerLetter"/>
      <w:suff w:val="tab"/>
      <w:lvlText w:val="%5."/>
      <w:lvlJc w:val="left"/>
      <w:pPr>
        <w:ind w:hanging="360" w:left="5040"/>
      </w:pPr>
      <w:rPr/>
    </w:lvl>
    <w:lvl w:ilvl="5" w:tplc="0422001B">
      <w:start w:val="1"/>
      <w:numFmt w:val="lowerRoman"/>
      <w:suff w:val="tab"/>
      <w:lvlText w:val="%6."/>
      <w:lvlJc w:val="right"/>
      <w:pPr>
        <w:ind w:hanging="180" w:left="5760"/>
      </w:pPr>
      <w:rPr/>
    </w:lvl>
    <w:lvl w:ilvl="6" w:tplc="0422000F">
      <w:start w:val="1"/>
      <w:numFmt w:val="decimal"/>
      <w:suff w:val="tab"/>
      <w:lvlText w:val="%7."/>
      <w:lvlJc w:val="left"/>
      <w:pPr>
        <w:ind w:hanging="360" w:left="6480"/>
      </w:pPr>
      <w:rPr/>
    </w:lvl>
    <w:lvl w:ilvl="7" w:tplc="04220019">
      <w:start w:val="1"/>
      <w:numFmt w:val="lowerLetter"/>
      <w:suff w:val="tab"/>
      <w:lvlText w:val="%8."/>
      <w:lvlJc w:val="left"/>
      <w:pPr>
        <w:ind w:hanging="360" w:left="7200"/>
      </w:pPr>
      <w:rPr/>
    </w:lvl>
    <w:lvl w:ilvl="8" w:tplc="0422001B">
      <w:start w:val="1"/>
      <w:numFmt w:val="lowerRoman"/>
      <w:suff w:val="tab"/>
      <w:lvlText w:val="%9."/>
      <w:lvlJc w:val="right"/>
      <w:pPr>
        <w:ind w:hanging="180" w:left="7920"/>
      </w:pPr>
      <w:rPr/>
    </w:lvl>
  </w:abstractNum>
  <w:num w:numId="1">
    <w:abstractNumId w:val="0"/>
  </w:num>
</w:numbering>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sz w:val="22"/>
        <w:szCs w:val="22"/>
        <w:lang w:val="uk-UA"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List Paragraph"/>
    <w:basedOn w:val="P0"/>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basedOn w:val="C0"/>
    <w:semiHidden/>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API/21.1.3.0</Application>
  <AppVersion>21.1</AppVersion>
  <Company>Ministry of Finance of Ukraine</Company>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Вакула Наталія Віталіївна</dc:creator>
  <dcterms:created xsi:type="dcterms:W3CDTF">2023-12-28T07:38:00Z</dcterms:created>
  <cp:lastModifiedBy>tech_user</cp:lastModifiedBy>
  <dcterms:modified xsi:type="dcterms:W3CDTF">2025-04-08T12:26:59Z</dcterms:modified>
  <cp:revision>12</cp:revision>
</cp:coreProperties>
</file>