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E93" w:rsidRDefault="00EB7082" w:rsidP="00EB70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Обґрунтування</w:t>
      </w:r>
    </w:p>
    <w:p w:rsidR="001E3E93" w:rsidRDefault="00EB7082" w:rsidP="00EB708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1E3E93" w:rsidRDefault="00EB7082" w:rsidP="00EB708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(відповідно до пункту 4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постанови Кабінету Міністрів України від 11.10.2016 № 710 «Про ефективне використання державних коштів» (зі змінами))</w:t>
      </w:r>
    </w:p>
    <w:p w:rsidR="001E3E93" w:rsidRDefault="001E3E93" w:rsidP="00EB708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E3E93" w:rsidRDefault="00EB7082" w:rsidP="00EB7082">
      <w:pPr>
        <w:pStyle w:val="a5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 Найменування, місцезнаходження та ідентифікаційний код замовника в Єдиному державному реєстрі юридичних осіб,</w:t>
      </w:r>
      <w:r>
        <w:rPr>
          <w:rFonts w:ascii="Times New Roman" w:hAnsi="Times New Roman"/>
          <w:b/>
          <w:sz w:val="28"/>
          <w:szCs w:val="28"/>
        </w:rPr>
        <w:t xml:space="preserve"> фізичних осіб – підприємців та громадських формувань, його категорія:</w:t>
      </w:r>
    </w:p>
    <w:p w:rsidR="001E3E93" w:rsidRDefault="00EB7082" w:rsidP="00EB7082">
      <w:pPr>
        <w:pStyle w:val="a5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Міністерство фінансів України</w:t>
      </w:r>
    </w:p>
    <w:p w:rsidR="001E3E93" w:rsidRDefault="00EB7082" w:rsidP="00EB7082">
      <w:pPr>
        <w:pStyle w:val="a5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01008, м. Київ, вул. Грушевського, 12/2,</w:t>
      </w:r>
    </w:p>
    <w:p w:rsidR="001E3E93" w:rsidRDefault="00EB7082" w:rsidP="00EB7082">
      <w:pPr>
        <w:pStyle w:val="a5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код за ЄДРПОУ 00013480,</w:t>
      </w:r>
    </w:p>
    <w:p w:rsidR="001E3E93" w:rsidRDefault="00EB7082" w:rsidP="00EB7082">
      <w:pPr>
        <w:pStyle w:val="a5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категорія замовника – орган державної влади.</w:t>
      </w:r>
    </w:p>
    <w:p w:rsidR="001E3E93" w:rsidRDefault="001E3E93" w:rsidP="00EB7082">
      <w:pPr>
        <w:pStyle w:val="a5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E3E93" w:rsidRDefault="00EB7082" w:rsidP="00EB708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 Назва предмета закупівлі із зазначенням </w:t>
      </w:r>
      <w:r>
        <w:rPr>
          <w:rFonts w:ascii="Times New Roman" w:hAnsi="Times New Roman"/>
          <w:b/>
          <w:sz w:val="28"/>
          <w:szCs w:val="28"/>
        </w:rPr>
        <w:t>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1E3E93" w:rsidRDefault="00EB7082" w:rsidP="00EB7082">
      <w:pPr>
        <w:widowControl w:val="0"/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Послуги з охорони об</w:t>
      </w:r>
      <w:r>
        <w:rPr>
          <w:rFonts w:ascii="Times New Roman" w:hAnsi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/>
          <w:sz w:val="28"/>
          <w:szCs w:val="28"/>
        </w:rPr>
        <w:t>єктів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охорони громадського порядку та безпеки за кодом ДК 021:2015:  </w:t>
      </w:r>
      <w:r>
        <w:rPr>
          <w:rFonts w:ascii="Times New Roman" w:hAnsi="Times New Roman"/>
          <w:spacing w:val="-6"/>
          <w:sz w:val="28"/>
          <w:szCs w:val="28"/>
        </w:rPr>
        <w:t>79710000 - 4 Охоронні послуги.</w:t>
      </w:r>
    </w:p>
    <w:p w:rsidR="00EB7082" w:rsidRDefault="00EB7082" w:rsidP="00EB7082">
      <w:pPr>
        <w:pStyle w:val="a3"/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</w:p>
    <w:p w:rsidR="001E3E93" w:rsidRDefault="00EB7082" w:rsidP="00EB7082">
      <w:pPr>
        <w:pStyle w:val="a3"/>
        <w:tabs>
          <w:tab w:val="left" w:pos="567"/>
        </w:tabs>
        <w:ind w:firstLine="567"/>
      </w:pPr>
      <w:r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>
        <w:rPr>
          <w:rFonts w:ascii="Times New Roman" w:hAnsi="Times New Roman"/>
          <w:sz w:val="28"/>
          <w:szCs w:val="28"/>
          <w:lang w:val="en-US" w:eastAsia="ru-RU"/>
        </w:rPr>
        <w:t>UA</w:t>
      </w:r>
      <w:r>
        <w:rPr>
          <w:rFonts w:ascii="Times New Roman" w:hAnsi="Times New Roman"/>
          <w:sz w:val="28"/>
          <w:szCs w:val="28"/>
          <w:lang w:eastAsia="ru-RU"/>
        </w:rPr>
        <w:t>-202</w:t>
      </w:r>
      <w:r w:rsidRPr="00EB7082">
        <w:rPr>
          <w:rFonts w:ascii="Times New Roman" w:hAnsi="Times New Roman"/>
          <w:sz w:val="28"/>
          <w:szCs w:val="28"/>
          <w:lang w:val="ru-RU"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Pr="00EB7082">
        <w:rPr>
          <w:rFonts w:ascii="Times New Roman" w:hAnsi="Times New Roman"/>
          <w:sz w:val="28"/>
          <w:szCs w:val="28"/>
          <w:lang w:val="ru-RU" w:eastAsia="ru-RU"/>
        </w:rPr>
        <w:t>02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Pr="00EB7082">
        <w:rPr>
          <w:rFonts w:ascii="Times New Roman" w:hAnsi="Times New Roman"/>
          <w:sz w:val="28"/>
          <w:szCs w:val="28"/>
          <w:lang w:val="ru-RU" w:eastAsia="ru-RU"/>
        </w:rPr>
        <w:t>04</w:t>
      </w:r>
      <w:r>
        <w:rPr>
          <w:rFonts w:ascii="Times New Roman" w:hAnsi="Times New Roman"/>
          <w:sz w:val="28"/>
          <w:szCs w:val="28"/>
          <w:lang w:eastAsia="ru-RU"/>
        </w:rPr>
        <w:t>-0</w:t>
      </w:r>
      <w:r w:rsidRPr="00EB7082">
        <w:rPr>
          <w:rFonts w:ascii="Times New Roman" w:hAnsi="Times New Roman"/>
          <w:sz w:val="28"/>
          <w:szCs w:val="28"/>
          <w:lang w:val="ru-RU" w:eastAsia="ru-RU"/>
        </w:rPr>
        <w:t>153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EB7082">
        <w:rPr>
          <w:rFonts w:ascii="Times New Roman" w:hAnsi="Times New Roman"/>
          <w:sz w:val="28"/>
          <w:szCs w:val="28"/>
          <w:lang w:val="ru-RU"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val="en-US" w:eastAsia="ru-RU"/>
        </w:rPr>
        <w:t>a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1E3E93" w:rsidRDefault="001E3E93" w:rsidP="00EB7082">
      <w:pPr>
        <w:widowControl w:val="0"/>
        <w:tabs>
          <w:tab w:val="left" w:pos="284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E3E93" w:rsidRDefault="00EB7082" w:rsidP="00EB708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 Обґрунтування технічних та якісних характеристик предмета закупівлі:</w:t>
      </w:r>
    </w:p>
    <w:p w:rsidR="001E3E93" w:rsidRDefault="00EB7082" w:rsidP="00EB7082">
      <w:pPr>
        <w:pStyle w:val="a5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Закупівля охоронних послуг здійснюється з </w:t>
      </w:r>
      <w:r>
        <w:rPr>
          <w:rFonts w:ascii="Times New Roman" w:hAnsi="Times New Roman"/>
          <w:sz w:val="28"/>
          <w:szCs w:val="28"/>
          <w:lang w:eastAsia="ru-RU"/>
        </w:rPr>
        <w:t xml:space="preserve"> метою забезпечення охорони території об’єктів та збереження матеріальних цінностей Міністерства фінансів України, а саме:</w:t>
      </w:r>
    </w:p>
    <w:p w:rsidR="001E3E93" w:rsidRDefault="00EB7082" w:rsidP="00EB7082">
      <w:pPr>
        <w:pStyle w:val="a5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три будівлі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(об</w:t>
      </w:r>
      <w:r>
        <w:rPr>
          <w:rFonts w:ascii="Times New Roman" w:hAnsi="Times New Roman"/>
          <w:sz w:val="28"/>
          <w:szCs w:val="28"/>
          <w:lang w:val="ru-RU" w:eastAsia="ru-RU"/>
        </w:rPr>
        <w:t>’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єкти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незавершеного будівництва</w:t>
      </w:r>
      <w:r>
        <w:rPr>
          <w:rFonts w:ascii="Times New Roman" w:hAnsi="Times New Roman"/>
          <w:sz w:val="28"/>
          <w:szCs w:val="28"/>
          <w:lang w:val="ru-RU"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 xml:space="preserve"> на земельній ділянці площею 3,0 га, за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адре</w:t>
      </w:r>
      <w:r>
        <w:rPr>
          <w:rFonts w:ascii="Times New Roman" w:hAnsi="Times New Roman"/>
          <w:sz w:val="28"/>
          <w:szCs w:val="28"/>
          <w:lang w:eastAsia="ru-RU"/>
        </w:rPr>
        <w:t>сою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: м. Київ, Голосіївський район, проспект Академіка Глушкова, 40,42; </w:t>
      </w:r>
    </w:p>
    <w:p w:rsidR="001E3E93" w:rsidRDefault="00EB7082" w:rsidP="00EB7082">
      <w:pPr>
        <w:pStyle w:val="a5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база матеріально-технічного постачання на земельній ділянці площею </w:t>
      </w:r>
      <w:r>
        <w:rPr>
          <w:rFonts w:ascii="Times New Roman" w:hAnsi="Times New Roman"/>
          <w:sz w:val="28"/>
          <w:szCs w:val="28"/>
          <w:lang w:val="ru-RU" w:eastAsia="ru-RU"/>
        </w:rPr>
        <w:t>0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val="ru-RU" w:eastAsia="ru-RU"/>
        </w:rPr>
        <w:t>51</w:t>
      </w:r>
      <w:r>
        <w:rPr>
          <w:rFonts w:ascii="Times New Roman" w:hAnsi="Times New Roman"/>
          <w:sz w:val="28"/>
          <w:szCs w:val="28"/>
          <w:lang w:eastAsia="ru-RU"/>
        </w:rPr>
        <w:t>9</w:t>
      </w:r>
      <w:r>
        <w:rPr>
          <w:rFonts w:ascii="Times New Roman" w:hAnsi="Times New Roman"/>
          <w:sz w:val="28"/>
          <w:szCs w:val="28"/>
          <w:lang w:val="ru-RU"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 га, на якій розташовано складські приміщення загальною площею     1265,1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кв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. м, за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: м. Київ, Дарницьки</w:t>
      </w:r>
      <w:r>
        <w:rPr>
          <w:rFonts w:ascii="Times New Roman" w:hAnsi="Times New Roman"/>
          <w:sz w:val="28"/>
          <w:szCs w:val="28"/>
          <w:lang w:eastAsia="ru-RU"/>
        </w:rPr>
        <w:t xml:space="preserve">й район, вул. Причальна, 5-а; </w:t>
      </w:r>
    </w:p>
    <w:p w:rsidR="001E3E93" w:rsidRDefault="00EB7082" w:rsidP="00EB7082">
      <w:pPr>
        <w:pStyle w:val="a5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громадський будинок з господарськими (допоміжними) будівлями та спорудами загальною площею  588,6 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кв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м, за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: м. Київ, Подільський район,  вул. Хорива, 24; </w:t>
      </w:r>
    </w:p>
    <w:p w:rsidR="00EB7082" w:rsidRDefault="00EB7082" w:rsidP="00EB7082">
      <w:pPr>
        <w:pStyle w:val="a5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E3E93" w:rsidRDefault="00EB7082" w:rsidP="00EB7082">
      <w:pPr>
        <w:pStyle w:val="a5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Обґрунтування розміру бюджетного призначення:</w:t>
      </w:r>
    </w:p>
    <w:p w:rsidR="001E3E93" w:rsidRDefault="00EB7082" w:rsidP="00EB708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Розмір бюдже</w:t>
      </w:r>
      <w:r>
        <w:rPr>
          <w:rFonts w:ascii="Times New Roman" w:hAnsi="Times New Roman"/>
          <w:sz w:val="28"/>
          <w:szCs w:val="28"/>
        </w:rPr>
        <w:t>тного призначення для предмета закупівлі: Послуги з охорони об</w:t>
      </w:r>
      <w:r>
        <w:rPr>
          <w:rFonts w:ascii="Times New Roman" w:hAnsi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/>
          <w:sz w:val="28"/>
          <w:szCs w:val="28"/>
        </w:rPr>
        <w:t>єктів</w:t>
      </w:r>
      <w:proofErr w:type="spellEnd"/>
      <w:r>
        <w:rPr>
          <w:rFonts w:ascii="Times New Roman" w:hAnsi="Times New Roman"/>
          <w:sz w:val="28"/>
          <w:szCs w:val="28"/>
        </w:rPr>
        <w:t xml:space="preserve">, охорони громадського порядку та безпеки відповідає розрахунку граничних показників видатків загального фонду державного бюджету на 2026-2028 роки до бюджетного запиту на 2026-2028 роки  </w:t>
      </w:r>
      <w:r>
        <w:rPr>
          <w:rFonts w:ascii="Times New Roman" w:hAnsi="Times New Roman"/>
          <w:sz w:val="28"/>
          <w:szCs w:val="28"/>
        </w:rPr>
        <w:t>апарату Міністерства фінансів України за КПКВК 3501010 "Керівництво та управління і у сфері фінансів"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КЕКВ 2240 «Оплата послуг (крім комунальних)».</w:t>
      </w:r>
    </w:p>
    <w:p w:rsidR="001E3E93" w:rsidRDefault="001E3E93" w:rsidP="00EB7082">
      <w:pPr>
        <w:tabs>
          <w:tab w:val="left" w:pos="284"/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E3E93" w:rsidRDefault="00EB7082" w:rsidP="00EB7082">
      <w:pPr>
        <w:tabs>
          <w:tab w:val="left" w:pos="284"/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6. </w:t>
      </w:r>
      <w:r>
        <w:rPr>
          <w:rFonts w:ascii="Times New Roman" w:hAnsi="Times New Roman"/>
          <w:b/>
          <w:bCs/>
          <w:sz w:val="28"/>
        </w:rPr>
        <w:t>Обґрунтування очікуваної вартості предмета</w:t>
      </w:r>
      <w:r>
        <w:rPr>
          <w:rFonts w:ascii="Times New Roman" w:hAnsi="Times New Roman"/>
          <w:b/>
          <w:bCs/>
          <w:color w:val="FF0000"/>
          <w:sz w:val="28"/>
        </w:rPr>
        <w:t xml:space="preserve"> </w:t>
      </w:r>
      <w:r>
        <w:rPr>
          <w:rFonts w:ascii="Times New Roman" w:hAnsi="Times New Roman"/>
          <w:b/>
          <w:bCs/>
          <w:sz w:val="28"/>
        </w:rPr>
        <w:t xml:space="preserve">закупівлі </w:t>
      </w:r>
      <w:bookmarkStart w:id="0" w:name="_GoBack"/>
      <w:bookmarkEnd w:id="0"/>
      <w:r>
        <w:rPr>
          <w:rFonts w:ascii="Times New Roman" w:hAnsi="Times New Roman"/>
          <w:b/>
          <w:bCs/>
          <w:sz w:val="28"/>
        </w:rPr>
        <w:t>(з розрахунком):</w:t>
      </w:r>
    </w:p>
    <w:p w:rsidR="001E3E93" w:rsidRDefault="00EB7082" w:rsidP="00EB708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FF0000"/>
          <w:sz w:val="28"/>
        </w:rPr>
      </w:pPr>
      <w:r>
        <w:rPr>
          <w:rFonts w:ascii="Times New Roman" w:hAnsi="Times New Roman"/>
          <w:bCs/>
          <w:sz w:val="28"/>
        </w:rPr>
        <w:t>Очікувана вартість предмета закупівлі визначена шляхом аналізу (моніторингу) ринкових цін, що базується на зборі та аналізі комерційних  пропозицій потенційних постачальників/надавачів послуг (додаються), отриманих службовою електронною поштою Мінфіну, а с</w:t>
      </w:r>
      <w:r>
        <w:rPr>
          <w:rFonts w:ascii="Times New Roman" w:hAnsi="Times New Roman"/>
          <w:bCs/>
          <w:sz w:val="28"/>
        </w:rPr>
        <w:t>аме:</w:t>
      </w:r>
    </w:p>
    <w:p w:rsidR="001E3E93" w:rsidRDefault="001E3E93" w:rsidP="00EB7082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63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992"/>
        <w:gridCol w:w="850"/>
        <w:gridCol w:w="1560"/>
        <w:gridCol w:w="1842"/>
      </w:tblGrid>
      <w:tr w:rsidR="001E3E93" w:rsidTr="00EB7082">
        <w:trPr>
          <w:cantSplit/>
          <w:trHeight w:val="1823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E3E93" w:rsidRDefault="00EB7082" w:rsidP="00EB70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  <w:r>
              <w:rPr>
                <w:rFonts w:ascii="Times New Roman" w:hAnsi="Times New Roman"/>
                <w:b/>
              </w:rPr>
              <w:br/>
              <w:t>з/п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1E3E93" w:rsidRDefault="00EB7082" w:rsidP="00EB70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Назва організації, підприємства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extDirection w:val="btLr"/>
            <w:vAlign w:val="center"/>
            <w:hideMark/>
          </w:tcPr>
          <w:p w:rsidR="001E3E93" w:rsidRDefault="00EB7082" w:rsidP="00EB70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Кількість постів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textDirection w:val="btLr"/>
            <w:vAlign w:val="center"/>
            <w:hideMark/>
          </w:tcPr>
          <w:p w:rsidR="001E3E93" w:rsidRDefault="00EB7082" w:rsidP="00EB70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Кількість діб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extDirection w:val="btLr"/>
            <w:vAlign w:val="center"/>
            <w:hideMark/>
          </w:tcPr>
          <w:p w:rsidR="001E3E93" w:rsidRDefault="00EB7082" w:rsidP="00EB70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Ціна за добу, грн з ПДВ 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extDirection w:val="btLr"/>
            <w:vAlign w:val="center"/>
            <w:hideMark/>
          </w:tcPr>
          <w:p w:rsidR="001E3E93" w:rsidRDefault="00EB7082" w:rsidP="00EB70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uk-UA"/>
              </w:rPr>
            </w:pPr>
            <w:r>
              <w:rPr>
                <w:rFonts w:ascii="Times New Roman" w:hAnsi="Times New Roman"/>
                <w:b/>
                <w:bCs/>
                <w:lang w:eastAsia="uk-UA"/>
              </w:rPr>
              <w:t xml:space="preserve">Загальна вартість послуг, </w:t>
            </w:r>
            <w:r>
              <w:rPr>
                <w:rFonts w:ascii="Times New Roman" w:hAnsi="Times New Roman"/>
                <w:b/>
              </w:rPr>
              <w:t>грн з ПДВ</w:t>
            </w:r>
          </w:p>
        </w:tc>
      </w:tr>
      <w:tr w:rsidR="001E3E93" w:rsidTr="00EB7082">
        <w:trPr>
          <w:trHeight w:val="336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E3E93" w:rsidRDefault="00EB7082" w:rsidP="00EB70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3E93" w:rsidRDefault="00EB7082" w:rsidP="00EB70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 «ЛЕВ - БЕЗПЕКА»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3E93" w:rsidRDefault="00EB7082" w:rsidP="00EB70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3E93" w:rsidRDefault="00EB7082" w:rsidP="00EB70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306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3E93" w:rsidRDefault="00EB7082" w:rsidP="00EB708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2704,80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3E93" w:rsidRDefault="00EB7082" w:rsidP="00EB7082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2483006,40*</w:t>
            </w:r>
          </w:p>
        </w:tc>
      </w:tr>
      <w:tr w:rsidR="001E3E93" w:rsidTr="00EB7082">
        <w:trPr>
          <w:trHeight w:val="336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E3E93" w:rsidRDefault="00EB7082" w:rsidP="00EB70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3E93" w:rsidRDefault="00EB7082" w:rsidP="00EB70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 «АГЕНТСТВО БЕЗПЕКИ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«АВАНПОСТ-1»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3E93" w:rsidRDefault="00EB7082" w:rsidP="00EB70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3E93" w:rsidRDefault="00EB7082" w:rsidP="00EB70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306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3E93" w:rsidRDefault="00EB7082" w:rsidP="00EB70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2592,00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3E93" w:rsidRDefault="00EB7082" w:rsidP="00EB7082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2379456,00</w:t>
            </w:r>
          </w:p>
        </w:tc>
      </w:tr>
      <w:tr w:rsidR="001E3E93" w:rsidTr="00EB7082">
        <w:trPr>
          <w:trHeight w:val="336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E3E93" w:rsidRDefault="00EB7082" w:rsidP="00EB70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3E93" w:rsidRDefault="00EB7082" w:rsidP="00EB70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 « ПЕРШЕ УКРАЇНСЬКЕ АГЕНТСТВО БЕЗПЕКИ-1»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3E93" w:rsidRDefault="00EB7082" w:rsidP="00EB70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3E93" w:rsidRDefault="00EB7082" w:rsidP="00EB70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306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3E93" w:rsidRDefault="00EB7082" w:rsidP="00EB70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2352,00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3E93" w:rsidRDefault="00EB7082" w:rsidP="00EB7082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2159136,00*</w:t>
            </w:r>
          </w:p>
        </w:tc>
      </w:tr>
      <w:tr w:rsidR="001E3E93" w:rsidTr="00EB7082">
        <w:trPr>
          <w:trHeight w:val="336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E3E93" w:rsidRDefault="00EB7082" w:rsidP="00EB70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3E93" w:rsidRDefault="00EB7082" w:rsidP="00EB70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 «ФАКТОР - СЕКЬЮРІТІ »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3E93" w:rsidRDefault="00EB7082" w:rsidP="00EB70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3E93" w:rsidRDefault="00EB7082" w:rsidP="00EB70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306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3E93" w:rsidRDefault="00EB7082" w:rsidP="00EB70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1360,00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3E93" w:rsidRDefault="00EB7082" w:rsidP="00EB7082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1248480,00</w:t>
            </w:r>
          </w:p>
        </w:tc>
      </w:tr>
      <w:tr w:rsidR="001E3E93" w:rsidTr="00EB7082">
        <w:trPr>
          <w:trHeight w:val="333"/>
        </w:trPr>
        <w:tc>
          <w:tcPr>
            <w:tcW w:w="62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E3E93" w:rsidRDefault="00EB7082" w:rsidP="00EB70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Середня вартість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3E93" w:rsidRDefault="00EB7082" w:rsidP="00EB70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</w:rPr>
              <w:t>9008,80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3E93" w:rsidRDefault="00EB7082" w:rsidP="00EB70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eastAsia="uk-UA"/>
              </w:rPr>
            </w:pPr>
            <w:r>
              <w:rPr>
                <w:rFonts w:ascii="Times New Roman" w:hAnsi="Times New Roman"/>
                <w:b/>
                <w:lang w:eastAsia="uk-UA"/>
              </w:rPr>
              <w:t>2067519,60</w:t>
            </w:r>
          </w:p>
        </w:tc>
      </w:tr>
    </w:tbl>
    <w:p w:rsidR="001E3E93" w:rsidRDefault="00EB7082" w:rsidP="00EB708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 ціна зазначена без ПДВ.</w:t>
      </w:r>
    </w:p>
    <w:p w:rsidR="00EB7082" w:rsidRDefault="00EB7082" w:rsidP="00EB7082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Відповідно до розрахунку очікувана вартість вищезазначених послуг за середньоарифметичним значенням масиву отриманих даних становить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2 875 908,00 грн.</w:t>
      </w:r>
    </w:p>
    <w:p w:rsidR="001E3E93" w:rsidRDefault="00EB7082" w:rsidP="00EB7082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Проте, оскільки відповідно до Розрахунку потреби видатків загального фонду державного бюджету на 2026 рік (додається) на закупівлю послуг з  охорони об</w:t>
      </w:r>
      <w:r>
        <w:rPr>
          <w:rFonts w:ascii="Times New Roman" w:hAnsi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/>
          <w:sz w:val="28"/>
          <w:szCs w:val="28"/>
        </w:rPr>
        <w:t>єктів</w:t>
      </w:r>
      <w:proofErr w:type="spellEnd"/>
      <w:r>
        <w:rPr>
          <w:rFonts w:ascii="Times New Roman" w:hAnsi="Times New Roman"/>
          <w:sz w:val="28"/>
          <w:szCs w:val="28"/>
        </w:rPr>
        <w:t>, охорони громадського порядку та безпеки відповідно до коду ДК 021:2015: 79710000-4 Охоронні послу</w:t>
      </w:r>
      <w:r>
        <w:rPr>
          <w:rFonts w:ascii="Times New Roman" w:hAnsi="Times New Roman"/>
          <w:sz w:val="28"/>
          <w:szCs w:val="28"/>
        </w:rPr>
        <w:t xml:space="preserve">ги заплановано видатки у сумі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00</w:t>
      </w:r>
      <w:r>
        <w:rPr>
          <w:rFonts w:ascii="Times New Roman" w:hAnsi="Times New Roman"/>
          <w:sz w:val="28"/>
          <w:lang w:val="ru-RU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00</w:t>
      </w:r>
      <w:r>
        <w:rPr>
          <w:rFonts w:ascii="Times New Roman" w:hAnsi="Times New Roman"/>
          <w:sz w:val="28"/>
          <w:szCs w:val="28"/>
        </w:rPr>
        <w:t>0,00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  <w:szCs w:val="28"/>
        </w:rPr>
        <w:t>грн, з урахуванням ПДВ, тому очікувана вартість предмета закупівлі вищезазначених послуг становитиме 1 3</w:t>
      </w:r>
      <w:r>
        <w:rPr>
          <w:rFonts w:ascii="Times New Roman" w:hAnsi="Times New Roman"/>
          <w:sz w:val="28"/>
          <w:szCs w:val="28"/>
          <w:lang w:val="ru-RU"/>
        </w:rPr>
        <w:t>00 00</w:t>
      </w:r>
      <w:r>
        <w:rPr>
          <w:rFonts w:ascii="Times New Roman" w:hAnsi="Times New Roman"/>
          <w:sz w:val="28"/>
          <w:szCs w:val="28"/>
        </w:rPr>
        <w:t>0,00 грн, з ПДВ.</w:t>
      </w:r>
    </w:p>
    <w:sectPr w:rsidR="001E3E93">
      <w:pgSz w:w="11906" w:h="16838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E93"/>
    <w:rsid w:val="001E3E93"/>
    <w:rsid w:val="00EB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98950"/>
  <w15:docId w15:val="{906DD07D-4AE7-4F10-B8FC-E38250BB4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pPr>
      <w:spacing w:after="0" w:line="240" w:lineRule="auto"/>
    </w:pPr>
  </w:style>
  <w:style w:type="paragraph" w:styleId="a5">
    <w:name w:val="List Paragraph"/>
    <w:aliases w:val="Chapter10,Список уровня 2,название табл/рис,заголовок 1.1"/>
    <w:basedOn w:val="a"/>
    <w:link w:val="a6"/>
    <w:qFormat/>
    <w:pPr>
      <w:ind w:left="720"/>
      <w:contextualSpacing/>
    </w:pPr>
  </w:style>
  <w:style w:type="paragraph" w:styleId="a7">
    <w:name w:val="Body Text"/>
    <w:basedOn w:val="a"/>
    <w:link w:val="a8"/>
    <w:semiHidden/>
    <w:pPr>
      <w:widowControl w:val="0"/>
      <w:spacing w:after="120" w:line="240" w:lineRule="auto"/>
    </w:pPr>
    <w:rPr>
      <w:rFonts w:ascii="Times New Roman" w:hAnsi="Times New Roman"/>
      <w:b/>
      <w:bCs/>
      <w:i/>
      <w:iCs/>
      <w:sz w:val="20"/>
      <w:szCs w:val="20"/>
      <w:lang w:val="ru-RU" w:eastAsia="ru-RU"/>
    </w:rPr>
  </w:style>
  <w:style w:type="character" w:styleId="a9">
    <w:name w:val="line number"/>
    <w:basedOn w:val="a0"/>
    <w:semiHidden/>
  </w:style>
  <w:style w:type="character" w:styleId="aa">
    <w:name w:val="Hyperlink"/>
    <w:rPr>
      <w:color w:val="0000FF"/>
      <w:u w:val="single"/>
    </w:rPr>
  </w:style>
  <w:style w:type="character" w:customStyle="1" w:styleId="a4">
    <w:name w:val="Текст Знак"/>
    <w:basedOn w:val="a0"/>
    <w:link w:val="a3"/>
    <w:semiHidden/>
    <w:rPr>
      <w:rFonts w:ascii="Calibri" w:hAnsi="Calibri"/>
    </w:rPr>
  </w:style>
  <w:style w:type="character" w:customStyle="1" w:styleId="a6">
    <w:name w:val="Абзац списку Знак"/>
    <w:aliases w:val="Chapter10 Знак,Список уровня 2 Знак,название табл/рис Знак,заголовок 1.1 Знак"/>
    <w:link w:val="a5"/>
  </w:style>
  <w:style w:type="character" w:customStyle="1" w:styleId="a8">
    <w:name w:val="Основний текст Знак"/>
    <w:basedOn w:val="a0"/>
    <w:link w:val="a7"/>
    <w:semiHidden/>
    <w:rPr>
      <w:rFonts w:ascii="Times New Roman" w:hAnsi="Times New Roman"/>
      <w:b/>
      <w:bCs/>
      <w:i/>
      <w:iCs/>
      <w:sz w:val="20"/>
      <w:szCs w:val="20"/>
      <w:lang w:val="ru-RU" w:eastAsia="ru-RU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2361</Words>
  <Characters>1346</Characters>
  <Application>Microsoft Office Word</Application>
  <DocSecurity>0</DocSecurity>
  <Lines>11</Lines>
  <Paragraphs>7</Paragraphs>
  <ScaleCrop>false</ScaleCrop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ДУНАЙЧИК Віктор Петрович</dc:creator>
  <cp:lastModifiedBy>РИШКОВА Інна Миколаївна</cp:lastModifiedBy>
  <cp:revision>5</cp:revision>
  <dcterms:created xsi:type="dcterms:W3CDTF">2026-02-05T07:29:00Z</dcterms:created>
  <dcterms:modified xsi:type="dcterms:W3CDTF">2026-02-05T13:49:00Z</dcterms:modified>
</cp:coreProperties>
</file>