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6378" w14:textId="77777777" w:rsidR="006D7EF8" w:rsidRDefault="00495A50" w:rsidP="00495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50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14:paraId="3A1AC7CA" w14:textId="77777777" w:rsidR="00B6399F" w:rsidRPr="00B6399F" w:rsidRDefault="00526EEE" w:rsidP="00B6399F">
      <w:pPr>
        <w:pStyle w:val="a3"/>
        <w:ind w:left="360"/>
        <w:jc w:val="center"/>
        <w:rPr>
          <w:b/>
        </w:rPr>
      </w:pPr>
      <w:r>
        <w:rPr>
          <w:b/>
        </w:rPr>
        <w:t xml:space="preserve">про проведення </w:t>
      </w:r>
      <w:r w:rsidR="00B6399F">
        <w:rPr>
          <w:b/>
        </w:rPr>
        <w:t xml:space="preserve">конкурсного </w:t>
      </w:r>
      <w:r w:rsidR="00B6399F" w:rsidRPr="00B6399F">
        <w:rPr>
          <w:b/>
        </w:rPr>
        <w:t>відбору на посаду незалежн</w:t>
      </w:r>
      <w:r w:rsidR="00C77124">
        <w:rPr>
          <w:b/>
        </w:rPr>
        <w:t>их</w:t>
      </w:r>
      <w:r w:rsidR="00B6399F" w:rsidRPr="00B6399F">
        <w:rPr>
          <w:b/>
        </w:rPr>
        <w:t xml:space="preserve"> член</w:t>
      </w:r>
      <w:r w:rsidR="00C77124">
        <w:rPr>
          <w:b/>
        </w:rPr>
        <w:t>ів</w:t>
      </w:r>
    </w:p>
    <w:p w14:paraId="306F5804" w14:textId="77777777" w:rsidR="00526EEE" w:rsidRPr="00B6399F" w:rsidRDefault="00B6399F" w:rsidP="00B63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F">
        <w:rPr>
          <w:rFonts w:ascii="Times New Roman" w:hAnsi="Times New Roman" w:cs="Times New Roman"/>
          <w:b/>
          <w:sz w:val="28"/>
          <w:szCs w:val="28"/>
        </w:rPr>
        <w:t xml:space="preserve">Наглядової ради </w:t>
      </w:r>
      <w:r w:rsidR="00902A39">
        <w:rPr>
          <w:rFonts w:ascii="Times New Roman" w:hAnsi="Times New Roman" w:cs="Times New Roman"/>
          <w:b/>
          <w:sz w:val="28"/>
          <w:szCs w:val="28"/>
        </w:rPr>
        <w:t xml:space="preserve">ПУБЛІЧНОГО АКЦІОНЕРНОГО ТОВАРИСТВА </w:t>
      </w:r>
      <w:r w:rsidR="00CA1BD7">
        <w:rPr>
          <w:rFonts w:ascii="Times New Roman" w:hAnsi="Times New Roman" w:cs="Times New Roman"/>
          <w:b/>
          <w:sz w:val="28"/>
          <w:szCs w:val="28"/>
        </w:rPr>
        <w:t>АКЦІОНЕР</w:t>
      </w:r>
      <w:r w:rsidR="00902A39">
        <w:rPr>
          <w:rFonts w:ascii="Times New Roman" w:hAnsi="Times New Roman" w:cs="Times New Roman"/>
          <w:b/>
          <w:sz w:val="28"/>
          <w:szCs w:val="28"/>
        </w:rPr>
        <w:t>НИЙ БАНК</w:t>
      </w:r>
      <w:r w:rsidRPr="00B6399F">
        <w:rPr>
          <w:rFonts w:ascii="Times New Roman" w:hAnsi="Times New Roman" w:cs="Times New Roman"/>
          <w:b/>
          <w:sz w:val="28"/>
          <w:szCs w:val="28"/>
        </w:rPr>
        <w:t xml:space="preserve"> «УКРГАЗБАНК»</w:t>
      </w:r>
      <w:r w:rsidR="00902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905DCE" w14:textId="77777777" w:rsidR="00495A50" w:rsidRDefault="00495A50" w:rsidP="00495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B8532" w14:textId="77777777" w:rsidR="00B5446B" w:rsidRPr="002D3D31" w:rsidRDefault="00B5446B" w:rsidP="00B5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31">
        <w:rPr>
          <w:rFonts w:ascii="Times New Roman" w:hAnsi="Times New Roman"/>
          <w:b/>
          <w:sz w:val="28"/>
          <w:szCs w:val="28"/>
        </w:rPr>
        <w:t>ЗАГАЛЬНА ІНФОРМАЦІЯ ПРО БАНК</w:t>
      </w:r>
    </w:p>
    <w:p w14:paraId="5CC51F9E" w14:textId="77777777" w:rsidR="004E746C" w:rsidRDefault="004E746C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7405F" w14:textId="61C29585" w:rsidR="006E64E4" w:rsidRPr="00B9329F" w:rsidRDefault="00CA1BD7" w:rsidP="00042708">
      <w:pPr>
        <w:pStyle w:val="af2"/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A1BD7">
        <w:rPr>
          <w:sz w:val="28"/>
          <w:szCs w:val="28"/>
        </w:rPr>
        <w:t>ПУБЛІЧНЕ АКЦІОНЕРНЕ ТОВАРИСТВО АКЦІОНЕРНИЙ БАНК</w:t>
      </w:r>
      <w:r w:rsidR="00DC3322" w:rsidRPr="00CA1BD7">
        <w:rPr>
          <w:sz w:val="28"/>
          <w:szCs w:val="28"/>
        </w:rPr>
        <w:t xml:space="preserve"> «УКРГАЗБАНК</w:t>
      </w:r>
      <w:r w:rsidR="00DC3322" w:rsidRPr="003B0B81">
        <w:rPr>
          <w:sz w:val="28"/>
          <w:szCs w:val="28"/>
        </w:rPr>
        <w:t xml:space="preserve">» </w:t>
      </w:r>
      <w:r w:rsidR="00254B33" w:rsidRPr="003B0B81">
        <w:rPr>
          <w:sz w:val="28"/>
          <w:szCs w:val="28"/>
        </w:rPr>
        <w:t xml:space="preserve">(далі – </w:t>
      </w:r>
      <w:r w:rsidRPr="003B0B81">
        <w:rPr>
          <w:sz w:val="28"/>
          <w:szCs w:val="28"/>
        </w:rPr>
        <w:t xml:space="preserve">АБ «УКРГАЗБАНК» або </w:t>
      </w:r>
      <w:r w:rsidR="00254B33" w:rsidRPr="003B0B81">
        <w:rPr>
          <w:sz w:val="28"/>
          <w:szCs w:val="28"/>
        </w:rPr>
        <w:t xml:space="preserve">Банк) </w:t>
      </w:r>
      <w:r w:rsidR="00DC3322" w:rsidRPr="003B0B81">
        <w:rPr>
          <w:sz w:val="28"/>
          <w:szCs w:val="28"/>
        </w:rPr>
        <w:t xml:space="preserve">є універсальним банком </w:t>
      </w:r>
      <w:r w:rsidR="006454A5" w:rsidRPr="003B0B81">
        <w:rPr>
          <w:sz w:val="28"/>
          <w:szCs w:val="28"/>
        </w:rPr>
        <w:t>з державною часткою у статутному капіталі</w:t>
      </w:r>
      <w:r w:rsidR="00DC3322" w:rsidRPr="003B0B81">
        <w:rPr>
          <w:sz w:val="28"/>
          <w:szCs w:val="28"/>
        </w:rPr>
        <w:t xml:space="preserve"> (94,94%).</w:t>
      </w:r>
      <w:r w:rsidR="006E64E4" w:rsidRPr="006E64E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E64E4" w:rsidRPr="00B9329F">
        <w:rPr>
          <w:rFonts w:eastAsiaTheme="minorHAnsi" w:cstheme="minorBidi"/>
          <w:sz w:val="28"/>
          <w:szCs w:val="28"/>
          <w:lang w:eastAsia="en-US"/>
        </w:rPr>
        <w:t xml:space="preserve">Банк входить до п’ятірки найбільших банків України за обсягом активів. </w:t>
      </w:r>
    </w:p>
    <w:p w14:paraId="1DE0D00B" w14:textId="692B342D" w:rsidR="006E64E4" w:rsidRPr="00994A38" w:rsidRDefault="006E64E4" w:rsidP="00042708">
      <w:pPr>
        <w:pStyle w:val="af2"/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42708">
        <w:rPr>
          <w:rFonts w:eastAsiaTheme="minorHAnsi" w:cstheme="minorBidi"/>
          <w:sz w:val="28"/>
          <w:szCs w:val="28"/>
          <w:lang w:eastAsia="en-US"/>
        </w:rPr>
        <w:t>АБ «</w:t>
      </w:r>
      <w:r w:rsidRPr="00994A38">
        <w:rPr>
          <w:rFonts w:eastAsiaTheme="minorHAnsi" w:cstheme="minorBidi"/>
          <w:sz w:val="28"/>
          <w:szCs w:val="28"/>
          <w:lang w:eastAsia="en-US"/>
        </w:rPr>
        <w:t xml:space="preserve">УКРГАЗБАНК» – провідний </w:t>
      </w:r>
      <w:proofErr w:type="spellStart"/>
      <w:r w:rsidRPr="00994A38">
        <w:rPr>
          <w:rFonts w:eastAsiaTheme="minorHAnsi" w:cstheme="minorBidi"/>
          <w:sz w:val="28"/>
          <w:szCs w:val="28"/>
          <w:lang w:eastAsia="en-US"/>
        </w:rPr>
        <w:t>ЕКОбанк</w:t>
      </w:r>
      <w:proofErr w:type="spellEnd"/>
      <w:r w:rsidRPr="00994A38">
        <w:rPr>
          <w:rFonts w:eastAsiaTheme="minorHAnsi" w:cstheme="minorBidi"/>
          <w:sz w:val="28"/>
          <w:szCs w:val="28"/>
          <w:lang w:eastAsia="en-US"/>
        </w:rPr>
        <w:t xml:space="preserve"> України, який піклується про довкілля, фінансуючи проекти з енергоефективності та відновлюваної енергетики. На сьогодні Банк є беззаперечним лідером у «зеленому» фінансуванні.</w:t>
      </w:r>
    </w:p>
    <w:p w14:paraId="76D23077" w14:textId="371B4280" w:rsidR="00F964D9" w:rsidRPr="00994A38" w:rsidRDefault="00F964D9" w:rsidP="00994A38">
      <w:pPr>
        <w:pStyle w:val="af2"/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94A38">
        <w:rPr>
          <w:rFonts w:eastAsiaTheme="minorHAnsi" w:cstheme="minorBidi"/>
          <w:sz w:val="28"/>
          <w:szCs w:val="28"/>
          <w:lang w:eastAsia="en-US"/>
        </w:rPr>
        <w:t>У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B729D">
        <w:rPr>
          <w:rFonts w:eastAsiaTheme="minorHAnsi" w:cstheme="minorBidi"/>
          <w:sz w:val="28"/>
          <w:szCs w:val="28"/>
          <w:lang w:eastAsia="en-US"/>
        </w:rPr>
        <w:t xml:space="preserve">відповідності до Основних (стратегічних) напрямів </w:t>
      </w:r>
      <w:r w:rsidRPr="00994A38">
        <w:rPr>
          <w:rFonts w:eastAsiaTheme="minorHAnsi" w:cstheme="minorBidi"/>
          <w:sz w:val="28"/>
          <w:szCs w:val="28"/>
          <w:lang w:eastAsia="en-US"/>
        </w:rPr>
        <w:t>діяльності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B729D">
        <w:rPr>
          <w:rFonts w:eastAsiaTheme="minorHAnsi" w:cstheme="minorBidi"/>
          <w:sz w:val="28"/>
          <w:szCs w:val="28"/>
          <w:lang w:eastAsia="en-US"/>
        </w:rPr>
        <w:t xml:space="preserve">банків </w:t>
      </w:r>
      <w:r w:rsidRPr="00994A38">
        <w:rPr>
          <w:rFonts w:eastAsiaTheme="minorHAnsi" w:cstheme="minorBidi"/>
          <w:sz w:val="28"/>
          <w:szCs w:val="28"/>
          <w:lang w:eastAsia="en-US"/>
        </w:rPr>
        <w:t>державного сектору на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4A38">
        <w:rPr>
          <w:rFonts w:eastAsiaTheme="minorHAnsi" w:cstheme="minorBidi"/>
          <w:sz w:val="28"/>
          <w:szCs w:val="28"/>
          <w:lang w:eastAsia="en-US"/>
        </w:rPr>
        <w:t>період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4A38">
        <w:rPr>
          <w:rFonts w:eastAsiaTheme="minorHAnsi" w:cstheme="minorBidi"/>
          <w:sz w:val="28"/>
          <w:szCs w:val="28"/>
          <w:lang w:eastAsia="en-US"/>
        </w:rPr>
        <w:t>дії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4A38">
        <w:rPr>
          <w:rFonts w:eastAsiaTheme="minorHAnsi" w:cstheme="minorBidi"/>
          <w:sz w:val="28"/>
          <w:szCs w:val="28"/>
          <w:lang w:eastAsia="en-US"/>
        </w:rPr>
        <w:t>воєнного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4A38">
        <w:rPr>
          <w:rFonts w:eastAsiaTheme="minorHAnsi" w:cstheme="minorBidi"/>
          <w:sz w:val="28"/>
          <w:szCs w:val="28"/>
          <w:lang w:eastAsia="en-US"/>
        </w:rPr>
        <w:t>стану та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4A38">
        <w:rPr>
          <w:rFonts w:eastAsiaTheme="minorHAnsi" w:cstheme="minorBidi"/>
          <w:sz w:val="28"/>
          <w:szCs w:val="28"/>
          <w:lang w:eastAsia="en-US"/>
        </w:rPr>
        <w:t>післявоєнного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B729D">
        <w:rPr>
          <w:rFonts w:eastAsiaTheme="minorHAnsi" w:cstheme="minorBidi"/>
          <w:sz w:val="28"/>
          <w:szCs w:val="28"/>
          <w:lang w:eastAsia="en-US"/>
        </w:rPr>
        <w:t xml:space="preserve">відновлення </w:t>
      </w:r>
      <w:r w:rsidRPr="00994A38">
        <w:rPr>
          <w:rFonts w:eastAsiaTheme="minorHAnsi" w:cstheme="minorBidi"/>
          <w:sz w:val="28"/>
          <w:szCs w:val="28"/>
          <w:lang w:eastAsia="en-US"/>
        </w:rPr>
        <w:t>економіки:</w:t>
      </w:r>
    </w:p>
    <w:p w14:paraId="789A4162" w14:textId="718B8FCE" w:rsidR="00F964D9" w:rsidRPr="00994A38" w:rsidRDefault="00F964D9" w:rsidP="00994A38">
      <w:pPr>
        <w:pStyle w:val="af2"/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94A38">
        <w:rPr>
          <w:rFonts w:eastAsiaTheme="minorHAnsi" w:cstheme="minorBidi"/>
          <w:sz w:val="28"/>
          <w:szCs w:val="28"/>
          <w:lang w:eastAsia="en-US"/>
        </w:rPr>
        <w:t>Головними пріоритетами у діяльності Банку є, у тому числі, але не виключно</w:t>
      </w:r>
      <w:r w:rsidR="003E1665" w:rsidRPr="003E1665">
        <w:rPr>
          <w:rFonts w:eastAsiaTheme="minorHAnsi" w:cstheme="minorBidi"/>
          <w:sz w:val="28"/>
          <w:szCs w:val="28"/>
          <w:lang w:val="en-US" w:eastAsia="en-US"/>
        </w:rPr>
        <w:t>,</w:t>
      </w:r>
      <w:r w:rsidRPr="00994A38">
        <w:rPr>
          <w:rFonts w:eastAsiaTheme="minorHAnsi" w:cstheme="minorBidi"/>
          <w:sz w:val="28"/>
          <w:szCs w:val="28"/>
          <w:lang w:eastAsia="en-US"/>
        </w:rPr>
        <w:t xml:space="preserve"> фінансування:</w:t>
      </w:r>
    </w:p>
    <w:p w14:paraId="7838750D" w14:textId="77777777" w:rsidR="00F964D9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B729D">
        <w:rPr>
          <w:rFonts w:eastAsiaTheme="minorHAnsi" w:cstheme="minorBidi"/>
          <w:sz w:val="28"/>
          <w:szCs w:val="28"/>
          <w:lang w:eastAsia="en-US"/>
        </w:rPr>
        <w:t xml:space="preserve">суб’єктів </w:t>
      </w:r>
      <w:r w:rsidRPr="0056017E">
        <w:rPr>
          <w:rFonts w:eastAsiaTheme="minorHAnsi" w:cstheme="minorBidi"/>
          <w:sz w:val="28"/>
          <w:szCs w:val="28"/>
          <w:lang w:eastAsia="en-US"/>
        </w:rPr>
        <w:t>підприємницької діяльності, які постраждали внаслідок збройної агресії російської федерації проти України та/або для запобігання ними такої агресії , зокрема з метою задоволення потреб Збройних Сил України, інших військових формувань, утворених відповідно до закону, та/або населення, постраждалого внаслідок проведення бойових дій під час воєнного стану;</w:t>
      </w:r>
    </w:p>
    <w:p w14:paraId="01A9F951" w14:textId="77777777" w:rsidR="00F964D9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аграрного сектору економіки з метою продовольчого забезпечення країни, включаючи проведення посівної компанії, в тому числі суміжних галузей, які забезпечують функціонування сільськогосподарських підприємств (постачальники палива, добрив, насіння, засобів захисту рослин, тощо);</w:t>
      </w:r>
    </w:p>
    <w:p w14:paraId="176E488D" w14:textId="77777777" w:rsidR="00F964D9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підприємств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(об’єктів) критичної інфраструктури;</w:t>
      </w:r>
    </w:p>
    <w:p w14:paraId="59F84C3E" w14:textId="77777777" w:rsidR="00C218B1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харчової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промисловості, продуктового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6017E">
        <w:rPr>
          <w:rFonts w:eastAsiaTheme="minorHAnsi" w:cstheme="minorBidi"/>
          <w:sz w:val="28"/>
          <w:szCs w:val="28"/>
          <w:lang w:eastAsia="en-US"/>
        </w:rPr>
        <w:t>рітейлу</w:t>
      </w:r>
      <w:proofErr w:type="spellEnd"/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та суміжних галузей, спрямованих на продовольче забезпечення населення;</w:t>
      </w:r>
    </w:p>
    <w:p w14:paraId="472E04FF" w14:textId="77777777" w:rsidR="00C218B1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інфраструктурних</w:t>
      </w:r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проектів, направлених на відновлення/розвиток об’єктів соціальної, транспортної та критичної інфраструктури, у тому числі пошкоджених/зруйнованих внаслідок проведення бойових дій під час воєнного стану;</w:t>
      </w:r>
    </w:p>
    <w:p w14:paraId="11D97EDD" w14:textId="77777777" w:rsidR="00C218B1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транспортно-логістичної</w:t>
      </w:r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інфраструктури країни та проектів, пов’язаних з розвитком нових логістичних рішень;</w:t>
      </w:r>
    </w:p>
    <w:p w14:paraId="04BCF49F" w14:textId="77777777" w:rsidR="00C218B1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підтримка</w:t>
      </w:r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6017E">
        <w:rPr>
          <w:rFonts w:eastAsiaTheme="minorHAnsi" w:cstheme="minorBidi"/>
          <w:sz w:val="28"/>
          <w:szCs w:val="28"/>
          <w:lang w:eastAsia="en-US"/>
        </w:rPr>
        <w:t>релокації</w:t>
      </w:r>
      <w:proofErr w:type="spellEnd"/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підприємств, що знаходились в тих регіонах України/місцях проведення активн</w:t>
      </w:r>
      <w:r w:rsidR="00C218B1" w:rsidRPr="005B729D">
        <w:rPr>
          <w:rFonts w:eastAsiaTheme="minorHAnsi" w:cstheme="minorBidi"/>
          <w:sz w:val="28"/>
          <w:szCs w:val="28"/>
          <w:lang w:eastAsia="en-US"/>
        </w:rPr>
        <w:t xml:space="preserve">их бойових дій під час воєнного </w:t>
      </w:r>
      <w:r w:rsidRPr="0056017E">
        <w:rPr>
          <w:rFonts w:eastAsiaTheme="minorHAnsi" w:cstheme="minorBidi"/>
          <w:sz w:val="28"/>
          <w:szCs w:val="28"/>
          <w:lang w:eastAsia="en-US"/>
        </w:rPr>
        <w:t>стану;</w:t>
      </w:r>
    </w:p>
    <w:p w14:paraId="0862B1FB" w14:textId="57E98C19" w:rsidR="00F964D9" w:rsidRPr="0056017E" w:rsidRDefault="00F964D9" w:rsidP="0056017E">
      <w:pPr>
        <w:pStyle w:val="af2"/>
        <w:numPr>
          <w:ilvl w:val="0"/>
          <w:numId w:val="18"/>
        </w:numPr>
        <w:shd w:val="clear" w:color="auto" w:fill="FFFFFF"/>
        <w:ind w:left="426" w:hanging="426"/>
        <w:jc w:val="both"/>
        <w:rPr>
          <w:rFonts w:eastAsiaTheme="minorHAnsi" w:cstheme="minorBidi"/>
          <w:sz w:val="28"/>
          <w:szCs w:val="28"/>
          <w:lang w:eastAsia="en-US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t>виробничих</w:t>
      </w:r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6017E">
        <w:rPr>
          <w:rFonts w:eastAsiaTheme="minorHAnsi" w:cstheme="minorBidi"/>
          <w:sz w:val="28"/>
          <w:szCs w:val="28"/>
          <w:lang w:eastAsia="en-US"/>
        </w:rPr>
        <w:t>потужностей</w:t>
      </w:r>
      <w:proofErr w:type="spellEnd"/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для імпортозаміщення продукції, що імпортувалась з</w:t>
      </w:r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56017E">
        <w:rPr>
          <w:rFonts w:eastAsiaTheme="minorHAnsi" w:cstheme="minorBidi"/>
          <w:sz w:val="28"/>
          <w:szCs w:val="28"/>
          <w:lang w:eastAsia="en-US"/>
        </w:rPr>
        <w:t>росії</w:t>
      </w:r>
      <w:proofErr w:type="spellEnd"/>
      <w:r w:rsidR="00C218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та/або білорусі.</w:t>
      </w:r>
    </w:p>
    <w:p w14:paraId="4D529DBC" w14:textId="2AACFD05" w:rsidR="00F964D9" w:rsidRPr="0056017E" w:rsidRDefault="00F964D9" w:rsidP="0056017E">
      <w:pPr>
        <w:pStyle w:val="af2"/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6017E">
        <w:rPr>
          <w:rFonts w:eastAsiaTheme="minorHAnsi" w:cstheme="minorBidi"/>
          <w:sz w:val="28"/>
          <w:szCs w:val="28"/>
          <w:lang w:eastAsia="en-US"/>
        </w:rPr>
        <w:lastRenderedPageBreak/>
        <w:t>Зазначене</w:t>
      </w:r>
      <w:r w:rsidR="00C218B1" w:rsidRPr="0056017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6017E">
        <w:rPr>
          <w:rFonts w:eastAsiaTheme="minorHAnsi" w:cstheme="minorBidi"/>
          <w:sz w:val="28"/>
          <w:szCs w:val="28"/>
          <w:lang w:eastAsia="en-US"/>
        </w:rPr>
        <w:t>фінансування та/або фінансова підтримка здійснюється із дотриманням вимог Національного банку щодо управління ризиками та урахуванням вимог фінансового моніторингу з метою запобігання використання банків державного сектору для легалізації (відмиванні) доходів, одержаних злочинним шляхом, фінансуванні тероризму та/або фінансуванні розповсюдження зброї масового знищення та/або з інших незаконних фінансових операціях.</w:t>
      </w:r>
    </w:p>
    <w:p w14:paraId="6FFA8790" w14:textId="77777777" w:rsidR="00902A39" w:rsidRPr="003B0B81" w:rsidRDefault="00902A39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B81">
        <w:rPr>
          <w:rFonts w:ascii="Times New Roman" w:hAnsi="Times New Roman"/>
          <w:sz w:val="28"/>
          <w:szCs w:val="28"/>
        </w:rPr>
        <w:t xml:space="preserve">Місцезнаходження </w:t>
      </w:r>
      <w:r w:rsidR="00740EB1" w:rsidRPr="003B0B81">
        <w:rPr>
          <w:rFonts w:ascii="Times New Roman" w:hAnsi="Times New Roman"/>
          <w:sz w:val="28"/>
          <w:szCs w:val="28"/>
        </w:rPr>
        <w:t>Б</w:t>
      </w:r>
      <w:r w:rsidRPr="003B0B81">
        <w:rPr>
          <w:rFonts w:ascii="Times New Roman" w:hAnsi="Times New Roman"/>
          <w:sz w:val="28"/>
          <w:szCs w:val="28"/>
        </w:rPr>
        <w:t>анку: Україна, 03087, м. Київ, вул. Єреванська, 1.</w:t>
      </w:r>
    </w:p>
    <w:p w14:paraId="792FA582" w14:textId="77777777" w:rsidR="00DC3322" w:rsidRPr="003B0B81" w:rsidRDefault="00DC3322" w:rsidP="00495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D525B" w14:textId="77777777" w:rsidR="00DC3322" w:rsidRPr="003B0B81" w:rsidRDefault="00DC3322" w:rsidP="00DC3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B81">
        <w:rPr>
          <w:rFonts w:ascii="Times New Roman" w:hAnsi="Times New Roman" w:cs="Times New Roman"/>
          <w:b/>
          <w:sz w:val="28"/>
          <w:szCs w:val="24"/>
        </w:rPr>
        <w:t>КОМПЕТЕНЦІЯ ТА ФУНКЦІЇ ЧЛЕНА НАГЛЯДОВОЇ РАДИ</w:t>
      </w:r>
    </w:p>
    <w:p w14:paraId="06A3A78B" w14:textId="77777777" w:rsidR="004E746C" w:rsidRDefault="004E746C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D36B7" w14:textId="6D794221" w:rsidR="003D6D83" w:rsidRPr="003B0B81" w:rsidRDefault="00D078B9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B81">
        <w:rPr>
          <w:rFonts w:ascii="Times New Roman" w:hAnsi="Times New Roman"/>
          <w:sz w:val="28"/>
          <w:szCs w:val="28"/>
        </w:rPr>
        <w:t xml:space="preserve">Наглядова рада АБ «УКРГАЗБАНК» є </w:t>
      </w:r>
      <w:r w:rsidR="009E37E8">
        <w:rPr>
          <w:rFonts w:ascii="Times New Roman" w:hAnsi="Times New Roman"/>
          <w:sz w:val="28"/>
          <w:szCs w:val="28"/>
        </w:rPr>
        <w:t xml:space="preserve">колегіальним </w:t>
      </w:r>
      <w:r w:rsidRPr="003B0B81">
        <w:rPr>
          <w:rFonts w:ascii="Times New Roman" w:hAnsi="Times New Roman"/>
          <w:sz w:val="28"/>
          <w:szCs w:val="28"/>
        </w:rPr>
        <w:t xml:space="preserve">органом </w:t>
      </w:r>
      <w:r w:rsidR="00740EB1" w:rsidRPr="003B0B81">
        <w:rPr>
          <w:rFonts w:ascii="Times New Roman" w:hAnsi="Times New Roman"/>
          <w:sz w:val="28"/>
          <w:szCs w:val="28"/>
        </w:rPr>
        <w:t>Б</w:t>
      </w:r>
      <w:r w:rsidRPr="003B0B81">
        <w:rPr>
          <w:rFonts w:ascii="Times New Roman" w:hAnsi="Times New Roman"/>
          <w:sz w:val="28"/>
          <w:szCs w:val="28"/>
        </w:rPr>
        <w:t xml:space="preserve">анку, який здійснює захист прав вкладників, інших кредиторів та акціонерів АБ «УКРГАЗБАНК», і в межах своєї компетенції контролює та регулює діяльність Правління </w:t>
      </w:r>
      <w:r w:rsidR="008B356D" w:rsidRPr="003B0B81">
        <w:rPr>
          <w:rFonts w:ascii="Times New Roman" w:hAnsi="Times New Roman"/>
          <w:sz w:val="28"/>
          <w:szCs w:val="28"/>
        </w:rPr>
        <w:t>АБ </w:t>
      </w:r>
      <w:r w:rsidRPr="003B0B81">
        <w:rPr>
          <w:rFonts w:ascii="Times New Roman" w:hAnsi="Times New Roman"/>
          <w:sz w:val="28"/>
          <w:szCs w:val="28"/>
        </w:rPr>
        <w:t xml:space="preserve">«УКРГАЗБАНК». Наглядова рада не бере участі в поточному управлінні </w:t>
      </w:r>
      <w:r w:rsidR="00740EB1" w:rsidRPr="003B0B81">
        <w:rPr>
          <w:rFonts w:ascii="Times New Roman" w:hAnsi="Times New Roman"/>
          <w:sz w:val="28"/>
          <w:szCs w:val="28"/>
        </w:rPr>
        <w:t>Б</w:t>
      </w:r>
      <w:r w:rsidRPr="003B0B81">
        <w:rPr>
          <w:rFonts w:ascii="Times New Roman" w:hAnsi="Times New Roman"/>
          <w:sz w:val="28"/>
          <w:szCs w:val="28"/>
        </w:rPr>
        <w:t>анком.</w:t>
      </w:r>
    </w:p>
    <w:p w14:paraId="325F5DFF" w14:textId="77777777" w:rsidR="004E746C" w:rsidRDefault="004E746C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8D32A" w14:textId="65A6F3F8" w:rsidR="003A7D78" w:rsidRPr="003B0B81" w:rsidRDefault="003A7D78" w:rsidP="00F6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29D">
        <w:rPr>
          <w:rFonts w:ascii="Times New Roman" w:hAnsi="Times New Roman"/>
          <w:sz w:val="28"/>
          <w:szCs w:val="28"/>
        </w:rPr>
        <w:t xml:space="preserve">Основною функцією членів Наглядової ради АБ «УКРГАЗБАНК» є участь у засіданнях </w:t>
      </w:r>
      <w:r w:rsidR="00740EB1" w:rsidRPr="005B729D">
        <w:rPr>
          <w:rFonts w:ascii="Times New Roman" w:hAnsi="Times New Roman"/>
          <w:sz w:val="28"/>
          <w:szCs w:val="28"/>
        </w:rPr>
        <w:t>Н</w:t>
      </w:r>
      <w:r w:rsidRPr="005B729D">
        <w:rPr>
          <w:rFonts w:ascii="Times New Roman" w:hAnsi="Times New Roman"/>
          <w:sz w:val="28"/>
          <w:szCs w:val="28"/>
        </w:rPr>
        <w:t xml:space="preserve">аглядової ради з питань, що відповідно до Статуту </w:t>
      </w:r>
      <w:r w:rsidR="00F60D1B" w:rsidRPr="005B729D">
        <w:rPr>
          <w:rFonts w:ascii="Times New Roman" w:hAnsi="Times New Roman"/>
          <w:sz w:val="28"/>
          <w:szCs w:val="28"/>
        </w:rPr>
        <w:br/>
      </w:r>
      <w:r w:rsidRPr="005B729D">
        <w:rPr>
          <w:rFonts w:ascii="Times New Roman" w:hAnsi="Times New Roman"/>
          <w:sz w:val="28"/>
          <w:szCs w:val="28"/>
        </w:rPr>
        <w:t xml:space="preserve">АБ </w:t>
      </w:r>
      <w:r w:rsidR="00AD2FCF" w:rsidRPr="005B729D">
        <w:rPr>
          <w:rFonts w:ascii="Times New Roman" w:hAnsi="Times New Roman"/>
          <w:sz w:val="28"/>
          <w:szCs w:val="28"/>
        </w:rPr>
        <w:t>«</w:t>
      </w:r>
      <w:r w:rsidRPr="005B729D">
        <w:rPr>
          <w:rFonts w:ascii="Times New Roman" w:hAnsi="Times New Roman"/>
          <w:sz w:val="28"/>
          <w:szCs w:val="28"/>
        </w:rPr>
        <w:t>УКРГАЗБАНК»</w:t>
      </w:r>
      <w:r w:rsidR="00CE7CEA" w:rsidRPr="00CE7CEA">
        <w:rPr>
          <w:rFonts w:ascii="Times New Roman" w:hAnsi="Times New Roman"/>
          <w:sz w:val="28"/>
          <w:szCs w:val="28"/>
        </w:rPr>
        <w:t>,</w:t>
      </w:r>
      <w:r w:rsidRPr="005B729D">
        <w:rPr>
          <w:rFonts w:ascii="Times New Roman" w:hAnsi="Times New Roman"/>
          <w:sz w:val="28"/>
          <w:szCs w:val="28"/>
        </w:rPr>
        <w:t xml:space="preserve"> належать до виключної компетенції </w:t>
      </w:r>
      <w:r w:rsidR="00F60D1B" w:rsidRPr="005B729D">
        <w:rPr>
          <w:rFonts w:ascii="Times New Roman" w:hAnsi="Times New Roman"/>
          <w:sz w:val="28"/>
          <w:szCs w:val="28"/>
        </w:rPr>
        <w:t>Н</w:t>
      </w:r>
      <w:r w:rsidRPr="005B729D">
        <w:rPr>
          <w:rFonts w:ascii="Times New Roman" w:hAnsi="Times New Roman"/>
          <w:sz w:val="28"/>
          <w:szCs w:val="28"/>
        </w:rPr>
        <w:t>аглядової ради</w:t>
      </w:r>
      <w:r w:rsidRPr="003B0B81">
        <w:rPr>
          <w:rFonts w:ascii="Times New Roman" w:hAnsi="Times New Roman"/>
          <w:sz w:val="28"/>
          <w:szCs w:val="28"/>
        </w:rPr>
        <w:t>.</w:t>
      </w:r>
    </w:p>
    <w:p w14:paraId="3860A1AC" w14:textId="77777777" w:rsidR="004E746C" w:rsidRDefault="004E746C" w:rsidP="004E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9AD13" w14:textId="65123BE0" w:rsidR="00B87802" w:rsidRPr="003B0B81" w:rsidRDefault="00F60D1B" w:rsidP="004E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E8">
        <w:rPr>
          <w:rFonts w:ascii="Times New Roman" w:hAnsi="Times New Roman"/>
          <w:sz w:val="28"/>
          <w:szCs w:val="28"/>
        </w:rPr>
        <w:t xml:space="preserve">Наглядова рада </w:t>
      </w:r>
      <w:r w:rsidR="00291B49" w:rsidRPr="009E37E8">
        <w:rPr>
          <w:rFonts w:ascii="Times New Roman" w:hAnsi="Times New Roman"/>
          <w:sz w:val="28"/>
          <w:szCs w:val="28"/>
        </w:rPr>
        <w:t xml:space="preserve">утворює постійні </w:t>
      </w:r>
      <w:r w:rsidR="009E37E8">
        <w:rPr>
          <w:rFonts w:ascii="Times New Roman" w:hAnsi="Times New Roman"/>
          <w:sz w:val="28"/>
          <w:szCs w:val="28"/>
        </w:rPr>
        <w:t xml:space="preserve">та тимчасові </w:t>
      </w:r>
      <w:r w:rsidR="00291B49" w:rsidRPr="009E37E8">
        <w:rPr>
          <w:rFonts w:ascii="Times New Roman" w:hAnsi="Times New Roman"/>
          <w:sz w:val="28"/>
          <w:szCs w:val="28"/>
        </w:rPr>
        <w:t xml:space="preserve">комітети, </w:t>
      </w:r>
      <w:r w:rsidR="00291B49" w:rsidRPr="009E37E8">
        <w:rPr>
          <w:rFonts w:ascii="Times New Roman" w:hAnsi="Times New Roman"/>
          <w:sz w:val="28"/>
          <w:szCs w:val="28"/>
          <w:shd w:val="clear" w:color="auto" w:fill="FFFFFF"/>
        </w:rPr>
        <w:t xml:space="preserve">склад яких формується з числа членів </w:t>
      </w:r>
      <w:r w:rsidRPr="009E37E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291B49" w:rsidRPr="009E37E8">
        <w:rPr>
          <w:rFonts w:ascii="Times New Roman" w:hAnsi="Times New Roman"/>
          <w:sz w:val="28"/>
          <w:szCs w:val="28"/>
          <w:shd w:val="clear" w:color="auto" w:fill="FFFFFF"/>
        </w:rPr>
        <w:t>аглядової ради</w:t>
      </w:r>
      <w:r w:rsidR="009E37E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B87802" w:rsidRPr="009E3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E37E8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291B49" w:rsidRPr="009E37E8">
        <w:rPr>
          <w:rFonts w:ascii="Times New Roman" w:hAnsi="Times New Roman" w:cs="Times New Roman"/>
          <w:sz w:val="28"/>
          <w:szCs w:val="28"/>
          <w:lang w:eastAsia="uk-UA"/>
        </w:rPr>
        <w:t>окрема</w:t>
      </w:r>
      <w:r w:rsidR="009E37E8">
        <w:rPr>
          <w:rFonts w:ascii="Times New Roman" w:hAnsi="Times New Roman" w:cs="Times New Roman"/>
          <w:sz w:val="28"/>
          <w:szCs w:val="28"/>
          <w:lang w:eastAsia="uk-UA"/>
        </w:rPr>
        <w:t>, Наглядовою радою утворені</w:t>
      </w:r>
      <w:r w:rsidR="00B87802" w:rsidRPr="009E3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668D" w:rsidRPr="009E37E8">
        <w:rPr>
          <w:rFonts w:ascii="Times New Roman" w:hAnsi="Times New Roman" w:cs="Times New Roman"/>
          <w:sz w:val="28"/>
          <w:szCs w:val="28"/>
          <w:lang w:eastAsia="uk-UA"/>
        </w:rPr>
        <w:t>аудиторський комітет; комітет з управління ризиками;</w:t>
      </w:r>
      <w:r w:rsidR="004E746C" w:rsidRPr="009E37E8">
        <w:rPr>
          <w:rFonts w:ascii="Times New Roman" w:hAnsi="Times New Roman" w:cs="Times New Roman"/>
          <w:sz w:val="28"/>
          <w:szCs w:val="28"/>
          <w:lang w:eastAsia="uk-UA"/>
        </w:rPr>
        <w:t xml:space="preserve"> к</w:t>
      </w:r>
      <w:r w:rsidR="0096668D" w:rsidRPr="009E37E8">
        <w:rPr>
          <w:rFonts w:ascii="Times New Roman" w:hAnsi="Times New Roman" w:cs="Times New Roman"/>
          <w:sz w:val="28"/>
          <w:szCs w:val="28"/>
          <w:lang w:eastAsia="uk-UA"/>
        </w:rPr>
        <w:t>омітет з питань визначення винагороди, призначень та корпоративного управління;</w:t>
      </w:r>
      <w:r w:rsidR="004E746C" w:rsidRPr="009E37E8">
        <w:rPr>
          <w:rFonts w:ascii="Times New Roman" w:hAnsi="Times New Roman" w:cs="Times New Roman"/>
          <w:sz w:val="28"/>
          <w:szCs w:val="28"/>
          <w:lang w:eastAsia="uk-UA"/>
        </w:rPr>
        <w:t xml:space="preserve"> к</w:t>
      </w:r>
      <w:r w:rsidR="0096668D" w:rsidRPr="009E37E8">
        <w:rPr>
          <w:rFonts w:ascii="Times New Roman" w:hAnsi="Times New Roman" w:cs="Times New Roman"/>
          <w:sz w:val="28"/>
          <w:szCs w:val="28"/>
          <w:lang w:eastAsia="uk-UA"/>
        </w:rPr>
        <w:t>омітет із залучення інвестицій та реалізації стратегії розвитку</w:t>
      </w:r>
      <w:r w:rsidR="004E746C" w:rsidRPr="009E37E8">
        <w:rPr>
          <w:rFonts w:ascii="Times New Roman" w:hAnsi="Times New Roman" w:cs="Times New Roman"/>
          <w:sz w:val="28"/>
          <w:szCs w:val="28"/>
          <w:lang w:eastAsia="uk-UA"/>
        </w:rPr>
        <w:t>; к</w:t>
      </w:r>
      <w:r w:rsidR="0096668D" w:rsidRPr="009E37E8">
        <w:rPr>
          <w:rFonts w:ascii="Times New Roman" w:hAnsi="Times New Roman" w:cs="Times New Roman"/>
          <w:sz w:val="28"/>
          <w:szCs w:val="28"/>
          <w:lang w:eastAsia="uk-UA"/>
        </w:rPr>
        <w:t>омітет з питань залучення фінансування на міжнародному ринку капіталу через механізм випуску «зелених» облігацій</w:t>
      </w:r>
      <w:r w:rsidR="004E746C" w:rsidRPr="009E37E8">
        <w:rPr>
          <w:rFonts w:ascii="Times New Roman" w:hAnsi="Times New Roman" w:cs="Times New Roman"/>
          <w:sz w:val="28"/>
          <w:szCs w:val="28"/>
          <w:lang w:eastAsia="uk-UA"/>
        </w:rPr>
        <w:t>; к</w:t>
      </w:r>
      <w:r w:rsidR="0096668D" w:rsidRPr="009E37E8">
        <w:rPr>
          <w:rFonts w:ascii="Times New Roman" w:hAnsi="Times New Roman" w:cs="Times New Roman"/>
          <w:sz w:val="28"/>
          <w:szCs w:val="28"/>
          <w:lang w:eastAsia="uk-UA"/>
        </w:rPr>
        <w:t>омітет Наглядової ради з питань розвитку інформаційних технологій</w:t>
      </w:r>
      <w:r w:rsidR="004E746C" w:rsidRPr="009E37E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4E746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A967F42" w14:textId="77777777" w:rsidR="004E746C" w:rsidRDefault="004E746C" w:rsidP="00F6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1A24C" w14:textId="7C00825F" w:rsidR="00291B49" w:rsidRPr="003B0B81" w:rsidRDefault="0097218F" w:rsidP="00F6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81">
        <w:rPr>
          <w:rFonts w:ascii="Times New Roman" w:hAnsi="Times New Roman" w:cs="Times New Roman"/>
          <w:sz w:val="28"/>
          <w:szCs w:val="28"/>
        </w:rPr>
        <w:t>До компетенції ч</w:t>
      </w:r>
      <w:r w:rsidR="00AD2FCF" w:rsidRPr="003B0B81">
        <w:rPr>
          <w:rFonts w:ascii="Times New Roman" w:hAnsi="Times New Roman" w:cs="Times New Roman"/>
          <w:sz w:val="28"/>
          <w:szCs w:val="28"/>
        </w:rPr>
        <w:t>лен</w:t>
      </w:r>
      <w:r w:rsidRPr="003B0B81">
        <w:rPr>
          <w:rFonts w:ascii="Times New Roman" w:hAnsi="Times New Roman" w:cs="Times New Roman"/>
          <w:sz w:val="28"/>
          <w:szCs w:val="28"/>
        </w:rPr>
        <w:t>а</w:t>
      </w:r>
      <w:r w:rsidR="00AD2FCF" w:rsidRPr="003B0B81">
        <w:rPr>
          <w:rFonts w:ascii="Times New Roman" w:hAnsi="Times New Roman" w:cs="Times New Roman"/>
          <w:sz w:val="28"/>
          <w:szCs w:val="28"/>
        </w:rPr>
        <w:t xml:space="preserve"> Наглядової ради </w:t>
      </w:r>
      <w:r w:rsidR="00AD2FCF" w:rsidRPr="003B0B81">
        <w:rPr>
          <w:rFonts w:ascii="Times New Roman" w:hAnsi="Times New Roman"/>
          <w:sz w:val="28"/>
          <w:szCs w:val="28"/>
        </w:rPr>
        <w:t xml:space="preserve">АБ «УКРГАЗБАНК» </w:t>
      </w:r>
      <w:r w:rsidRPr="003B0B81">
        <w:rPr>
          <w:rFonts w:ascii="Times New Roman" w:hAnsi="Times New Roman"/>
          <w:sz w:val="28"/>
          <w:szCs w:val="28"/>
        </w:rPr>
        <w:t>входять</w:t>
      </w:r>
      <w:r w:rsidR="00B60691" w:rsidRPr="003B0B81">
        <w:rPr>
          <w:rFonts w:ascii="Times New Roman" w:hAnsi="Times New Roman"/>
          <w:sz w:val="28"/>
          <w:szCs w:val="28"/>
        </w:rPr>
        <w:t>, зокрема</w:t>
      </w:r>
      <w:r w:rsidR="00AD2FCF" w:rsidRPr="003B0B81">
        <w:rPr>
          <w:rFonts w:ascii="Times New Roman" w:hAnsi="Times New Roman"/>
          <w:sz w:val="28"/>
          <w:szCs w:val="28"/>
        </w:rPr>
        <w:t>:</w:t>
      </w:r>
    </w:p>
    <w:p w14:paraId="082C02C6" w14:textId="77777777" w:rsidR="00390020" w:rsidRPr="003B0B81" w:rsidRDefault="00740EB1" w:rsidP="00F60AB5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</w:t>
      </w:r>
      <w:r w:rsidR="00390020"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озробка та контроль впровадження стратегії</w:t>
      </w:r>
      <w:r w:rsidR="00F60AB5" w:rsidRPr="003B0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14:paraId="1B730C25" w14:textId="77777777" w:rsidR="00390020" w:rsidRPr="003B0B81" w:rsidRDefault="00F60AB5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з</w:t>
      </w:r>
      <w:r w:rsidR="00390020" w:rsidRPr="003B0B81">
        <w:rPr>
          <w:lang w:eastAsia="uk-UA"/>
        </w:rPr>
        <w:t xml:space="preserve">атвердження річного бюджету та бізнес-плану </w:t>
      </w:r>
      <w:r w:rsidR="00254B33" w:rsidRPr="003B0B81">
        <w:rPr>
          <w:lang w:eastAsia="uk-UA"/>
        </w:rPr>
        <w:t>Б</w:t>
      </w:r>
      <w:r w:rsidR="00AD2FCF" w:rsidRPr="003B0B81">
        <w:rPr>
          <w:lang w:eastAsia="uk-UA"/>
        </w:rPr>
        <w:t>анку</w:t>
      </w:r>
      <w:r w:rsidR="00531B4D" w:rsidRPr="003B0B81">
        <w:rPr>
          <w:lang w:eastAsia="uk-UA"/>
        </w:rPr>
        <w:t>, а також</w:t>
      </w:r>
      <w:r w:rsidR="00343016" w:rsidRPr="003B0B81">
        <w:rPr>
          <w:lang w:eastAsia="uk-UA"/>
        </w:rPr>
        <w:t xml:space="preserve"> визначення обсягу капітальних витрат</w:t>
      </w:r>
      <w:r w:rsidR="007A5D23" w:rsidRPr="003B0B81">
        <w:rPr>
          <w:lang w:eastAsia="uk-UA"/>
        </w:rPr>
        <w:t>;</w:t>
      </w:r>
    </w:p>
    <w:p w14:paraId="0DA5E5EF" w14:textId="67870C71" w:rsidR="007D41F4" w:rsidRPr="003B0B81" w:rsidRDefault="007A5D23" w:rsidP="007D41F4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t>в</w:t>
      </w:r>
      <w:r w:rsidR="008B356D" w:rsidRPr="003B0B81">
        <w:t>изначення і затвердження стратегії та політики управління ризиками, процедури управління ними, а також переліку ризиків, їх граничних розмірів</w:t>
      </w:r>
      <w:r w:rsidR="00390020" w:rsidRPr="003B0B81">
        <w:rPr>
          <w:lang w:eastAsia="uk-UA"/>
        </w:rPr>
        <w:t>.</w:t>
      </w:r>
    </w:p>
    <w:p w14:paraId="1ADE10E3" w14:textId="77777777" w:rsidR="00390020" w:rsidRPr="003B0B81" w:rsidRDefault="00390020" w:rsidP="007A5D23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Корпоративне управління</w:t>
      </w:r>
      <w:r w:rsidR="007A5D23"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43A86BE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з</w:t>
      </w:r>
      <w:r w:rsidR="00390020" w:rsidRPr="003B0B81">
        <w:rPr>
          <w:lang w:eastAsia="uk-UA"/>
        </w:rPr>
        <w:t>абезпеч</w:t>
      </w:r>
      <w:r w:rsidR="008B356D" w:rsidRPr="003B0B81">
        <w:rPr>
          <w:lang w:eastAsia="uk-UA"/>
        </w:rPr>
        <w:t>ення</w:t>
      </w:r>
      <w:r w:rsidR="00390020" w:rsidRPr="003B0B81">
        <w:rPr>
          <w:lang w:eastAsia="uk-UA"/>
        </w:rPr>
        <w:t xml:space="preserve"> публічн</w:t>
      </w:r>
      <w:r w:rsidR="008B356D" w:rsidRPr="003B0B81">
        <w:rPr>
          <w:lang w:eastAsia="uk-UA"/>
        </w:rPr>
        <w:t>ої</w:t>
      </w:r>
      <w:r w:rsidR="00390020" w:rsidRPr="003B0B81">
        <w:rPr>
          <w:lang w:eastAsia="uk-UA"/>
        </w:rPr>
        <w:t xml:space="preserve"> довір</w:t>
      </w:r>
      <w:r w:rsidR="008B356D" w:rsidRPr="003B0B81">
        <w:rPr>
          <w:lang w:eastAsia="uk-UA"/>
        </w:rPr>
        <w:t>и</w:t>
      </w:r>
      <w:r w:rsidR="00390020" w:rsidRPr="003B0B81">
        <w:rPr>
          <w:lang w:eastAsia="uk-UA"/>
        </w:rPr>
        <w:t xml:space="preserve"> та прозор</w:t>
      </w:r>
      <w:r w:rsidR="008B356D" w:rsidRPr="003B0B81">
        <w:rPr>
          <w:lang w:eastAsia="uk-UA"/>
        </w:rPr>
        <w:t>о</w:t>
      </w:r>
      <w:r w:rsidR="00390020" w:rsidRPr="003B0B81">
        <w:rPr>
          <w:lang w:eastAsia="uk-UA"/>
        </w:rPr>
        <w:t>ст</w:t>
      </w:r>
      <w:r w:rsidR="008B356D" w:rsidRPr="003B0B81">
        <w:rPr>
          <w:lang w:eastAsia="uk-UA"/>
        </w:rPr>
        <w:t>і</w:t>
      </w:r>
      <w:r w:rsidR="00390020" w:rsidRPr="003B0B81">
        <w:rPr>
          <w:lang w:eastAsia="uk-UA"/>
        </w:rPr>
        <w:t xml:space="preserve"> керування </w:t>
      </w:r>
      <w:r w:rsidRPr="003B0B81">
        <w:rPr>
          <w:lang w:eastAsia="uk-UA"/>
        </w:rPr>
        <w:br/>
        <w:t>АБ «УКРГАЗБАНК»;</w:t>
      </w:r>
    </w:p>
    <w:p w14:paraId="644FFC4A" w14:textId="77777777" w:rsidR="00390020" w:rsidRPr="003B0B81" w:rsidRDefault="00390020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ключов</w:t>
      </w:r>
      <w:r w:rsidR="007A5D23" w:rsidRPr="003B0B81">
        <w:rPr>
          <w:lang w:eastAsia="uk-UA"/>
        </w:rPr>
        <w:t>а</w:t>
      </w:r>
      <w:r w:rsidRPr="003B0B81">
        <w:rPr>
          <w:lang w:eastAsia="uk-UA"/>
        </w:rPr>
        <w:t xml:space="preserve"> роль у впровадженні найкращих світових стандартів корпоративного управління для АБ «УКРГАЗБАНК» щодо </w:t>
      </w:r>
      <w:r w:rsidRPr="003B0B81">
        <w:rPr>
          <w:lang w:eastAsia="uk-UA"/>
        </w:rPr>
        <w:lastRenderedPageBreak/>
        <w:t>корпоративного управління для пі</w:t>
      </w:r>
      <w:r w:rsidR="007A5D23" w:rsidRPr="003B0B81">
        <w:rPr>
          <w:lang w:eastAsia="uk-UA"/>
        </w:rPr>
        <w:t>дприємств з державною власністю;</w:t>
      </w:r>
    </w:p>
    <w:p w14:paraId="6B8E97D8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м</w:t>
      </w:r>
      <w:r w:rsidR="00390020" w:rsidRPr="003B0B81">
        <w:rPr>
          <w:lang w:eastAsia="uk-UA"/>
        </w:rPr>
        <w:t xml:space="preserve">оніторинг якості дотримання стандартів корпоративного управління та регулярна оцінка роботи з метою підвищення ефективності діяльності </w:t>
      </w:r>
      <w:r w:rsidR="00254B33" w:rsidRPr="003B0B81">
        <w:rPr>
          <w:lang w:eastAsia="uk-UA"/>
        </w:rPr>
        <w:t>Б</w:t>
      </w:r>
      <w:r w:rsidR="008A41DC" w:rsidRPr="003B0B81">
        <w:rPr>
          <w:lang w:eastAsia="uk-UA"/>
        </w:rPr>
        <w:t>анку</w:t>
      </w:r>
      <w:r w:rsidRPr="003B0B81">
        <w:rPr>
          <w:lang w:eastAsia="uk-UA"/>
        </w:rPr>
        <w:t>, а також</w:t>
      </w:r>
      <w:r w:rsidR="00390020" w:rsidRPr="003B0B81">
        <w:rPr>
          <w:lang w:eastAsia="uk-UA"/>
        </w:rPr>
        <w:t xml:space="preserve"> впровадження необхідних змін.</w:t>
      </w:r>
    </w:p>
    <w:p w14:paraId="58642810" w14:textId="77777777" w:rsidR="00390020" w:rsidRPr="003B0B81" w:rsidRDefault="00390020" w:rsidP="007A5D23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Контроль діяльності керівництва </w:t>
      </w:r>
      <w:r w:rsidR="00740EB1"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</w:t>
      </w:r>
      <w:r w:rsidR="001B2C13"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анку</w:t>
      </w: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561CB8D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з</w:t>
      </w:r>
      <w:r w:rsidR="00390020" w:rsidRPr="003B0B81">
        <w:rPr>
          <w:lang w:eastAsia="uk-UA"/>
        </w:rPr>
        <w:t xml:space="preserve">абезпечення пошуку та найму вищого </w:t>
      </w:r>
      <w:r w:rsidR="001B2C13" w:rsidRPr="003B0B81">
        <w:rPr>
          <w:lang w:eastAsia="uk-UA"/>
        </w:rPr>
        <w:t>керівництва</w:t>
      </w:r>
      <w:r w:rsidR="00390020" w:rsidRPr="003B0B81">
        <w:rPr>
          <w:lang w:eastAsia="uk-UA"/>
        </w:rPr>
        <w:t xml:space="preserve"> АБ «УКРГАЗБАНК», спрямованого та здатного реалізувати стратегію </w:t>
      </w:r>
      <w:r w:rsidR="00B03E85" w:rsidRPr="003B0B81">
        <w:rPr>
          <w:lang w:eastAsia="uk-UA"/>
        </w:rPr>
        <w:t>Банку</w:t>
      </w:r>
      <w:r w:rsidR="00390020" w:rsidRPr="003B0B81">
        <w:rPr>
          <w:lang w:eastAsia="uk-UA"/>
        </w:rPr>
        <w:t>, ефективно керувати бізнесом, забезпечити досягнення затверджених цілей та впроваджуват</w:t>
      </w:r>
      <w:r w:rsidRPr="003B0B81">
        <w:rPr>
          <w:lang w:eastAsia="uk-UA"/>
        </w:rPr>
        <w:t>и необхідні організаційні зміни;</w:t>
      </w:r>
    </w:p>
    <w:p w14:paraId="63CA9C9D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п</w:t>
      </w:r>
      <w:r w:rsidR="00390020" w:rsidRPr="003B0B81">
        <w:rPr>
          <w:lang w:eastAsia="uk-UA"/>
        </w:rPr>
        <w:t xml:space="preserve">рийняття рішення про рівень компенсації вищого керівництва, застосування схеми заохочень та річних виплат за результатами оцінки ефективності та досягнення цілей </w:t>
      </w:r>
      <w:r w:rsidR="00254B33" w:rsidRPr="003B0B81">
        <w:rPr>
          <w:lang w:eastAsia="uk-UA"/>
        </w:rPr>
        <w:t>Б</w:t>
      </w:r>
      <w:r w:rsidR="00B03E85" w:rsidRPr="003B0B81">
        <w:rPr>
          <w:lang w:eastAsia="uk-UA"/>
        </w:rPr>
        <w:t>анку</w:t>
      </w:r>
      <w:r w:rsidRPr="003B0B81">
        <w:rPr>
          <w:lang w:eastAsia="uk-UA"/>
        </w:rPr>
        <w:t>;</w:t>
      </w:r>
    </w:p>
    <w:p w14:paraId="6EE71C4F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с</w:t>
      </w:r>
      <w:r w:rsidR="00390020" w:rsidRPr="003B0B81">
        <w:rPr>
          <w:lang w:eastAsia="uk-UA"/>
        </w:rPr>
        <w:t xml:space="preserve">прияння забезпеченню Правлінням АБ «УКРГАЗБАНК» фінансової стійкості </w:t>
      </w:r>
      <w:r w:rsidR="00740EB1" w:rsidRPr="003B0B81">
        <w:rPr>
          <w:lang w:eastAsia="uk-UA"/>
        </w:rPr>
        <w:t>Б</w:t>
      </w:r>
      <w:r w:rsidR="008A41DC" w:rsidRPr="003B0B81">
        <w:rPr>
          <w:lang w:eastAsia="uk-UA"/>
        </w:rPr>
        <w:t>анку</w:t>
      </w:r>
      <w:r w:rsidR="00390020" w:rsidRPr="003B0B81">
        <w:rPr>
          <w:lang w:eastAsia="uk-UA"/>
        </w:rPr>
        <w:t xml:space="preserve"> в кризових умовах.</w:t>
      </w:r>
    </w:p>
    <w:p w14:paraId="3335E468" w14:textId="77777777" w:rsidR="00390020" w:rsidRPr="003B0B81" w:rsidRDefault="00390020" w:rsidP="007A5D23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Узгодження інтересів:</w:t>
      </w:r>
    </w:p>
    <w:p w14:paraId="35883E3A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з</w:t>
      </w:r>
      <w:r w:rsidR="00390020" w:rsidRPr="003B0B81">
        <w:rPr>
          <w:lang w:eastAsia="uk-UA"/>
        </w:rPr>
        <w:t>абезпеч</w:t>
      </w:r>
      <w:r w:rsidR="008B356D" w:rsidRPr="003B0B81">
        <w:rPr>
          <w:lang w:eastAsia="uk-UA"/>
        </w:rPr>
        <w:t>ення</w:t>
      </w:r>
      <w:r w:rsidR="00390020" w:rsidRPr="003B0B81">
        <w:rPr>
          <w:lang w:eastAsia="uk-UA"/>
        </w:rPr>
        <w:t xml:space="preserve"> відповідн</w:t>
      </w:r>
      <w:r w:rsidR="008B356D" w:rsidRPr="003B0B81">
        <w:rPr>
          <w:lang w:eastAsia="uk-UA"/>
        </w:rPr>
        <w:t>о</w:t>
      </w:r>
      <w:r w:rsidR="00390020" w:rsidRPr="003B0B81">
        <w:rPr>
          <w:lang w:eastAsia="uk-UA"/>
        </w:rPr>
        <w:t>ст</w:t>
      </w:r>
      <w:r w:rsidR="008B356D" w:rsidRPr="003B0B81">
        <w:rPr>
          <w:lang w:eastAsia="uk-UA"/>
        </w:rPr>
        <w:t>і</w:t>
      </w:r>
      <w:r w:rsidR="00390020" w:rsidRPr="003B0B81">
        <w:rPr>
          <w:lang w:eastAsia="uk-UA"/>
        </w:rPr>
        <w:t xml:space="preserve"> дій та мотивації вищого керівництва </w:t>
      </w:r>
      <w:r w:rsidR="00254B33" w:rsidRPr="003B0B81">
        <w:rPr>
          <w:lang w:eastAsia="uk-UA"/>
        </w:rPr>
        <w:t>Б</w:t>
      </w:r>
      <w:r w:rsidR="008A41DC" w:rsidRPr="003B0B81">
        <w:rPr>
          <w:lang w:eastAsia="uk-UA"/>
        </w:rPr>
        <w:t>анку</w:t>
      </w:r>
      <w:r w:rsidR="00390020" w:rsidRPr="003B0B81">
        <w:rPr>
          <w:lang w:eastAsia="uk-UA"/>
        </w:rPr>
        <w:t xml:space="preserve"> найкращим практикам корпоративног</w:t>
      </w:r>
      <w:r w:rsidRPr="003B0B81">
        <w:rPr>
          <w:lang w:eastAsia="uk-UA"/>
        </w:rPr>
        <w:t>о управління, інтересам держави;</w:t>
      </w:r>
    </w:p>
    <w:p w14:paraId="46C805BF" w14:textId="77777777" w:rsidR="00390020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в</w:t>
      </w:r>
      <w:r w:rsidR="00390020" w:rsidRPr="003B0B81">
        <w:rPr>
          <w:lang w:eastAsia="uk-UA"/>
        </w:rPr>
        <w:t>провадження кращих стандартів етики та запобігання потенційних конфліктів інтересів серед керівництва, членів правління, наглядової ради, включаючи неправомірне використання корпоративних активів, зловживання в операціях з пов’язаними сторонами та ін.</w:t>
      </w:r>
    </w:p>
    <w:p w14:paraId="02913F97" w14:textId="77777777" w:rsidR="00390020" w:rsidRPr="003B0B81" w:rsidRDefault="00390020" w:rsidP="007A5D23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Аудит та контроль:</w:t>
      </w:r>
    </w:p>
    <w:p w14:paraId="1941371C" w14:textId="77777777" w:rsidR="00291B49" w:rsidRPr="003B0B81" w:rsidRDefault="007A5D2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з</w:t>
      </w:r>
      <w:r w:rsidR="00291B49" w:rsidRPr="003B0B81">
        <w:rPr>
          <w:lang w:eastAsia="uk-UA"/>
        </w:rPr>
        <w:t>абезпечення  функціонування системи внутрішнього контролю Банку та контролю за її ефективністю, у тому числі контроль за ефективністю функціонування системи управління ризиками</w:t>
      </w:r>
      <w:r w:rsidR="00254B33" w:rsidRPr="003B0B81">
        <w:rPr>
          <w:lang w:eastAsia="uk-UA"/>
        </w:rPr>
        <w:t>;</w:t>
      </w:r>
    </w:p>
    <w:p w14:paraId="75EBE9F0" w14:textId="28BF8ADC" w:rsidR="00390020" w:rsidRPr="003B0B81" w:rsidRDefault="00254B33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с</w:t>
      </w:r>
      <w:r w:rsidR="00390020" w:rsidRPr="003B0B81">
        <w:rPr>
          <w:lang w:eastAsia="uk-UA"/>
        </w:rPr>
        <w:t>прия</w:t>
      </w:r>
      <w:r w:rsidR="008B356D" w:rsidRPr="003B0B81">
        <w:rPr>
          <w:lang w:eastAsia="uk-UA"/>
        </w:rPr>
        <w:t>ння</w:t>
      </w:r>
      <w:r w:rsidR="00390020" w:rsidRPr="003B0B81">
        <w:rPr>
          <w:lang w:eastAsia="uk-UA"/>
        </w:rPr>
        <w:t xml:space="preserve"> впровадженню ефективної системи вчасної та достовірної звітності у відповідності до міжнародних стандартів бухгалтерського обліку, повному та прозорому розкриттю інформації, в тому числі нагляд за проведенням регулярного незалежного аудиту.</w:t>
      </w:r>
    </w:p>
    <w:p w14:paraId="767A98F1" w14:textId="77777777" w:rsidR="00390020" w:rsidRPr="003B0B81" w:rsidRDefault="00390020" w:rsidP="00254B33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0B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Консультування:</w:t>
      </w:r>
    </w:p>
    <w:p w14:paraId="584A4006" w14:textId="77777777" w:rsidR="00D2261A" w:rsidRPr="003B0B81" w:rsidRDefault="00D60970" w:rsidP="004E746C">
      <w:pPr>
        <w:pStyle w:val="a3"/>
        <w:numPr>
          <w:ilvl w:val="0"/>
          <w:numId w:val="14"/>
        </w:numPr>
        <w:shd w:val="clear" w:color="auto" w:fill="FFFFFF"/>
        <w:spacing w:line="312" w:lineRule="atLeast"/>
        <w:jc w:val="both"/>
        <w:rPr>
          <w:lang w:eastAsia="uk-UA"/>
        </w:rPr>
      </w:pPr>
      <w:r w:rsidRPr="003B0B81">
        <w:rPr>
          <w:lang w:eastAsia="uk-UA"/>
        </w:rPr>
        <w:t>к</w:t>
      </w:r>
      <w:r w:rsidR="00390020" w:rsidRPr="003B0B81">
        <w:rPr>
          <w:lang w:eastAsia="uk-UA"/>
        </w:rPr>
        <w:t>онсультува</w:t>
      </w:r>
      <w:r w:rsidR="008B356D" w:rsidRPr="003B0B81">
        <w:rPr>
          <w:lang w:eastAsia="uk-UA"/>
        </w:rPr>
        <w:t>ння</w:t>
      </w:r>
      <w:r w:rsidR="00390020" w:rsidRPr="003B0B81">
        <w:rPr>
          <w:lang w:eastAsia="uk-UA"/>
        </w:rPr>
        <w:t xml:space="preserve"> менеджмент</w:t>
      </w:r>
      <w:r w:rsidR="008B356D" w:rsidRPr="003B0B81">
        <w:rPr>
          <w:lang w:eastAsia="uk-UA"/>
        </w:rPr>
        <w:t>у</w:t>
      </w:r>
      <w:r w:rsidR="00390020" w:rsidRPr="003B0B81">
        <w:rPr>
          <w:lang w:eastAsia="uk-UA"/>
        </w:rPr>
        <w:t xml:space="preserve"> </w:t>
      </w:r>
      <w:r w:rsidR="00B03E85" w:rsidRPr="003B0B81">
        <w:rPr>
          <w:lang w:eastAsia="uk-UA"/>
        </w:rPr>
        <w:t>Банку</w:t>
      </w:r>
      <w:r w:rsidR="00390020" w:rsidRPr="003B0B81">
        <w:rPr>
          <w:lang w:eastAsia="uk-UA"/>
        </w:rPr>
        <w:t xml:space="preserve"> у вирішенні складних питань, супроводж</w:t>
      </w:r>
      <w:r w:rsidR="00740EB1" w:rsidRPr="003B0B81">
        <w:rPr>
          <w:lang w:eastAsia="uk-UA"/>
        </w:rPr>
        <w:t>ення</w:t>
      </w:r>
      <w:r w:rsidR="00390020" w:rsidRPr="003B0B81">
        <w:rPr>
          <w:lang w:eastAsia="uk-UA"/>
        </w:rPr>
        <w:t xml:space="preserve"> ключов</w:t>
      </w:r>
      <w:r w:rsidR="00740EB1" w:rsidRPr="003B0B81">
        <w:rPr>
          <w:lang w:eastAsia="uk-UA"/>
        </w:rPr>
        <w:t>их</w:t>
      </w:r>
      <w:r w:rsidR="00390020" w:rsidRPr="003B0B81">
        <w:rPr>
          <w:lang w:eastAsia="uk-UA"/>
        </w:rPr>
        <w:t xml:space="preserve"> трансформаційн</w:t>
      </w:r>
      <w:r w:rsidR="00740EB1" w:rsidRPr="003B0B81">
        <w:rPr>
          <w:lang w:eastAsia="uk-UA"/>
        </w:rPr>
        <w:t>их</w:t>
      </w:r>
      <w:r w:rsidR="00390020" w:rsidRPr="003B0B81">
        <w:rPr>
          <w:lang w:eastAsia="uk-UA"/>
        </w:rPr>
        <w:t xml:space="preserve"> проект</w:t>
      </w:r>
      <w:r w:rsidR="00740EB1" w:rsidRPr="003B0B81">
        <w:rPr>
          <w:lang w:eastAsia="uk-UA"/>
        </w:rPr>
        <w:t>ів</w:t>
      </w:r>
      <w:r w:rsidR="00390020" w:rsidRPr="003B0B81">
        <w:rPr>
          <w:lang w:eastAsia="uk-UA"/>
        </w:rPr>
        <w:t xml:space="preserve"> та організаційн</w:t>
      </w:r>
      <w:r w:rsidR="00740EB1" w:rsidRPr="003B0B81">
        <w:rPr>
          <w:lang w:eastAsia="uk-UA"/>
        </w:rPr>
        <w:t>их</w:t>
      </w:r>
      <w:r w:rsidR="00390020" w:rsidRPr="003B0B81">
        <w:rPr>
          <w:lang w:eastAsia="uk-UA"/>
        </w:rPr>
        <w:t xml:space="preserve"> змін </w:t>
      </w:r>
      <w:r w:rsidR="00291B49" w:rsidRPr="003B0B81">
        <w:rPr>
          <w:lang w:eastAsia="uk-UA"/>
        </w:rPr>
        <w:t>Банку</w:t>
      </w:r>
      <w:r w:rsidRPr="003B0B81">
        <w:rPr>
          <w:lang w:eastAsia="uk-UA"/>
        </w:rPr>
        <w:t>, зокрема</w:t>
      </w:r>
      <w:r w:rsidR="00343016" w:rsidRPr="003B0B81">
        <w:rPr>
          <w:lang w:eastAsia="uk-UA"/>
        </w:rPr>
        <w:t xml:space="preserve"> приватизаційн</w:t>
      </w:r>
      <w:r w:rsidR="00740EB1" w:rsidRPr="003B0B81">
        <w:rPr>
          <w:lang w:eastAsia="uk-UA"/>
        </w:rPr>
        <w:t>их</w:t>
      </w:r>
      <w:r w:rsidR="00343016" w:rsidRPr="003B0B81">
        <w:rPr>
          <w:lang w:eastAsia="uk-UA"/>
        </w:rPr>
        <w:t xml:space="preserve"> процес</w:t>
      </w:r>
      <w:r w:rsidR="00740EB1" w:rsidRPr="003B0B81">
        <w:rPr>
          <w:lang w:eastAsia="uk-UA"/>
        </w:rPr>
        <w:t>ів</w:t>
      </w:r>
      <w:r w:rsidR="00390020" w:rsidRPr="003B0B81">
        <w:rPr>
          <w:lang w:eastAsia="uk-UA"/>
        </w:rPr>
        <w:t>.</w:t>
      </w:r>
    </w:p>
    <w:p w14:paraId="3387045E" w14:textId="77777777" w:rsidR="00D2261A" w:rsidRPr="00D2261A" w:rsidRDefault="00D2261A" w:rsidP="00D2261A">
      <w:pPr>
        <w:pStyle w:val="a3"/>
        <w:shd w:val="clear" w:color="auto" w:fill="FFFFFF"/>
        <w:spacing w:line="312" w:lineRule="atLeast"/>
        <w:ind w:left="0" w:firstLine="709"/>
        <w:jc w:val="both"/>
        <w:rPr>
          <w:sz w:val="12"/>
          <w:szCs w:val="12"/>
          <w:lang w:eastAsia="uk-UA"/>
        </w:rPr>
      </w:pPr>
    </w:p>
    <w:p w14:paraId="0E89DC2F" w14:textId="77777777" w:rsidR="003F60C6" w:rsidRDefault="00D2261A" w:rsidP="0056017E">
      <w:pPr>
        <w:pStyle w:val="pf0"/>
        <w:rPr>
          <w:sz w:val="28"/>
        </w:rPr>
      </w:pPr>
      <w:r>
        <w:rPr>
          <w:sz w:val="28"/>
        </w:rPr>
        <w:t>З детальною інформацією щодо компетенції та функцій Наглядової ради АБ «УКРГАЗБАНК» можна ознайомитись за посиланням:</w:t>
      </w:r>
    </w:p>
    <w:p w14:paraId="7D0FBF2C" w14:textId="7767F828" w:rsidR="003F60C6" w:rsidRDefault="00D2261A" w:rsidP="0056017E">
      <w:pPr>
        <w:pStyle w:val="pf0"/>
        <w:rPr>
          <w:rStyle w:val="cf01"/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  <w:bookmarkStart w:id="0" w:name="_Hlk117523557"/>
      <w:r w:rsidR="00F455DA">
        <w:rPr>
          <w:rStyle w:val="cf01"/>
          <w:rFonts w:ascii="Times New Roman" w:hAnsi="Times New Roman" w:cs="Times New Roman"/>
          <w:sz w:val="28"/>
          <w:szCs w:val="28"/>
        </w:rPr>
        <w:fldChar w:fldCharType="begin"/>
      </w:r>
      <w:r w:rsidR="00F455DA">
        <w:rPr>
          <w:rStyle w:val="cf01"/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F455DA" w:rsidRPr="0056017E">
        <w:rPr>
          <w:rStyle w:val="cf01"/>
          <w:rFonts w:ascii="Times New Roman" w:hAnsi="Times New Roman" w:cs="Times New Roman"/>
          <w:sz w:val="28"/>
          <w:szCs w:val="28"/>
        </w:rPr>
        <w:instrText>https://www.ukrgasbank.com/upload/file/200707_poloj_nr.pdf</w:instrText>
      </w:r>
      <w:r w:rsidR="00F455DA">
        <w:rPr>
          <w:rStyle w:val="cf01"/>
          <w:rFonts w:ascii="Times New Roman" w:hAnsi="Times New Roman" w:cs="Times New Roman"/>
          <w:sz w:val="28"/>
          <w:szCs w:val="28"/>
        </w:rPr>
        <w:instrText xml:space="preserve">" </w:instrText>
      </w:r>
      <w:r w:rsidR="00F455DA">
        <w:rPr>
          <w:rStyle w:val="cf01"/>
          <w:rFonts w:ascii="Times New Roman" w:hAnsi="Times New Roman" w:cs="Times New Roman"/>
          <w:sz w:val="28"/>
          <w:szCs w:val="28"/>
        </w:rPr>
        <w:fldChar w:fldCharType="separate"/>
      </w:r>
      <w:r w:rsidR="00F455DA" w:rsidRPr="00091CD8">
        <w:rPr>
          <w:rStyle w:val="a4"/>
          <w:sz w:val="28"/>
          <w:szCs w:val="28"/>
        </w:rPr>
        <w:t>https://www.ukrgasbank.com/upload/file/200707_poloj_nr.pdf</w:t>
      </w:r>
      <w:r w:rsidR="00F455DA">
        <w:rPr>
          <w:rStyle w:val="cf01"/>
          <w:rFonts w:ascii="Times New Roman" w:hAnsi="Times New Roman" w:cs="Times New Roman"/>
          <w:sz w:val="28"/>
          <w:szCs w:val="28"/>
        </w:rPr>
        <w:fldChar w:fldCharType="end"/>
      </w:r>
      <w:r w:rsidR="00F455DA" w:rsidRPr="00F455DA">
        <w:rPr>
          <w:rStyle w:val="cf01"/>
          <w:rFonts w:ascii="Times New Roman" w:hAnsi="Times New Roman" w:cs="Times New Roman"/>
          <w:sz w:val="28"/>
          <w:szCs w:val="28"/>
        </w:rPr>
        <w:t xml:space="preserve"> ;</w:t>
      </w:r>
      <w:r w:rsidR="0056017E" w:rsidRPr="0056017E">
        <w:rPr>
          <w:rStyle w:val="cf01"/>
          <w:rFonts w:ascii="Times New Roman" w:hAnsi="Times New Roman" w:cs="Times New Roman"/>
          <w:sz w:val="28"/>
          <w:szCs w:val="28"/>
        </w:rPr>
        <w:t xml:space="preserve"> </w:t>
      </w:r>
    </w:p>
    <w:p w14:paraId="381DA270" w14:textId="1F6C0A1A" w:rsidR="0056017E" w:rsidRPr="00F455DA" w:rsidRDefault="00F455DA" w:rsidP="0056017E">
      <w:pPr>
        <w:pStyle w:val="pf0"/>
        <w:rPr>
          <w:sz w:val="28"/>
          <w:szCs w:val="28"/>
        </w:rPr>
      </w:pPr>
      <w:hyperlink r:id="rId10" w:history="1">
        <w:r w:rsidRPr="00091CD8">
          <w:rPr>
            <w:rStyle w:val="a4"/>
            <w:sz w:val="28"/>
            <w:szCs w:val="28"/>
          </w:rPr>
          <w:t>https://www.ukrgasbank.com/upload/file/zmin_do_poloj_nr_(1).pdf</w:t>
        </w:r>
      </w:hyperlink>
      <w:bookmarkEnd w:id="0"/>
      <w:r w:rsidR="0056017E">
        <w:rPr>
          <w:rStyle w:val="cf01"/>
          <w:rFonts w:ascii="Times New Roman" w:hAnsi="Times New Roman" w:cs="Times New Roman"/>
          <w:sz w:val="28"/>
          <w:szCs w:val="28"/>
        </w:rPr>
        <w:t>.</w:t>
      </w:r>
      <w:r w:rsidRPr="00F455DA">
        <w:rPr>
          <w:rStyle w:val="cf01"/>
          <w:rFonts w:ascii="Times New Roman" w:hAnsi="Times New Roman" w:cs="Times New Roman"/>
          <w:sz w:val="28"/>
          <w:szCs w:val="28"/>
        </w:rPr>
        <w:t xml:space="preserve"> </w:t>
      </w:r>
    </w:p>
    <w:p w14:paraId="5DBF49FC" w14:textId="63ED6599" w:rsidR="00D2261A" w:rsidRDefault="00D2261A" w:rsidP="00D2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63F76" w14:textId="77777777" w:rsidR="00D2261A" w:rsidRPr="00D2261A" w:rsidRDefault="00D2261A" w:rsidP="00D2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F3D4F75" w14:textId="77777777" w:rsidR="00B5446B" w:rsidRPr="00162BE0" w:rsidRDefault="00103B71" w:rsidP="00D2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1BD7"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162BE0">
        <w:rPr>
          <w:rFonts w:ascii="Times New Roman" w:hAnsi="Times New Roman" w:cs="Times New Roman"/>
          <w:sz w:val="28"/>
          <w:szCs w:val="28"/>
        </w:rPr>
        <w:t>оцінювання комісія</w:t>
      </w:r>
      <w:r w:rsidR="0097218F" w:rsidRPr="00162BE0">
        <w:rPr>
          <w:rFonts w:ascii="Times New Roman" w:hAnsi="Times New Roman" w:cs="Times New Roman"/>
          <w:sz w:val="28"/>
          <w:szCs w:val="28"/>
        </w:rPr>
        <w:t xml:space="preserve"> з конкурсного відбору</w:t>
      </w:r>
      <w:r w:rsidRPr="00162BE0">
        <w:rPr>
          <w:rFonts w:ascii="Times New Roman" w:hAnsi="Times New Roman" w:cs="Times New Roman"/>
          <w:sz w:val="28"/>
          <w:szCs w:val="28"/>
        </w:rPr>
        <w:t xml:space="preserve"> керується принципом </w:t>
      </w:r>
      <w:r w:rsidR="00162BE0" w:rsidRPr="00162BE0">
        <w:rPr>
          <w:rFonts w:ascii="Times New Roman" w:hAnsi="Times New Roman" w:cs="Times New Roman"/>
          <w:sz w:val="28"/>
          <w:szCs w:val="28"/>
        </w:rPr>
        <w:t xml:space="preserve">всебічної </w:t>
      </w:r>
      <w:r w:rsidRPr="00A85B27">
        <w:rPr>
          <w:rFonts w:ascii="Times New Roman" w:hAnsi="Times New Roman" w:cs="Times New Roman"/>
          <w:sz w:val="28"/>
          <w:szCs w:val="28"/>
        </w:rPr>
        <w:t>диверсифікації</w:t>
      </w:r>
      <w:r w:rsidR="00162BE0" w:rsidRPr="00A85B27">
        <w:rPr>
          <w:rFonts w:ascii="Times New Roman" w:hAnsi="Times New Roman" w:cs="Times New Roman"/>
          <w:sz w:val="28"/>
          <w:szCs w:val="28"/>
        </w:rPr>
        <w:t>,</w:t>
      </w:r>
      <w:r w:rsidRPr="00162BE0">
        <w:rPr>
          <w:rFonts w:ascii="Times New Roman" w:hAnsi="Times New Roman" w:cs="Times New Roman"/>
          <w:sz w:val="28"/>
          <w:szCs w:val="28"/>
        </w:rPr>
        <w:t xml:space="preserve"> </w:t>
      </w:r>
      <w:r w:rsidR="00162BE0" w:rsidRPr="00162BE0">
        <w:rPr>
          <w:rFonts w:ascii="Times New Roman" w:hAnsi="Times New Roman" w:cs="Times New Roman"/>
          <w:sz w:val="28"/>
          <w:szCs w:val="28"/>
        </w:rPr>
        <w:t>в</w:t>
      </w:r>
      <w:r w:rsidR="0043142E">
        <w:rPr>
          <w:rFonts w:ascii="Times New Roman" w:hAnsi="Times New Roman" w:cs="Times New Roman"/>
          <w:sz w:val="28"/>
          <w:szCs w:val="28"/>
        </w:rPr>
        <w:t xml:space="preserve"> </w:t>
      </w:r>
      <w:r w:rsidR="00162BE0" w:rsidRPr="00162BE0">
        <w:rPr>
          <w:rFonts w:ascii="Times New Roman" w:hAnsi="Times New Roman" w:cs="Times New Roman"/>
          <w:sz w:val="28"/>
          <w:szCs w:val="28"/>
        </w:rPr>
        <w:t xml:space="preserve">тому числі </w:t>
      </w:r>
      <w:r w:rsidRPr="00162BE0">
        <w:rPr>
          <w:rFonts w:ascii="Times New Roman" w:hAnsi="Times New Roman" w:cs="Times New Roman"/>
          <w:sz w:val="28"/>
          <w:szCs w:val="28"/>
        </w:rPr>
        <w:t>професійн</w:t>
      </w:r>
      <w:r w:rsidR="00D60970" w:rsidRPr="00162BE0">
        <w:rPr>
          <w:rFonts w:ascii="Times New Roman" w:hAnsi="Times New Roman" w:cs="Times New Roman"/>
          <w:sz w:val="28"/>
          <w:szCs w:val="28"/>
        </w:rPr>
        <w:t>их знань та компетенції членів Н</w:t>
      </w:r>
      <w:r w:rsidRPr="00162BE0">
        <w:rPr>
          <w:rFonts w:ascii="Times New Roman" w:hAnsi="Times New Roman" w:cs="Times New Roman"/>
          <w:sz w:val="28"/>
          <w:szCs w:val="28"/>
        </w:rPr>
        <w:t>аглядової ради</w:t>
      </w:r>
      <w:r w:rsidR="00162BE0" w:rsidRPr="00162BE0">
        <w:rPr>
          <w:rFonts w:ascii="Times New Roman" w:hAnsi="Times New Roman" w:cs="Times New Roman"/>
          <w:sz w:val="28"/>
          <w:szCs w:val="28"/>
        </w:rPr>
        <w:t>,</w:t>
      </w:r>
      <w:r w:rsidRPr="00162BE0">
        <w:rPr>
          <w:rFonts w:ascii="Times New Roman" w:hAnsi="Times New Roman" w:cs="Times New Roman"/>
          <w:sz w:val="28"/>
          <w:szCs w:val="28"/>
        </w:rPr>
        <w:t xml:space="preserve"> для забезпечення їх різноманітності.</w:t>
      </w:r>
      <w:r w:rsidR="00E86C39">
        <w:rPr>
          <w:rFonts w:ascii="Times New Roman" w:hAnsi="Times New Roman" w:cs="Times New Roman"/>
          <w:sz w:val="28"/>
          <w:szCs w:val="28"/>
        </w:rPr>
        <w:t xml:space="preserve"> При цьому н</w:t>
      </w:r>
      <w:r w:rsidR="00E86C39" w:rsidRPr="00E86C39">
        <w:rPr>
          <w:rFonts w:ascii="Times New Roman" w:hAnsi="Times New Roman" w:cs="Times New Roman"/>
          <w:sz w:val="28"/>
          <w:szCs w:val="28"/>
        </w:rPr>
        <w:t xml:space="preserve">е менше половини членів </w:t>
      </w:r>
      <w:r w:rsidR="00E86C39">
        <w:rPr>
          <w:rFonts w:ascii="Times New Roman" w:hAnsi="Times New Roman" w:cs="Times New Roman"/>
          <w:sz w:val="28"/>
          <w:szCs w:val="28"/>
        </w:rPr>
        <w:t>Наглядової ради Б</w:t>
      </w:r>
      <w:r w:rsidR="00E86C39" w:rsidRPr="00E86C39">
        <w:rPr>
          <w:rFonts w:ascii="Times New Roman" w:hAnsi="Times New Roman" w:cs="Times New Roman"/>
          <w:sz w:val="28"/>
          <w:szCs w:val="28"/>
        </w:rPr>
        <w:t>анку повинні мати досвід роботи у банківському та/або фінансовому секторі.</w:t>
      </w:r>
    </w:p>
    <w:p w14:paraId="7E1E212E" w14:textId="77777777" w:rsidR="006A2CF6" w:rsidRPr="00162BE0" w:rsidRDefault="006A2CF6" w:rsidP="00495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4EBCE35" w14:textId="309DD8F0" w:rsidR="00B5446B" w:rsidRPr="00D965E4" w:rsidRDefault="00B5446B" w:rsidP="00D9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5E4">
        <w:rPr>
          <w:rFonts w:ascii="Times New Roman" w:hAnsi="Times New Roman" w:cs="Times New Roman"/>
          <w:b/>
          <w:sz w:val="28"/>
          <w:szCs w:val="28"/>
        </w:rPr>
        <w:t>ВИМОГИ ДО ПРЕТЕНДЕНТА</w:t>
      </w:r>
      <w:r w:rsidR="007D41F4" w:rsidRPr="00D965E4">
        <w:rPr>
          <w:rFonts w:ascii="Times New Roman" w:hAnsi="Times New Roman" w:cs="Times New Roman"/>
          <w:b/>
          <w:sz w:val="28"/>
          <w:szCs w:val="28"/>
        </w:rPr>
        <w:t xml:space="preserve"> (додаються)</w:t>
      </w:r>
    </w:p>
    <w:p w14:paraId="13934BE6" w14:textId="77777777" w:rsidR="007D41F4" w:rsidRDefault="007D41F4" w:rsidP="00BA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35A75" w14:textId="5A1C87D1" w:rsidR="00BA7AE5" w:rsidRDefault="00B5446B" w:rsidP="00BA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9B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9816B8" w:rsidRPr="0090289B">
        <w:rPr>
          <w:rFonts w:ascii="Times New Roman" w:hAnsi="Times New Roman" w:cs="Times New Roman"/>
          <w:b/>
          <w:sz w:val="28"/>
          <w:szCs w:val="28"/>
        </w:rPr>
        <w:t xml:space="preserve">НЕОБХІДНИХ </w:t>
      </w:r>
      <w:r w:rsidRPr="0090289B">
        <w:rPr>
          <w:rFonts w:ascii="Times New Roman" w:hAnsi="Times New Roman" w:cs="Times New Roman"/>
          <w:b/>
          <w:sz w:val="28"/>
          <w:szCs w:val="28"/>
        </w:rPr>
        <w:t>ДОКУМЕНТІВ</w:t>
      </w:r>
      <w:r w:rsidR="003C4AFD" w:rsidRPr="0090289B">
        <w:rPr>
          <w:rFonts w:ascii="Times New Roman" w:hAnsi="Times New Roman" w:cs="Times New Roman"/>
          <w:b/>
          <w:sz w:val="28"/>
          <w:szCs w:val="28"/>
        </w:rPr>
        <w:t>:</w:t>
      </w:r>
    </w:p>
    <w:p w14:paraId="00D149E7" w14:textId="77777777" w:rsidR="00B4340A" w:rsidRPr="0090289B" w:rsidRDefault="00B4340A" w:rsidP="00BA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5B7D9" w14:textId="0D1B22B2" w:rsidR="00FA7691" w:rsidRPr="0090289B" w:rsidRDefault="003C4AFD" w:rsidP="00A33B7F">
      <w:pPr>
        <w:pStyle w:val="a3"/>
        <w:numPr>
          <w:ilvl w:val="0"/>
          <w:numId w:val="12"/>
        </w:numPr>
        <w:jc w:val="both"/>
      </w:pPr>
      <w:r w:rsidRPr="0090289B">
        <w:t>з</w:t>
      </w:r>
      <w:r w:rsidR="009816B8" w:rsidRPr="0090289B">
        <w:t xml:space="preserve">аява претендента про участь у конкурсному відборі на посаду незалежного члена </w:t>
      </w:r>
      <w:r w:rsidR="00FA7691" w:rsidRPr="0090289B">
        <w:t>Наглядової ради АБ «УКРГАЗБАНК» (</w:t>
      </w:r>
      <w:r w:rsidR="00917C39">
        <w:t>з підписом</w:t>
      </w:r>
      <w:r w:rsidR="00FA7691" w:rsidRPr="0090289B">
        <w:t>);</w:t>
      </w:r>
    </w:p>
    <w:p w14:paraId="71AACF41" w14:textId="6DE32A75" w:rsidR="00FA7691" w:rsidRPr="00CA1BD7" w:rsidRDefault="009C4261" w:rsidP="00A33B7F">
      <w:pPr>
        <w:pStyle w:val="a3"/>
        <w:numPr>
          <w:ilvl w:val="0"/>
          <w:numId w:val="12"/>
        </w:numPr>
        <w:jc w:val="both"/>
      </w:pPr>
      <w:r w:rsidRPr="0090289B">
        <w:t>заяв</w:t>
      </w:r>
      <w:r w:rsidR="003750C4" w:rsidRPr="0090289B">
        <w:t>а</w:t>
      </w:r>
      <w:r w:rsidR="00A56A88" w:rsidRPr="0090289B">
        <w:t xml:space="preserve"> щодо відповідності</w:t>
      </w:r>
      <w:r w:rsidR="00A56A88" w:rsidRPr="00CA1BD7">
        <w:t xml:space="preserve"> критеріям незалежності члена Наглядової ради АБ «УКРГАЗБАНК»</w:t>
      </w:r>
      <w:r w:rsidR="00FA7691" w:rsidRPr="00CA1BD7">
        <w:t xml:space="preserve"> (</w:t>
      </w:r>
      <w:r w:rsidR="00917C39">
        <w:t>з підписом</w:t>
      </w:r>
      <w:r w:rsidR="00FA7691" w:rsidRPr="00CA1BD7">
        <w:t>);</w:t>
      </w:r>
    </w:p>
    <w:p w14:paraId="40DDDF22" w14:textId="336DF64C" w:rsidR="00B5446B" w:rsidRPr="00CA1BD7" w:rsidRDefault="00F20359" w:rsidP="00A33B7F">
      <w:pPr>
        <w:pStyle w:val="a3"/>
        <w:numPr>
          <w:ilvl w:val="0"/>
          <w:numId w:val="12"/>
        </w:numPr>
        <w:jc w:val="both"/>
      </w:pPr>
      <w:r w:rsidRPr="00CA1BD7">
        <w:t>згод</w:t>
      </w:r>
      <w:r w:rsidR="00FA7691" w:rsidRPr="00CA1BD7">
        <w:t>а</w:t>
      </w:r>
      <w:r w:rsidRPr="00CA1BD7">
        <w:t xml:space="preserve"> на обробку персональних даних</w:t>
      </w:r>
      <w:r w:rsidR="00FA7691" w:rsidRPr="00CA1BD7">
        <w:t xml:space="preserve"> (</w:t>
      </w:r>
      <w:r w:rsidR="00917C39">
        <w:t>з підписом</w:t>
      </w:r>
      <w:r w:rsidR="00FA7691" w:rsidRPr="00CA1BD7">
        <w:t>)</w:t>
      </w:r>
      <w:r w:rsidR="009816B8" w:rsidRPr="00CA1BD7">
        <w:t>;</w:t>
      </w:r>
    </w:p>
    <w:p w14:paraId="0DCA626C" w14:textId="77777777" w:rsidR="00BA7AE5" w:rsidRDefault="009816B8" w:rsidP="00A33B7F">
      <w:pPr>
        <w:pStyle w:val="a3"/>
        <w:numPr>
          <w:ilvl w:val="0"/>
          <w:numId w:val="12"/>
        </w:numPr>
        <w:jc w:val="both"/>
      </w:pPr>
      <w:r w:rsidRPr="00CA1BD7">
        <w:t>копі</w:t>
      </w:r>
      <w:r w:rsidR="003750C4" w:rsidRPr="00CA1BD7">
        <w:t>я</w:t>
      </w:r>
      <w:r w:rsidRPr="00CA1BD7">
        <w:t xml:space="preserve"> документа, що посвідчує особу</w:t>
      </w:r>
      <w:r w:rsidR="00A33B7F">
        <w:t xml:space="preserve"> та </w:t>
      </w:r>
      <w:r w:rsidR="00A33B7F">
        <w:rPr>
          <w:color w:val="333333"/>
          <w:shd w:val="clear" w:color="auto" w:fill="FFFFFF"/>
        </w:rPr>
        <w:t>підтверджує громадянство</w:t>
      </w:r>
      <w:r w:rsidR="00BA7AE5" w:rsidRPr="000148DE">
        <w:t>;</w:t>
      </w:r>
    </w:p>
    <w:p w14:paraId="1884E230" w14:textId="0D9FD443" w:rsidR="00BA7AE5" w:rsidRPr="000148DE" w:rsidRDefault="009816B8" w:rsidP="00D17EF8">
      <w:pPr>
        <w:pStyle w:val="a3"/>
        <w:numPr>
          <w:ilvl w:val="0"/>
          <w:numId w:val="12"/>
        </w:numPr>
        <w:jc w:val="both"/>
      </w:pPr>
      <w:r w:rsidRPr="00CA1BD7">
        <w:t>копії трудової книжки (за наявності) або документів, що підтверджують наявність досвіду роботи</w:t>
      </w:r>
      <w:r w:rsidR="00D17EF8">
        <w:t>;</w:t>
      </w:r>
    </w:p>
    <w:p w14:paraId="1AC5F232" w14:textId="2AFFD8B5" w:rsidR="009816B8" w:rsidRPr="00CA1BD7" w:rsidRDefault="00214F27" w:rsidP="00A33B7F">
      <w:pPr>
        <w:pStyle w:val="a3"/>
        <w:numPr>
          <w:ilvl w:val="0"/>
          <w:numId w:val="12"/>
        </w:numPr>
        <w:jc w:val="both"/>
      </w:pPr>
      <w:r w:rsidRPr="00CA1BD7">
        <w:t>копію документа про вищу освіту</w:t>
      </w:r>
      <w:r w:rsidR="009816B8" w:rsidRPr="00CA1BD7">
        <w:t>;</w:t>
      </w:r>
    </w:p>
    <w:p w14:paraId="36E92FA6" w14:textId="77777777" w:rsidR="009816B8" w:rsidRPr="00CA1BD7" w:rsidRDefault="009816B8" w:rsidP="00A33B7F">
      <w:pPr>
        <w:pStyle w:val="a3"/>
        <w:numPr>
          <w:ilvl w:val="0"/>
          <w:numId w:val="12"/>
        </w:numPr>
        <w:jc w:val="both"/>
      </w:pPr>
      <w:r w:rsidRPr="00CA1BD7">
        <w:t>біографічн</w:t>
      </w:r>
      <w:r w:rsidR="003750C4" w:rsidRPr="00CA1BD7">
        <w:t>а</w:t>
      </w:r>
      <w:r w:rsidRPr="00CA1BD7">
        <w:t xml:space="preserve"> довідк</w:t>
      </w:r>
      <w:r w:rsidR="003750C4" w:rsidRPr="00CA1BD7">
        <w:t>а</w:t>
      </w:r>
      <w:r w:rsidRPr="00CA1BD7">
        <w:t xml:space="preserve"> (резюме);</w:t>
      </w:r>
    </w:p>
    <w:p w14:paraId="2AD5B1B9" w14:textId="60037CC2" w:rsidR="009816B8" w:rsidRPr="00CA1BD7" w:rsidRDefault="00A56A88" w:rsidP="00A33B7F">
      <w:pPr>
        <w:pStyle w:val="a3"/>
        <w:numPr>
          <w:ilvl w:val="0"/>
          <w:numId w:val="12"/>
        </w:numPr>
        <w:jc w:val="both"/>
      </w:pPr>
      <w:r w:rsidRPr="00CA1BD7">
        <w:t>рекомендації</w:t>
      </w:r>
      <w:r w:rsidR="00977DC7" w:rsidRPr="00CA1BD7">
        <w:t xml:space="preserve"> </w:t>
      </w:r>
      <w:r w:rsidRPr="00CA1BD7">
        <w:t>(за наявності);</w:t>
      </w:r>
    </w:p>
    <w:p w14:paraId="630FC572" w14:textId="788C3F87" w:rsidR="00A56A88" w:rsidRDefault="00A56A88" w:rsidP="00A33B7F">
      <w:pPr>
        <w:pStyle w:val="a3"/>
        <w:numPr>
          <w:ilvl w:val="0"/>
          <w:numId w:val="12"/>
        </w:numPr>
        <w:jc w:val="both"/>
      </w:pPr>
      <w:r w:rsidRPr="00CA1BD7">
        <w:t>мотиваційний лист щодо виконання функцій члена наглядової ради</w:t>
      </w:r>
      <w:r w:rsidR="00BA7AE5">
        <w:t>.</w:t>
      </w:r>
    </w:p>
    <w:p w14:paraId="04BADE87" w14:textId="77777777" w:rsidR="00BA7AE5" w:rsidRPr="00CA1BD7" w:rsidRDefault="00BA7AE5" w:rsidP="000148DE">
      <w:pPr>
        <w:pStyle w:val="a3"/>
        <w:jc w:val="both"/>
      </w:pPr>
    </w:p>
    <w:p w14:paraId="4F037B1C" w14:textId="1AA815FA" w:rsidR="00602288" w:rsidRDefault="003C4AFD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1BD7">
        <w:rPr>
          <w:rFonts w:ascii="Times New Roman" w:hAnsi="Times New Roman" w:cs="Times New Roman"/>
          <w:sz w:val="28"/>
        </w:rPr>
        <w:t>З</w:t>
      </w:r>
      <w:r w:rsidR="00FA7691" w:rsidRPr="00CA1BD7">
        <w:rPr>
          <w:rFonts w:ascii="Times New Roman" w:hAnsi="Times New Roman" w:cs="Times New Roman"/>
          <w:sz w:val="28"/>
        </w:rPr>
        <w:t xml:space="preserve">азначені документи мають бути оформлені українською </w:t>
      </w:r>
      <w:r w:rsidR="00EF4FD2">
        <w:rPr>
          <w:rFonts w:ascii="Times New Roman" w:hAnsi="Times New Roman" w:cs="Times New Roman"/>
          <w:sz w:val="28"/>
        </w:rPr>
        <w:t xml:space="preserve"> або мати переклад на українську мову</w:t>
      </w:r>
      <w:r w:rsidR="00BA7AE5">
        <w:rPr>
          <w:rFonts w:ascii="Times New Roman" w:hAnsi="Times New Roman" w:cs="Times New Roman"/>
          <w:sz w:val="28"/>
        </w:rPr>
        <w:t>.</w:t>
      </w:r>
    </w:p>
    <w:p w14:paraId="685C1AA7" w14:textId="77777777" w:rsidR="00BA7AE5" w:rsidRPr="00E74A09" w:rsidRDefault="00BA7AE5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96C400" w14:textId="39E9246D" w:rsidR="00B60691" w:rsidRDefault="00B60691" w:rsidP="00B60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</w:t>
      </w:r>
      <w:r w:rsidRPr="00CA1BD7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A1BD7">
        <w:rPr>
          <w:rFonts w:ascii="Times New Roman" w:hAnsi="Times New Roman" w:cs="Times New Roman"/>
          <w:sz w:val="28"/>
          <w:szCs w:val="28"/>
        </w:rPr>
        <w:t xml:space="preserve"> для участі у конкурсному відборі</w:t>
      </w:r>
      <w:r>
        <w:rPr>
          <w:rFonts w:ascii="Times New Roman" w:hAnsi="Times New Roman" w:cs="Times New Roman"/>
          <w:sz w:val="28"/>
          <w:szCs w:val="28"/>
        </w:rPr>
        <w:t xml:space="preserve"> необхідно подавати</w:t>
      </w:r>
      <w:r w:rsidRPr="00CA1BD7">
        <w:rPr>
          <w:rFonts w:ascii="Times New Roman" w:hAnsi="Times New Roman" w:cs="Times New Roman"/>
          <w:sz w:val="28"/>
          <w:szCs w:val="28"/>
        </w:rPr>
        <w:t xml:space="preserve"> з позначкою </w:t>
      </w:r>
      <w:r w:rsidRPr="00B606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60691">
        <w:rPr>
          <w:rFonts w:ascii="Times New Roman" w:hAnsi="Times New Roman" w:cs="Times New Roman"/>
          <w:b/>
          <w:sz w:val="28"/>
          <w:szCs w:val="28"/>
        </w:rPr>
        <w:t>ля участі у конкурсі на посади незалежних членів Наглядової ради АБ «УКРГАЗБАНК»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274F47" w14:textId="77777777" w:rsidR="00BA7AE5" w:rsidRDefault="00BA7AE5" w:rsidP="00B6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A243E" w14:textId="77777777" w:rsidR="00602288" w:rsidRPr="00CA1BD7" w:rsidRDefault="00602288" w:rsidP="003C4AF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A1BD7">
        <w:rPr>
          <w:rFonts w:ascii="Times New Roman" w:hAnsi="Times New Roman" w:cs="Times New Roman"/>
          <w:sz w:val="28"/>
          <w:szCs w:val="28"/>
        </w:rPr>
        <w:t>Відповідальність за недостовірність поданих документів несе претендент.</w:t>
      </w:r>
    </w:p>
    <w:p w14:paraId="067D3C1D" w14:textId="77777777" w:rsidR="008F6CCA" w:rsidRPr="00D17EF8" w:rsidRDefault="00964E24" w:rsidP="008F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F8">
        <w:rPr>
          <w:rFonts w:ascii="Times New Roman" w:hAnsi="Times New Roman" w:cs="Times New Roman"/>
          <w:b/>
          <w:sz w:val="28"/>
          <w:szCs w:val="28"/>
        </w:rPr>
        <w:t xml:space="preserve">ЗАГАЛЬНА </w:t>
      </w:r>
      <w:r w:rsidR="008F6CCA" w:rsidRPr="00D17EF8">
        <w:rPr>
          <w:rFonts w:ascii="Times New Roman" w:hAnsi="Times New Roman" w:cs="Times New Roman"/>
          <w:b/>
          <w:sz w:val="28"/>
          <w:szCs w:val="28"/>
        </w:rPr>
        <w:t>ІНФОРМАЦІЯ ПРО КОНКУРС</w:t>
      </w:r>
    </w:p>
    <w:p w14:paraId="0D77D2FE" w14:textId="0D372CCE" w:rsidR="00A56A88" w:rsidRPr="00D17EF8" w:rsidRDefault="00F20359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F8">
        <w:rPr>
          <w:rFonts w:ascii="Times New Roman" w:hAnsi="Times New Roman" w:cs="Times New Roman"/>
          <w:sz w:val="28"/>
          <w:szCs w:val="28"/>
        </w:rPr>
        <w:t xml:space="preserve">Конкурсний відбір </w:t>
      </w:r>
      <w:r w:rsidR="00E71254" w:rsidRPr="00D17EF8">
        <w:rPr>
          <w:rFonts w:ascii="Times New Roman" w:hAnsi="Times New Roman" w:cs="Times New Roman"/>
          <w:sz w:val="28"/>
          <w:szCs w:val="28"/>
        </w:rPr>
        <w:t xml:space="preserve">починається </w:t>
      </w:r>
      <w:r w:rsidR="00F022DB">
        <w:rPr>
          <w:rFonts w:ascii="Times New Roman" w:hAnsi="Times New Roman" w:cs="Times New Roman"/>
          <w:sz w:val="28"/>
          <w:szCs w:val="28"/>
        </w:rPr>
        <w:t>22</w:t>
      </w:r>
      <w:r w:rsidR="003C4AFD"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="00F022DB">
        <w:rPr>
          <w:rFonts w:ascii="Times New Roman" w:hAnsi="Times New Roman" w:cs="Times New Roman"/>
          <w:sz w:val="28"/>
          <w:szCs w:val="28"/>
        </w:rPr>
        <w:t xml:space="preserve">листопада 2022 </w:t>
      </w:r>
      <w:r w:rsidR="003C4AFD" w:rsidRPr="00D17EF8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D17EF8">
        <w:rPr>
          <w:rFonts w:ascii="Times New Roman" w:hAnsi="Times New Roman" w:cs="Times New Roman"/>
          <w:sz w:val="28"/>
          <w:szCs w:val="28"/>
        </w:rPr>
        <w:t xml:space="preserve">у приміщені Міністерства фінансів України за </w:t>
      </w:r>
      <w:proofErr w:type="spellStart"/>
      <w:r w:rsidR="00BE2477" w:rsidRPr="00D17E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17EF8">
        <w:rPr>
          <w:rFonts w:ascii="Times New Roman" w:hAnsi="Times New Roman" w:cs="Times New Roman"/>
          <w:sz w:val="28"/>
          <w:szCs w:val="28"/>
        </w:rPr>
        <w:t>: м. Київ, вул. Межигірська, 11.</w:t>
      </w:r>
    </w:p>
    <w:p w14:paraId="48E6256D" w14:textId="5A5778D0" w:rsidR="008F6CCA" w:rsidRPr="00D17EF8" w:rsidRDefault="008F6CCA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F8">
        <w:rPr>
          <w:rFonts w:ascii="Times New Roman" w:hAnsi="Times New Roman" w:cs="Times New Roman"/>
          <w:sz w:val="28"/>
          <w:szCs w:val="28"/>
        </w:rPr>
        <w:t xml:space="preserve">Результати конкурсного відбору </w:t>
      </w:r>
      <w:r w:rsidR="00F455DA" w:rsidRPr="00D17EF8">
        <w:rPr>
          <w:rFonts w:ascii="Times New Roman" w:hAnsi="Times New Roman" w:cs="Times New Roman"/>
          <w:sz w:val="28"/>
          <w:szCs w:val="28"/>
        </w:rPr>
        <w:t>буд</w:t>
      </w:r>
      <w:r w:rsidR="00F455DA">
        <w:rPr>
          <w:rFonts w:ascii="Times New Roman" w:hAnsi="Times New Roman" w:cs="Times New Roman"/>
          <w:sz w:val="28"/>
          <w:szCs w:val="28"/>
        </w:rPr>
        <w:t>уть</w:t>
      </w:r>
      <w:r w:rsidR="00F455DA" w:rsidRPr="00D17EF8">
        <w:rPr>
          <w:rFonts w:ascii="Times New Roman" w:hAnsi="Times New Roman" w:cs="Times New Roman"/>
          <w:sz w:val="28"/>
          <w:szCs w:val="28"/>
        </w:rPr>
        <w:t xml:space="preserve"> оприлюднен</w:t>
      </w:r>
      <w:r w:rsidR="00F455DA">
        <w:rPr>
          <w:rFonts w:ascii="Times New Roman" w:hAnsi="Times New Roman" w:cs="Times New Roman"/>
          <w:sz w:val="28"/>
          <w:szCs w:val="28"/>
        </w:rPr>
        <w:t>і</w:t>
      </w:r>
      <w:r w:rsidR="00F455DA"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Pr="00D17EF8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r w:rsidR="003C4AFD" w:rsidRPr="00D17EF8">
        <w:rPr>
          <w:rFonts w:ascii="Times New Roman" w:hAnsi="Times New Roman" w:cs="Times New Roman"/>
          <w:sz w:val="28"/>
          <w:szCs w:val="28"/>
        </w:rPr>
        <w:br/>
        <w:t>веб-</w:t>
      </w:r>
      <w:r w:rsidRPr="00D17EF8">
        <w:rPr>
          <w:rFonts w:ascii="Times New Roman" w:hAnsi="Times New Roman" w:cs="Times New Roman"/>
          <w:sz w:val="28"/>
          <w:szCs w:val="28"/>
        </w:rPr>
        <w:t xml:space="preserve">сайті Міністерства фінансів України </w:t>
      </w:r>
      <w:r w:rsidR="00E71254" w:rsidRPr="00D17EF8">
        <w:rPr>
          <w:rFonts w:ascii="Times New Roman" w:hAnsi="Times New Roman" w:cs="Times New Roman"/>
          <w:sz w:val="28"/>
          <w:szCs w:val="28"/>
        </w:rPr>
        <w:t xml:space="preserve">до </w:t>
      </w:r>
      <w:r w:rsidR="007D41F4">
        <w:rPr>
          <w:rFonts w:ascii="Times New Roman" w:hAnsi="Times New Roman" w:cs="Times New Roman"/>
          <w:sz w:val="28"/>
          <w:szCs w:val="28"/>
        </w:rPr>
        <w:t>2</w:t>
      </w:r>
      <w:r w:rsidR="003C4AFD"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="007D41F4">
        <w:rPr>
          <w:rFonts w:ascii="Times New Roman" w:hAnsi="Times New Roman" w:cs="Times New Roman"/>
          <w:sz w:val="28"/>
          <w:szCs w:val="28"/>
        </w:rPr>
        <w:t xml:space="preserve">січня 2023 </w:t>
      </w:r>
      <w:r w:rsidR="003C4AFD" w:rsidRPr="00D17EF8">
        <w:rPr>
          <w:rFonts w:ascii="Times New Roman" w:hAnsi="Times New Roman" w:cs="Times New Roman"/>
          <w:sz w:val="28"/>
          <w:szCs w:val="28"/>
        </w:rPr>
        <w:t>року</w:t>
      </w:r>
      <w:r w:rsidRPr="00D17EF8">
        <w:rPr>
          <w:rFonts w:ascii="Times New Roman" w:hAnsi="Times New Roman" w:cs="Times New Roman"/>
          <w:sz w:val="28"/>
          <w:szCs w:val="28"/>
        </w:rPr>
        <w:t>.</w:t>
      </w:r>
    </w:p>
    <w:p w14:paraId="4036A78E" w14:textId="79A516C8" w:rsidR="008F6CCA" w:rsidRPr="00D17EF8" w:rsidRDefault="00B72714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EF8">
        <w:rPr>
          <w:rFonts w:ascii="Times New Roman" w:hAnsi="Times New Roman" w:cs="Times New Roman"/>
          <w:sz w:val="28"/>
          <w:szCs w:val="28"/>
        </w:rPr>
        <w:t>Д</w:t>
      </w:r>
      <w:r w:rsidR="008F6CCA" w:rsidRPr="00D17EF8">
        <w:rPr>
          <w:rFonts w:ascii="Times New Roman" w:hAnsi="Times New Roman" w:cs="Times New Roman"/>
          <w:sz w:val="28"/>
          <w:szCs w:val="28"/>
        </w:rPr>
        <w:t>окументи для участі у конкурс</w:t>
      </w:r>
      <w:r w:rsidR="00E858E9" w:rsidRPr="00D17EF8">
        <w:rPr>
          <w:rFonts w:ascii="Times New Roman" w:hAnsi="Times New Roman" w:cs="Times New Roman"/>
          <w:sz w:val="28"/>
          <w:szCs w:val="28"/>
        </w:rPr>
        <w:t>ному відборі</w:t>
      </w:r>
      <w:r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="00E858E9" w:rsidRPr="00D17EF8">
        <w:rPr>
          <w:rFonts w:ascii="Times New Roman" w:hAnsi="Times New Roman" w:cs="Times New Roman"/>
          <w:sz w:val="28"/>
          <w:szCs w:val="28"/>
        </w:rPr>
        <w:t>приймаються</w:t>
      </w:r>
      <w:r w:rsidR="008F6CCA"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="00AC0412" w:rsidRPr="00D17EF8">
        <w:rPr>
          <w:rFonts w:ascii="Times New Roman" w:hAnsi="Times New Roman" w:cs="Times New Roman"/>
          <w:sz w:val="28"/>
          <w:szCs w:val="28"/>
        </w:rPr>
        <w:t>д</w:t>
      </w:r>
      <w:r w:rsidR="00477CED" w:rsidRPr="00D17EF8">
        <w:rPr>
          <w:rFonts w:ascii="Times New Roman" w:hAnsi="Times New Roman" w:cs="Times New Roman"/>
          <w:sz w:val="28"/>
          <w:szCs w:val="28"/>
        </w:rPr>
        <w:t>о</w:t>
      </w:r>
      <w:r w:rsidR="00E858E9" w:rsidRPr="00D17EF8">
        <w:rPr>
          <w:rFonts w:ascii="Times New Roman" w:hAnsi="Times New Roman" w:cs="Times New Roman"/>
          <w:sz w:val="28"/>
          <w:szCs w:val="28"/>
        </w:rPr>
        <w:t xml:space="preserve"> </w:t>
      </w:r>
      <w:r w:rsidR="007D41F4">
        <w:rPr>
          <w:rFonts w:ascii="Times New Roman" w:hAnsi="Times New Roman" w:cs="Times New Roman"/>
          <w:sz w:val="28"/>
          <w:szCs w:val="28"/>
        </w:rPr>
        <w:t>18 листопада</w:t>
      </w:r>
      <w:r w:rsidR="00BA7AE5" w:rsidRPr="000350D2">
        <w:rPr>
          <w:rFonts w:ascii="Times New Roman" w:hAnsi="Times New Roman" w:cs="Times New Roman"/>
          <w:sz w:val="28"/>
          <w:szCs w:val="28"/>
        </w:rPr>
        <w:t xml:space="preserve"> 2022 </w:t>
      </w:r>
      <w:r w:rsidR="00BA7AE5" w:rsidRPr="00D17EF8">
        <w:rPr>
          <w:rFonts w:ascii="Times New Roman" w:hAnsi="Times New Roman" w:cs="Times New Roman"/>
          <w:sz w:val="28"/>
          <w:szCs w:val="28"/>
        </w:rPr>
        <w:t xml:space="preserve">року </w:t>
      </w:r>
      <w:r w:rsidR="008F6CCA" w:rsidRPr="00D17E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F6CCA" w:rsidRPr="00D17E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F6CCA" w:rsidRPr="00D17EF8">
        <w:rPr>
          <w:rFonts w:ascii="Times New Roman" w:hAnsi="Times New Roman" w:cs="Times New Roman"/>
          <w:sz w:val="28"/>
          <w:szCs w:val="28"/>
        </w:rPr>
        <w:t>:</w:t>
      </w:r>
      <w:r w:rsidR="00294EDB" w:rsidRPr="000350D2">
        <w:rPr>
          <w:rFonts w:ascii="Times New Roman" w:hAnsi="Times New Roman" w:cs="Times New Roman"/>
          <w:sz w:val="28"/>
          <w:szCs w:val="28"/>
        </w:rPr>
        <w:t xml:space="preserve"> </w:t>
      </w:r>
      <w:r w:rsidR="00294EDB" w:rsidRPr="000350D2">
        <w:rPr>
          <w:rFonts w:ascii="Times New Roman" w:hAnsi="Times New Roman" w:cs="Times New Roman"/>
          <w:sz w:val="28"/>
          <w:szCs w:val="28"/>
        </w:rPr>
        <w:t>ТОВ «</w:t>
      </w:r>
      <w:r w:rsidR="00294EDB" w:rsidRPr="000350D2">
        <w:rPr>
          <w:rFonts w:ascii="Times New Roman" w:hAnsi="Times New Roman" w:cs="Times New Roman"/>
          <w:sz w:val="28"/>
          <w:szCs w:val="28"/>
        </w:rPr>
        <w:t>ТЕЛЕНТ ЕД</w:t>
      </w:r>
      <w:r w:rsidR="00294EDB">
        <w:rPr>
          <w:rFonts w:ascii="Times New Roman" w:hAnsi="Times New Roman" w:cs="Times New Roman"/>
          <w:sz w:val="28"/>
          <w:szCs w:val="28"/>
        </w:rPr>
        <w:t>ВАЙЗОРС</w:t>
      </w:r>
      <w:r w:rsidR="00294EDB" w:rsidRPr="000350D2">
        <w:rPr>
          <w:rFonts w:ascii="Times New Roman" w:hAnsi="Times New Roman" w:cs="Times New Roman"/>
          <w:sz w:val="28"/>
          <w:szCs w:val="28"/>
        </w:rPr>
        <w:t>» (</w:t>
      </w:r>
      <w:r w:rsidR="00294EDB" w:rsidRPr="00294EDB">
        <w:rPr>
          <w:rFonts w:ascii="Times New Roman" w:hAnsi="Times New Roman" w:cs="Times New Roman"/>
          <w:sz w:val="28"/>
          <w:szCs w:val="28"/>
          <w:lang w:val="ru-RU"/>
        </w:rPr>
        <w:t>ODGERS</w:t>
      </w:r>
      <w:r w:rsidR="000350D2" w:rsidRPr="000350D2">
        <w:rPr>
          <w:rFonts w:ascii="Times New Roman" w:hAnsi="Times New Roman" w:cs="Times New Roman"/>
          <w:sz w:val="28"/>
          <w:szCs w:val="28"/>
        </w:rPr>
        <w:t xml:space="preserve"> </w:t>
      </w:r>
      <w:r w:rsidR="000350D2">
        <w:rPr>
          <w:rFonts w:ascii="Times New Roman" w:hAnsi="Times New Roman" w:cs="Times New Roman"/>
          <w:sz w:val="28"/>
          <w:szCs w:val="28"/>
          <w:lang w:val="en-US"/>
        </w:rPr>
        <w:t>BERNDTSON</w:t>
      </w:r>
      <w:r w:rsidR="00294EDB" w:rsidRPr="000350D2">
        <w:rPr>
          <w:rFonts w:ascii="Times New Roman" w:hAnsi="Times New Roman" w:cs="Times New Roman"/>
          <w:sz w:val="28"/>
          <w:szCs w:val="28"/>
        </w:rPr>
        <w:t>)</w:t>
      </w:r>
      <w:r w:rsidR="00BA7AE5" w:rsidRPr="00D17EF8">
        <w:rPr>
          <w:rFonts w:ascii="Times New Roman" w:hAnsi="Times New Roman" w:cs="Times New Roman"/>
          <w:sz w:val="28"/>
          <w:szCs w:val="28"/>
        </w:rPr>
        <w:t xml:space="preserve"> 04070, м. Київ, вул. </w:t>
      </w:r>
      <w:proofErr w:type="spellStart"/>
      <w:r w:rsidR="00BA7AE5" w:rsidRPr="00D17EF8">
        <w:rPr>
          <w:rFonts w:ascii="Times New Roman" w:hAnsi="Times New Roman" w:cs="Times New Roman"/>
          <w:sz w:val="28"/>
          <w:szCs w:val="28"/>
        </w:rPr>
        <w:t>Ігорівська</w:t>
      </w:r>
      <w:proofErr w:type="spellEnd"/>
      <w:r w:rsidR="00BA7AE5" w:rsidRPr="00D17EF8">
        <w:rPr>
          <w:rFonts w:ascii="Times New Roman" w:hAnsi="Times New Roman" w:cs="Times New Roman"/>
          <w:sz w:val="28"/>
          <w:szCs w:val="28"/>
        </w:rPr>
        <w:t xml:space="preserve"> 1/8, </w:t>
      </w:r>
      <w:r w:rsidR="00FB0C70" w:rsidRPr="00D17EF8">
        <w:rPr>
          <w:rFonts w:ascii="Times New Roman" w:hAnsi="Times New Roman" w:cs="Times New Roman"/>
          <w:sz w:val="28"/>
          <w:szCs w:val="28"/>
        </w:rPr>
        <w:t xml:space="preserve">або </w:t>
      </w:r>
      <w:r w:rsidR="00F006A9" w:rsidRPr="00D17EF8">
        <w:rPr>
          <w:rFonts w:ascii="Times New Roman" w:hAnsi="Times New Roman" w:cs="Times New Roman"/>
          <w:sz w:val="28"/>
          <w:szCs w:val="28"/>
        </w:rPr>
        <w:t xml:space="preserve">надсилаються </w:t>
      </w:r>
      <w:r w:rsidR="00FB0C70" w:rsidRPr="00D17EF8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="003C4AFD" w:rsidRPr="00D17EF8">
        <w:rPr>
          <w:rFonts w:ascii="Times New Roman" w:hAnsi="Times New Roman" w:cs="Times New Roman"/>
          <w:sz w:val="28"/>
          <w:szCs w:val="28"/>
        </w:rPr>
        <w:t>:</w:t>
      </w:r>
      <w:r w:rsidR="00FB0C70" w:rsidRPr="00D1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AE5" w:rsidRPr="00D17EF8">
        <w:rPr>
          <w:rFonts w:ascii="Times New Roman" w:hAnsi="Times New Roman" w:cs="Times New Roman"/>
          <w:sz w:val="28"/>
          <w:szCs w:val="28"/>
        </w:rPr>
        <w:t>Liudmyla</w:t>
      </w:r>
      <w:proofErr w:type="spellEnd"/>
      <w:r w:rsidR="00BA7AE5" w:rsidRPr="00D17E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A7AE5" w:rsidRPr="00D17EF8">
        <w:rPr>
          <w:rFonts w:ascii="Times New Roman" w:hAnsi="Times New Roman" w:cs="Times New Roman"/>
          <w:sz w:val="28"/>
          <w:szCs w:val="28"/>
        </w:rPr>
        <w:t>Khoptiana</w:t>
      </w:r>
      <w:proofErr w:type="spellEnd"/>
      <w:r w:rsidR="00BA7AE5" w:rsidRPr="00D17EF8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BA7AE5" w:rsidRPr="00D17EF8">
        <w:rPr>
          <w:rFonts w:ascii="Times New Roman" w:hAnsi="Times New Roman" w:cs="Times New Roman"/>
          <w:sz w:val="28"/>
          <w:szCs w:val="28"/>
        </w:rPr>
        <w:t>odgersberndtson</w:t>
      </w:r>
      <w:proofErr w:type="spellEnd"/>
      <w:r w:rsidR="00BA7AE5" w:rsidRPr="00D17E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7AE5" w:rsidRPr="00D17EF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C4AFD" w:rsidRPr="00D17E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ED42E1" w14:textId="77777777" w:rsidR="00BA7AE5" w:rsidRPr="00D17EF8" w:rsidRDefault="00BA7AE5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6CE14" w14:textId="46B982FE" w:rsidR="00FF69B3" w:rsidRPr="00D17EF8" w:rsidRDefault="00FF69B3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F8">
        <w:rPr>
          <w:rFonts w:ascii="Times New Roman" w:hAnsi="Times New Roman" w:cs="Times New Roman"/>
          <w:sz w:val="28"/>
          <w:szCs w:val="28"/>
        </w:rPr>
        <w:t xml:space="preserve">Кількість вакантних посад незалежних членів наглядової ради Банку – </w:t>
      </w:r>
      <w:r w:rsidR="00BA7AE5" w:rsidRPr="00917C3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7EF8">
        <w:rPr>
          <w:rFonts w:ascii="Times New Roman" w:hAnsi="Times New Roman" w:cs="Times New Roman"/>
          <w:sz w:val="28"/>
          <w:szCs w:val="28"/>
        </w:rPr>
        <w:t>.</w:t>
      </w:r>
    </w:p>
    <w:p w14:paraId="5BFBAAF7" w14:textId="77777777" w:rsidR="00BA7AE5" w:rsidRPr="00D17EF8" w:rsidRDefault="00BA7AE5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C806C" w14:textId="7DC6F7B4" w:rsidR="00FF69B3" w:rsidRPr="00CA1BD7" w:rsidRDefault="00FF69B3" w:rsidP="003C4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EF8">
        <w:rPr>
          <w:rFonts w:ascii="Times New Roman" w:hAnsi="Times New Roman" w:cs="Times New Roman"/>
          <w:sz w:val="28"/>
          <w:szCs w:val="28"/>
        </w:rPr>
        <w:lastRenderedPageBreak/>
        <w:t>Пропонуються ринкові</w:t>
      </w:r>
      <w:r w:rsidRPr="00CA1BD7">
        <w:rPr>
          <w:rFonts w:ascii="Times New Roman" w:hAnsi="Times New Roman"/>
          <w:sz w:val="28"/>
          <w:szCs w:val="28"/>
        </w:rPr>
        <w:t xml:space="preserve"> умови </w:t>
      </w:r>
      <w:r w:rsidR="00A30404">
        <w:rPr>
          <w:rFonts w:ascii="Times New Roman" w:hAnsi="Times New Roman"/>
          <w:sz w:val="28"/>
          <w:szCs w:val="28"/>
        </w:rPr>
        <w:t>о</w:t>
      </w:r>
      <w:r w:rsidRPr="00CA1BD7">
        <w:rPr>
          <w:rFonts w:ascii="Times New Roman" w:hAnsi="Times New Roman"/>
          <w:sz w:val="28"/>
          <w:szCs w:val="28"/>
        </w:rPr>
        <w:t>плати з урахуванням вимог Порядку визначення умов оплати послуг та компенсації витрат членів наглядових рад державних унітарних підприємств та господарських товариств, у статутному капіталі яких більше 50 відсотків акцій (часток) належать державі, затвердженого постановою Кабінету Міністрів України від 04.07.2017 № 668.</w:t>
      </w:r>
    </w:p>
    <w:p w14:paraId="51C00FDA" w14:textId="77777777" w:rsidR="00BA7AE5" w:rsidRDefault="00BA7AE5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7A10C" w14:textId="6B759F56" w:rsidR="00964E24" w:rsidRPr="00CA1BD7" w:rsidRDefault="00964E24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D7">
        <w:rPr>
          <w:rFonts w:ascii="Times New Roman" w:hAnsi="Times New Roman" w:cs="Times New Roman"/>
          <w:sz w:val="28"/>
          <w:szCs w:val="28"/>
        </w:rPr>
        <w:t>Телефон</w:t>
      </w:r>
      <w:r w:rsidR="00FA7691" w:rsidRPr="00CA1BD7">
        <w:rPr>
          <w:rFonts w:ascii="Times New Roman" w:hAnsi="Times New Roman" w:cs="Times New Roman"/>
          <w:sz w:val="28"/>
          <w:szCs w:val="28"/>
        </w:rPr>
        <w:t xml:space="preserve"> </w:t>
      </w:r>
      <w:r w:rsidRPr="00CA1BD7">
        <w:rPr>
          <w:rFonts w:ascii="Times New Roman" w:hAnsi="Times New Roman" w:cs="Times New Roman"/>
          <w:sz w:val="28"/>
          <w:szCs w:val="28"/>
        </w:rPr>
        <w:t>для довідок: +38 (</w:t>
      </w:r>
      <w:r w:rsidR="00BA7AE5" w:rsidRPr="00BA7AE5">
        <w:rPr>
          <w:rFonts w:ascii="Times New Roman" w:hAnsi="Times New Roman" w:cs="Times New Roman"/>
          <w:sz w:val="28"/>
          <w:szCs w:val="28"/>
        </w:rPr>
        <w:t>044</w:t>
      </w:r>
      <w:r w:rsidR="00BA7AE5" w:rsidRPr="00917C39">
        <w:rPr>
          <w:rFonts w:ascii="Times New Roman" w:hAnsi="Times New Roman" w:cs="Times New Roman"/>
          <w:sz w:val="28"/>
          <w:szCs w:val="28"/>
        </w:rPr>
        <w:t>)</w:t>
      </w:r>
      <w:r w:rsidR="00BA7AE5" w:rsidRPr="00BA7AE5">
        <w:rPr>
          <w:rFonts w:ascii="Times New Roman" w:hAnsi="Times New Roman" w:cs="Times New Roman"/>
          <w:sz w:val="28"/>
          <w:szCs w:val="28"/>
        </w:rPr>
        <w:t xml:space="preserve"> 353 38</w:t>
      </w:r>
      <w:r w:rsidR="00BA7AE5" w:rsidRPr="00917C39">
        <w:rPr>
          <w:rFonts w:ascii="Times New Roman" w:hAnsi="Times New Roman" w:cs="Times New Roman"/>
          <w:sz w:val="28"/>
          <w:szCs w:val="28"/>
        </w:rPr>
        <w:t xml:space="preserve"> </w:t>
      </w:r>
      <w:r w:rsidR="00BA7AE5" w:rsidRPr="00BA7AE5">
        <w:rPr>
          <w:rFonts w:ascii="Times New Roman" w:hAnsi="Times New Roman" w:cs="Times New Roman"/>
          <w:sz w:val="28"/>
          <w:szCs w:val="28"/>
        </w:rPr>
        <w:t>57</w:t>
      </w:r>
      <w:r w:rsidR="00FB0C70" w:rsidRPr="00CA1BD7">
        <w:rPr>
          <w:rFonts w:ascii="Times New Roman" w:hAnsi="Times New Roman" w:cs="Times New Roman"/>
          <w:sz w:val="28"/>
          <w:szCs w:val="28"/>
        </w:rPr>
        <w:t>.</w:t>
      </w:r>
    </w:p>
    <w:p w14:paraId="432A4631" w14:textId="77777777" w:rsidR="00964E24" w:rsidRPr="00CA1BD7" w:rsidRDefault="00964E24" w:rsidP="00F2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390F4" w14:textId="77777777" w:rsidR="00964E24" w:rsidRPr="00B4340A" w:rsidRDefault="00964E24" w:rsidP="0096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0A">
        <w:rPr>
          <w:rFonts w:ascii="Times New Roman" w:hAnsi="Times New Roman" w:cs="Times New Roman"/>
          <w:b/>
          <w:sz w:val="28"/>
          <w:szCs w:val="28"/>
        </w:rPr>
        <w:t>ІНФОРМАЦІЯ ПРО ФІНАНСОВО-ЕКОНОМІЧНИЙ СТАН АБ «УКРГАЗБАНК»</w:t>
      </w:r>
    </w:p>
    <w:p w14:paraId="69E40B02" w14:textId="4436A22C" w:rsidR="00042708" w:rsidRPr="00042708" w:rsidRDefault="009B247B" w:rsidP="009B247B">
      <w:pPr>
        <w:pStyle w:val="pf0"/>
        <w:jc w:val="both"/>
        <w:rPr>
          <w:rFonts w:ascii="Arial" w:hAnsi="Arial" w:cs="Arial"/>
          <w:sz w:val="20"/>
          <w:szCs w:val="20"/>
        </w:rPr>
      </w:pPr>
      <w:bookmarkStart w:id="1" w:name="_Hlk117523670"/>
      <w:r>
        <w:rPr>
          <w:sz w:val="28"/>
        </w:rPr>
        <w:t xml:space="preserve">З детальною інформацією про фінансово-економічний стан АБ «УКРГАЗБАНК» можна ознайомитись </w:t>
      </w:r>
      <w:r>
        <w:rPr>
          <w:sz w:val="28"/>
          <w:szCs w:val="28"/>
        </w:rPr>
        <w:t>н</w:t>
      </w:r>
      <w:r w:rsidR="006740D4">
        <w:rPr>
          <w:sz w:val="28"/>
          <w:szCs w:val="28"/>
        </w:rPr>
        <w:t xml:space="preserve">а офіційному веб-сайті Банку </w:t>
      </w:r>
      <w:r>
        <w:rPr>
          <w:sz w:val="28"/>
        </w:rPr>
        <w:t>за посиланням:</w:t>
      </w:r>
      <w:r w:rsidR="006740D4">
        <w:rPr>
          <w:sz w:val="28"/>
          <w:szCs w:val="28"/>
        </w:rPr>
        <w:t xml:space="preserve"> </w:t>
      </w:r>
      <w:hyperlink r:id="rId11" w:history="1">
        <w:r w:rsidRPr="000C62FA">
          <w:rPr>
            <w:rStyle w:val="a4"/>
            <w:sz w:val="28"/>
            <w:szCs w:val="28"/>
          </w:rPr>
          <w:t>https://www.ukrgasbank.com/upload/file/report_ukr_3q2021.pdf</w:t>
        </w:r>
      </w:hyperlink>
    </w:p>
    <w:bookmarkEnd w:id="1"/>
    <w:p w14:paraId="790F7632" w14:textId="77777777" w:rsidR="00042708" w:rsidRPr="00964E24" w:rsidRDefault="00042708" w:rsidP="003C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708" w:rsidRPr="00964E24" w:rsidSect="00F60D1B">
      <w:headerReference w:type="default" r:id="rId12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038E" w14:textId="77777777" w:rsidR="009748DE" w:rsidRDefault="009748DE" w:rsidP="00F60D1B">
      <w:pPr>
        <w:spacing w:after="0" w:line="240" w:lineRule="auto"/>
      </w:pPr>
      <w:r>
        <w:separator/>
      </w:r>
    </w:p>
  </w:endnote>
  <w:endnote w:type="continuationSeparator" w:id="0">
    <w:p w14:paraId="713E88C4" w14:textId="77777777" w:rsidR="009748DE" w:rsidRDefault="009748DE" w:rsidP="00F6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3CC0" w14:textId="77777777" w:rsidR="009748DE" w:rsidRDefault="009748DE" w:rsidP="00F60D1B">
      <w:pPr>
        <w:spacing w:after="0" w:line="240" w:lineRule="auto"/>
      </w:pPr>
      <w:r>
        <w:separator/>
      </w:r>
    </w:p>
  </w:footnote>
  <w:footnote w:type="continuationSeparator" w:id="0">
    <w:p w14:paraId="16B057BD" w14:textId="77777777" w:rsidR="009748DE" w:rsidRDefault="009748DE" w:rsidP="00F6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092686"/>
      <w:docPartObj>
        <w:docPartGallery w:val="Page Numbers (Top of Page)"/>
        <w:docPartUnique/>
      </w:docPartObj>
    </w:sdtPr>
    <w:sdtContent>
      <w:p w14:paraId="35E92A3D" w14:textId="2480133D" w:rsidR="00F60D1B" w:rsidRDefault="00F60D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2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06391B" w14:textId="77777777" w:rsidR="00F60D1B" w:rsidRDefault="00F60D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0D0"/>
    <w:multiLevelType w:val="hybridMultilevel"/>
    <w:tmpl w:val="55980D8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E738E"/>
    <w:multiLevelType w:val="multilevel"/>
    <w:tmpl w:val="DF648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2" w15:restartNumberingAfterBreak="0">
    <w:nsid w:val="17D44AA8"/>
    <w:multiLevelType w:val="multilevel"/>
    <w:tmpl w:val="81E4A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22325"/>
    <w:multiLevelType w:val="hybridMultilevel"/>
    <w:tmpl w:val="10B073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C7E"/>
    <w:multiLevelType w:val="hybridMultilevel"/>
    <w:tmpl w:val="BD4C853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74395"/>
    <w:multiLevelType w:val="hybridMultilevel"/>
    <w:tmpl w:val="D15A02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3608"/>
    <w:multiLevelType w:val="hybridMultilevel"/>
    <w:tmpl w:val="A4E21BA6"/>
    <w:lvl w:ilvl="0" w:tplc="C812E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510A"/>
    <w:multiLevelType w:val="hybridMultilevel"/>
    <w:tmpl w:val="7FC6490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E180A"/>
    <w:multiLevelType w:val="multilevel"/>
    <w:tmpl w:val="73086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FF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1F0E1A"/>
    <w:multiLevelType w:val="hybridMultilevel"/>
    <w:tmpl w:val="76983F5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03FF1"/>
    <w:multiLevelType w:val="hybridMultilevel"/>
    <w:tmpl w:val="E8AE03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170B98"/>
    <w:multiLevelType w:val="multilevel"/>
    <w:tmpl w:val="E348F1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D41040C"/>
    <w:multiLevelType w:val="hybridMultilevel"/>
    <w:tmpl w:val="E20444E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F6B2A"/>
    <w:multiLevelType w:val="hybridMultilevel"/>
    <w:tmpl w:val="F204228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66596C"/>
    <w:multiLevelType w:val="hybridMultilevel"/>
    <w:tmpl w:val="B2E46EC4"/>
    <w:lvl w:ilvl="0" w:tplc="CAB4016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0F06"/>
    <w:multiLevelType w:val="multilevel"/>
    <w:tmpl w:val="2F24E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665A67A2"/>
    <w:multiLevelType w:val="multilevel"/>
    <w:tmpl w:val="7A2EBD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6871016"/>
    <w:multiLevelType w:val="hybridMultilevel"/>
    <w:tmpl w:val="9C423C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3F62"/>
    <w:multiLevelType w:val="hybridMultilevel"/>
    <w:tmpl w:val="7190090C"/>
    <w:lvl w:ilvl="0" w:tplc="F6B631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48780">
    <w:abstractNumId w:val="8"/>
  </w:num>
  <w:num w:numId="2" w16cid:durableId="828448851">
    <w:abstractNumId w:val="2"/>
  </w:num>
  <w:num w:numId="3" w16cid:durableId="2080210289">
    <w:abstractNumId w:val="18"/>
  </w:num>
  <w:num w:numId="4" w16cid:durableId="223492002">
    <w:abstractNumId w:val="15"/>
  </w:num>
  <w:num w:numId="5" w16cid:durableId="1330981961">
    <w:abstractNumId w:val="17"/>
  </w:num>
  <w:num w:numId="6" w16cid:durableId="562063047">
    <w:abstractNumId w:val="12"/>
  </w:num>
  <w:num w:numId="7" w16cid:durableId="1009061789">
    <w:abstractNumId w:val="13"/>
  </w:num>
  <w:num w:numId="8" w16cid:durableId="875318326">
    <w:abstractNumId w:val="9"/>
  </w:num>
  <w:num w:numId="9" w16cid:durableId="166213822">
    <w:abstractNumId w:val="7"/>
  </w:num>
  <w:num w:numId="10" w16cid:durableId="407773838">
    <w:abstractNumId w:val="4"/>
  </w:num>
  <w:num w:numId="11" w16cid:durableId="437604671">
    <w:abstractNumId w:val="1"/>
  </w:num>
  <w:num w:numId="12" w16cid:durableId="1943411293">
    <w:abstractNumId w:val="3"/>
  </w:num>
  <w:num w:numId="13" w16cid:durableId="1478571044">
    <w:abstractNumId w:val="5"/>
  </w:num>
  <w:num w:numId="14" w16cid:durableId="1150906617">
    <w:abstractNumId w:val="10"/>
  </w:num>
  <w:num w:numId="15" w16cid:durableId="1004011579">
    <w:abstractNumId w:val="16"/>
  </w:num>
  <w:num w:numId="16" w16cid:durableId="1219364644">
    <w:abstractNumId w:val="11"/>
  </w:num>
  <w:num w:numId="17" w16cid:durableId="246767474">
    <w:abstractNumId w:val="14"/>
  </w:num>
  <w:num w:numId="18" w16cid:durableId="1838417046">
    <w:abstractNumId w:val="0"/>
  </w:num>
  <w:num w:numId="19" w16cid:durableId="1767144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27"/>
    <w:rsid w:val="000148DE"/>
    <w:rsid w:val="00021CE8"/>
    <w:rsid w:val="000350D2"/>
    <w:rsid w:val="00042708"/>
    <w:rsid w:val="000C62FA"/>
    <w:rsid w:val="000D3F01"/>
    <w:rsid w:val="000E0F40"/>
    <w:rsid w:val="000F7067"/>
    <w:rsid w:val="0010075E"/>
    <w:rsid w:val="00103B71"/>
    <w:rsid w:val="001144E2"/>
    <w:rsid w:val="0011655D"/>
    <w:rsid w:val="00162BE0"/>
    <w:rsid w:val="001645BF"/>
    <w:rsid w:val="00177248"/>
    <w:rsid w:val="00196351"/>
    <w:rsid w:val="001B2C13"/>
    <w:rsid w:val="001C04B8"/>
    <w:rsid w:val="00214F27"/>
    <w:rsid w:val="0024502A"/>
    <w:rsid w:val="0025002A"/>
    <w:rsid w:val="00253875"/>
    <w:rsid w:val="00254B33"/>
    <w:rsid w:val="0026479B"/>
    <w:rsid w:val="00267703"/>
    <w:rsid w:val="002808B9"/>
    <w:rsid w:val="00291B49"/>
    <w:rsid w:val="00294EDB"/>
    <w:rsid w:val="002C4280"/>
    <w:rsid w:val="002D3D31"/>
    <w:rsid w:val="00300AFE"/>
    <w:rsid w:val="00305031"/>
    <w:rsid w:val="00307746"/>
    <w:rsid w:val="00343016"/>
    <w:rsid w:val="00356159"/>
    <w:rsid w:val="003748B9"/>
    <w:rsid w:val="003750C4"/>
    <w:rsid w:val="00390020"/>
    <w:rsid w:val="003A5D62"/>
    <w:rsid w:val="003A7D78"/>
    <w:rsid w:val="003B0B81"/>
    <w:rsid w:val="003C4AFD"/>
    <w:rsid w:val="003D3CF7"/>
    <w:rsid w:val="003D6A70"/>
    <w:rsid w:val="003D6D83"/>
    <w:rsid w:val="003E0624"/>
    <w:rsid w:val="003E1665"/>
    <w:rsid w:val="003F60C6"/>
    <w:rsid w:val="0041518E"/>
    <w:rsid w:val="00416C62"/>
    <w:rsid w:val="0043142E"/>
    <w:rsid w:val="004601EE"/>
    <w:rsid w:val="00477CED"/>
    <w:rsid w:val="00495A50"/>
    <w:rsid w:val="004B65FE"/>
    <w:rsid w:val="004E746C"/>
    <w:rsid w:val="004F65F3"/>
    <w:rsid w:val="00514B62"/>
    <w:rsid w:val="00526EEE"/>
    <w:rsid w:val="00531B4D"/>
    <w:rsid w:val="005326A1"/>
    <w:rsid w:val="00533D66"/>
    <w:rsid w:val="0056017E"/>
    <w:rsid w:val="0058368A"/>
    <w:rsid w:val="00583D67"/>
    <w:rsid w:val="005B729D"/>
    <w:rsid w:val="005C0715"/>
    <w:rsid w:val="005C19DA"/>
    <w:rsid w:val="005D0562"/>
    <w:rsid w:val="005D3FBA"/>
    <w:rsid w:val="00602288"/>
    <w:rsid w:val="0061165C"/>
    <w:rsid w:val="00627171"/>
    <w:rsid w:val="00633253"/>
    <w:rsid w:val="0064040B"/>
    <w:rsid w:val="006454A5"/>
    <w:rsid w:val="006572B8"/>
    <w:rsid w:val="00667A78"/>
    <w:rsid w:val="006740D4"/>
    <w:rsid w:val="006A2CF6"/>
    <w:rsid w:val="006E64E4"/>
    <w:rsid w:val="0072562A"/>
    <w:rsid w:val="00740EB1"/>
    <w:rsid w:val="00754000"/>
    <w:rsid w:val="007A1C75"/>
    <w:rsid w:val="007A27DE"/>
    <w:rsid w:val="007A5D23"/>
    <w:rsid w:val="007C2F93"/>
    <w:rsid w:val="007D41F4"/>
    <w:rsid w:val="007E7D19"/>
    <w:rsid w:val="00803874"/>
    <w:rsid w:val="008042C0"/>
    <w:rsid w:val="0086078B"/>
    <w:rsid w:val="008934DE"/>
    <w:rsid w:val="008A41DC"/>
    <w:rsid w:val="008B356D"/>
    <w:rsid w:val="008E0711"/>
    <w:rsid w:val="008F6CCA"/>
    <w:rsid w:val="0090289B"/>
    <w:rsid w:val="00902A39"/>
    <w:rsid w:val="00917C39"/>
    <w:rsid w:val="00941B28"/>
    <w:rsid w:val="009525C3"/>
    <w:rsid w:val="00964E24"/>
    <w:rsid w:val="0096668D"/>
    <w:rsid w:val="0097218F"/>
    <w:rsid w:val="009748DE"/>
    <w:rsid w:val="00977DC7"/>
    <w:rsid w:val="009816B8"/>
    <w:rsid w:val="00994A38"/>
    <w:rsid w:val="009B1222"/>
    <w:rsid w:val="009B247B"/>
    <w:rsid w:val="009C4261"/>
    <w:rsid w:val="009E116A"/>
    <w:rsid w:val="009E37E8"/>
    <w:rsid w:val="009E6236"/>
    <w:rsid w:val="00A30404"/>
    <w:rsid w:val="00A33B7F"/>
    <w:rsid w:val="00A4323C"/>
    <w:rsid w:val="00A56A88"/>
    <w:rsid w:val="00A74048"/>
    <w:rsid w:val="00A85176"/>
    <w:rsid w:val="00A85B27"/>
    <w:rsid w:val="00A93597"/>
    <w:rsid w:val="00AC0412"/>
    <w:rsid w:val="00AC6B3D"/>
    <w:rsid w:val="00AD0294"/>
    <w:rsid w:val="00AD2FCF"/>
    <w:rsid w:val="00B03E85"/>
    <w:rsid w:val="00B4340A"/>
    <w:rsid w:val="00B52CCC"/>
    <w:rsid w:val="00B5446B"/>
    <w:rsid w:val="00B559C0"/>
    <w:rsid w:val="00B60691"/>
    <w:rsid w:val="00B6399F"/>
    <w:rsid w:val="00B72714"/>
    <w:rsid w:val="00B87802"/>
    <w:rsid w:val="00BA7AE5"/>
    <w:rsid w:val="00BE2477"/>
    <w:rsid w:val="00BF559E"/>
    <w:rsid w:val="00C15063"/>
    <w:rsid w:val="00C16DC3"/>
    <w:rsid w:val="00C218B1"/>
    <w:rsid w:val="00C704EB"/>
    <w:rsid w:val="00C77124"/>
    <w:rsid w:val="00C84C2A"/>
    <w:rsid w:val="00CA1BD7"/>
    <w:rsid w:val="00CE0E24"/>
    <w:rsid w:val="00CE7CEA"/>
    <w:rsid w:val="00D078B9"/>
    <w:rsid w:val="00D17527"/>
    <w:rsid w:val="00D17EF8"/>
    <w:rsid w:val="00D2261A"/>
    <w:rsid w:val="00D33B75"/>
    <w:rsid w:val="00D44A7E"/>
    <w:rsid w:val="00D60970"/>
    <w:rsid w:val="00D965E4"/>
    <w:rsid w:val="00DC0724"/>
    <w:rsid w:val="00DC3322"/>
    <w:rsid w:val="00DE30EF"/>
    <w:rsid w:val="00E62D98"/>
    <w:rsid w:val="00E71254"/>
    <w:rsid w:val="00E74A09"/>
    <w:rsid w:val="00E858E9"/>
    <w:rsid w:val="00E85FAB"/>
    <w:rsid w:val="00E86C39"/>
    <w:rsid w:val="00ED3FAF"/>
    <w:rsid w:val="00EE7424"/>
    <w:rsid w:val="00EF4FD2"/>
    <w:rsid w:val="00F006A9"/>
    <w:rsid w:val="00F0192F"/>
    <w:rsid w:val="00F022DB"/>
    <w:rsid w:val="00F11B4E"/>
    <w:rsid w:val="00F20359"/>
    <w:rsid w:val="00F368AF"/>
    <w:rsid w:val="00F455DA"/>
    <w:rsid w:val="00F50686"/>
    <w:rsid w:val="00F52101"/>
    <w:rsid w:val="00F607BD"/>
    <w:rsid w:val="00F60AB5"/>
    <w:rsid w:val="00F60D1B"/>
    <w:rsid w:val="00F74646"/>
    <w:rsid w:val="00F9004A"/>
    <w:rsid w:val="00F964D9"/>
    <w:rsid w:val="00FA12D0"/>
    <w:rsid w:val="00FA7691"/>
    <w:rsid w:val="00FB0C70"/>
    <w:rsid w:val="00FC7B2F"/>
    <w:rsid w:val="00FD27A6"/>
    <w:rsid w:val="00FE258A"/>
    <w:rsid w:val="00FE4A31"/>
    <w:rsid w:val="00FE7C49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3FBF"/>
  <w15:docId w15:val="{F68C29F9-8676-451E-AF82-37E742CD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64E24"/>
    <w:rPr>
      <w:color w:val="0000FF" w:themeColor="hyperlink"/>
      <w:u w:val="single"/>
    </w:rPr>
  </w:style>
  <w:style w:type="paragraph" w:customStyle="1" w:styleId="listparagraph">
    <w:name w:val="listparagraph"/>
    <w:basedOn w:val="a"/>
    <w:rsid w:val="0039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90020"/>
  </w:style>
  <w:style w:type="paragraph" w:customStyle="1" w:styleId="msonormalcxspmiddlecxspmiddle">
    <w:name w:val="msonormalcxspmiddlecxspmiddle"/>
    <w:basedOn w:val="a"/>
    <w:rsid w:val="0039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normalcxspmiddle">
    <w:name w:val="msonormalcxspmiddle"/>
    <w:basedOn w:val="a"/>
    <w:rsid w:val="0039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390020"/>
  </w:style>
  <w:style w:type="paragraph" w:styleId="a5">
    <w:name w:val="Balloon Text"/>
    <w:basedOn w:val="a"/>
    <w:link w:val="a6"/>
    <w:uiPriority w:val="99"/>
    <w:semiHidden/>
    <w:unhideWhenUsed/>
    <w:rsid w:val="00B5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59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60D1B"/>
  </w:style>
  <w:style w:type="paragraph" w:styleId="aa">
    <w:name w:val="footer"/>
    <w:basedOn w:val="a"/>
    <w:link w:val="ab"/>
    <w:uiPriority w:val="99"/>
    <w:unhideWhenUsed/>
    <w:rsid w:val="00F60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60D1B"/>
  </w:style>
  <w:style w:type="paragraph" w:styleId="ac">
    <w:name w:val="Revision"/>
    <w:hidden/>
    <w:uiPriority w:val="99"/>
    <w:semiHidden/>
    <w:rsid w:val="00A33B7F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A93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3597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rsid w:val="00A93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359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A93597"/>
    <w:rPr>
      <w:b/>
      <w:bCs/>
      <w:sz w:val="20"/>
      <w:szCs w:val="20"/>
    </w:rPr>
  </w:style>
  <w:style w:type="character" w:customStyle="1" w:styleId="1">
    <w:name w:val="Незакрита згадка1"/>
    <w:basedOn w:val="a0"/>
    <w:uiPriority w:val="99"/>
    <w:semiHidden/>
    <w:unhideWhenUsed/>
    <w:rsid w:val="00A93597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53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f0">
    <w:name w:val="pf0"/>
    <w:basedOn w:val="a"/>
    <w:rsid w:val="0056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f01">
    <w:name w:val="cf01"/>
    <w:basedOn w:val="a0"/>
    <w:rsid w:val="0056017E"/>
    <w:rPr>
      <w:rFonts w:ascii="Segoe UI" w:hAnsi="Segoe UI" w:cs="Segoe UI" w:hint="default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B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gasbank.com/upload/file/report_ukr_3q202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krgasbank.com/upload/file/zmin_do_poloj_nr_(1)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658128-c14f-4923-bcf1-aae0081477ed">
      <UserInfo>
        <DisplayName>Aleksey Komlichenko</DisplayName>
        <AccountId>27</AccountId>
        <AccountType/>
      </UserInfo>
    </SharedWithUsers>
    <lcf76f155ced4ddcb4097134ff3c332f xmlns="77cb9db7-f126-402b-939a-860c348d5b27">
      <Terms xmlns="http://schemas.microsoft.com/office/infopath/2007/PartnerControls"/>
    </lcf76f155ced4ddcb4097134ff3c332f>
    <TaxCatchAll xmlns="e5658128-c14f-4923-bcf1-aae0081477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B69099588A34A988E125272BB5E3B" ma:contentTypeVersion="16" ma:contentTypeDescription="Create a new document." ma:contentTypeScope="" ma:versionID="1e4f30a341184a1b2b2652928bcd485d">
  <xsd:schema xmlns:xsd="http://www.w3.org/2001/XMLSchema" xmlns:xs="http://www.w3.org/2001/XMLSchema" xmlns:p="http://schemas.microsoft.com/office/2006/metadata/properties" xmlns:ns2="77cb9db7-f126-402b-939a-860c348d5b27" xmlns:ns3="e5658128-c14f-4923-bcf1-aae0081477ed" targetNamespace="http://schemas.microsoft.com/office/2006/metadata/properties" ma:root="true" ma:fieldsID="3a12cbe6314949769d6f8b3a3ec13d7c" ns2:_="" ns3:_="">
    <xsd:import namespace="77cb9db7-f126-402b-939a-860c348d5b27"/>
    <xsd:import namespace="e5658128-c14f-4923-bcf1-aae00814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9db7-f126-402b-939a-860c348d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af787f-da36-48cf-a3ea-a373c994e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8128-c14f-4923-bcf1-aae008147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643199-49b3-4397-8b35-2cb84f2da971}" ma:internalName="TaxCatchAll" ma:showField="CatchAllData" ma:web="e5658128-c14f-4923-bcf1-aae00814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B1318-A5A7-46A3-ADC7-AC3062ECF2AA}">
  <ds:schemaRefs>
    <ds:schemaRef ds:uri="http://schemas.microsoft.com/office/2006/metadata/properties"/>
    <ds:schemaRef ds:uri="http://schemas.microsoft.com/office/infopath/2007/PartnerControls"/>
    <ds:schemaRef ds:uri="e5658128-c14f-4923-bcf1-aae0081477ed"/>
    <ds:schemaRef ds:uri="77cb9db7-f126-402b-939a-860c348d5b27"/>
  </ds:schemaRefs>
</ds:datastoreItem>
</file>

<file path=customXml/itemProps2.xml><?xml version="1.0" encoding="utf-8"?>
<ds:datastoreItem xmlns:ds="http://schemas.openxmlformats.org/officeDocument/2006/customXml" ds:itemID="{E3D0C3B0-EF3B-496B-B279-1F1FF89B5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9db7-f126-402b-939a-860c348d5b27"/>
    <ds:schemaRef ds:uri="e5658128-c14f-4923-bcf1-aae00814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E527A-C50F-4C98-973A-308B777DB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5925</Words>
  <Characters>3378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Anna Lypska</cp:lastModifiedBy>
  <cp:revision>18</cp:revision>
  <cp:lastPrinted>2018-01-31T14:22:00Z</cp:lastPrinted>
  <dcterms:created xsi:type="dcterms:W3CDTF">2022-10-24T08:22:00Z</dcterms:created>
  <dcterms:modified xsi:type="dcterms:W3CDTF">2022-10-26T07:51:00Z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1da31500d5ad8daebf19005fc708ed982e28aeea56bf65a7b9ccee45edf86da3</vt:lpwstr>
  </property>
  <property fmtid="{D5CDD505-2E9C-101B-9397-08002B2CF9AE}" pid="3" name="ContentTypeId">
    <vt:lpwstr>0x010100033B69099588A34A988E125272BB5E3B</vt:lpwstr>
  </property>
  <property fmtid="{D5CDD505-2E9C-101B-9397-08002B2CF9AE}" pid="4" name="MediaServiceImageTags">
    <vt:lpwstr/>
  </property>
</Properties>
</file>