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5506C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B62DB">
        <w:rPr>
          <w:b/>
          <w:sz w:val="28"/>
          <w:szCs w:val="28"/>
          <w:lang w:val="uk-UA"/>
        </w:rPr>
        <w:t>4</w:t>
      </w:r>
      <w:r w:rsidR="00786499">
        <w:rPr>
          <w:b/>
          <w:sz w:val="28"/>
          <w:szCs w:val="28"/>
          <w:lang w:val="uk-UA"/>
        </w:rPr>
        <w:t>.02.201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 w:rsidR="00637E17">
        <w:rPr>
          <w:b/>
          <w:sz w:val="28"/>
          <w:szCs w:val="28"/>
          <w:lang w:val="uk-UA"/>
        </w:rPr>
        <w:t>70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9B62DB" w:rsidRPr="0011514F" w:rsidRDefault="009B62DB" w:rsidP="009B62D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9B62DB" w:rsidRPr="0011514F" w:rsidRDefault="009B62DB" w:rsidP="009B62DB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 w:rsidRPr="00B6396A">
        <w:rPr>
          <w:b/>
          <w:sz w:val="28"/>
          <w:szCs w:val="28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9B62DB" w:rsidRPr="0011514F" w:rsidRDefault="009B62DB" w:rsidP="009B62DB">
      <w:pPr>
        <w:rPr>
          <w:b/>
          <w:sz w:val="28"/>
          <w:szCs w:val="28"/>
          <w:lang w:val="uk-UA"/>
        </w:rPr>
      </w:pPr>
    </w:p>
    <w:p w:rsidR="009B62DB" w:rsidRPr="0011514F" w:rsidRDefault="009B62DB" w:rsidP="009B62DB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Закону України «Про Державний бюджет України на </w:t>
      </w:r>
      <w:r>
        <w:rPr>
          <w:sz w:val="28"/>
          <w:szCs w:val="28"/>
          <w:lang w:val="uk-UA"/>
        </w:rPr>
        <w:t xml:space="preserve">             </w:t>
      </w:r>
      <w:r w:rsidRPr="0011514F">
        <w:rPr>
          <w:sz w:val="28"/>
          <w:szCs w:val="28"/>
          <w:lang w:val="uk-UA"/>
        </w:rPr>
        <w:t>201</w:t>
      </w:r>
      <w:r w:rsidRPr="00B6396A">
        <w:rPr>
          <w:sz w:val="28"/>
          <w:szCs w:val="28"/>
          <w:lang w:val="uk-UA"/>
        </w:rPr>
        <w:t>9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9B62DB" w:rsidRPr="0011514F" w:rsidRDefault="009B62DB" w:rsidP="009B62D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9B62DB" w:rsidRPr="0011514F" w:rsidRDefault="009B62DB" w:rsidP="009B62D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9B62DB" w:rsidRPr="0011514F" w:rsidRDefault="009B62DB" w:rsidP="009B62DB">
      <w:pPr>
        <w:ind w:firstLine="567"/>
        <w:jc w:val="both"/>
        <w:rPr>
          <w:sz w:val="28"/>
          <w:szCs w:val="28"/>
          <w:lang w:val="uk-UA"/>
        </w:rPr>
      </w:pPr>
    </w:p>
    <w:p w:rsidR="009B62DB" w:rsidRPr="0011514F" w:rsidRDefault="009B62DB" w:rsidP="009B62DB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201</w:t>
      </w:r>
      <w:r w:rsidRPr="00B6396A">
        <w:rPr>
          <w:sz w:val="28"/>
          <w:szCs w:val="28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</w:t>
      </w:r>
      <w:r w:rsidRPr="00B6396A">
        <w:rPr>
          <w:sz w:val="28"/>
          <w:szCs w:val="28"/>
        </w:rPr>
        <w:t>70</w:t>
      </w:r>
      <w:r w:rsidR="00637E17">
        <w:rPr>
          <w:sz w:val="28"/>
          <w:szCs w:val="28"/>
          <w:lang w:val="uk-UA"/>
        </w:rPr>
        <w:t>2</w:t>
      </w:r>
      <w:r w:rsidRPr="00B6396A">
        <w:rPr>
          <w:sz w:val="28"/>
          <w:szCs w:val="28"/>
        </w:rPr>
        <w:t>0</w:t>
      </w:r>
      <w:r w:rsidRPr="0011514F">
        <w:rPr>
          <w:sz w:val="28"/>
          <w:szCs w:val="28"/>
          <w:lang w:val="uk-UA"/>
        </w:rPr>
        <w:t>, що додається.</w:t>
      </w:r>
    </w:p>
    <w:p w:rsidR="00A84524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84524" w:rsidRPr="0011514F" w:rsidTr="00900F2C">
        <w:tc>
          <w:tcPr>
            <w:tcW w:w="4784" w:type="dxa"/>
          </w:tcPr>
          <w:p w:rsidR="00A84524" w:rsidRPr="0011514F" w:rsidRDefault="00A84524" w:rsidP="00900F2C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A84524" w:rsidRPr="0011514F" w:rsidRDefault="00A84524" w:rsidP="00900F2C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A84524" w:rsidRPr="0011514F" w:rsidRDefault="00A84524" w:rsidP="00A84524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37E17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65302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2018-01-29T08:41:00Z</cp:lastPrinted>
  <dcterms:created xsi:type="dcterms:W3CDTF">2018-02-12T10:28:00Z</dcterms:created>
  <dcterms:modified xsi:type="dcterms:W3CDTF">2019-02-18T10:41:00Z</dcterms:modified>
</cp:coreProperties>
</file>