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AB" w:rsidRPr="001C2B87" w:rsidRDefault="006B3AAB" w:rsidP="006B3AAB">
      <w:pPr>
        <w:tabs>
          <w:tab w:val="left" w:pos="900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C2B87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>Звіт про базове відстеження результативності</w:t>
      </w:r>
    </w:p>
    <w:p w:rsidR="006B3AAB" w:rsidRPr="001C2B87" w:rsidRDefault="006B3AAB" w:rsidP="001C2B87">
      <w:pPr>
        <w:suppressAutoHyphens/>
        <w:autoSpaceDE w:val="0"/>
        <w:autoSpaceDN w:val="0"/>
        <w:spacing w:after="24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C2B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наказу Міністерства фінансів України від 09.11.2015 № 999 </w:t>
      </w:r>
      <w:r w:rsidRPr="001C2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C2B8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 затвердження Змін і доповнень до Інструкції про порядок обчислення та справляння державного мита</w:t>
      </w:r>
      <w:r w:rsidRPr="001C2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B3AAB" w:rsidRPr="001C2B87" w:rsidRDefault="006B3AAB" w:rsidP="006B3AAB">
      <w:pPr>
        <w:suppressAutoHyphens/>
        <w:spacing w:after="120" w:line="240" w:lineRule="auto"/>
        <w:ind w:firstLine="6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C2B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1. Вид та назва регуляторного акта, відстеження результативності якого здійснюється</w:t>
      </w:r>
    </w:p>
    <w:p w:rsidR="006B3AAB" w:rsidRPr="001C2B87" w:rsidRDefault="006B3AAB" w:rsidP="006B3AAB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C2B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Наказ Міністерства фінансів України від 09.11.2015 № 999 </w:t>
      </w:r>
      <w:r w:rsidRPr="001C2B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C2B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 затвердження Змін і доповнень до Інструкції про порядок обчислення та справляння державного мита</w:t>
      </w:r>
      <w:r w:rsidRPr="001C2B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C2B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(далі – наказ).</w:t>
      </w:r>
    </w:p>
    <w:p w:rsidR="006B3AAB" w:rsidRPr="001C2B87" w:rsidRDefault="006B3AAB" w:rsidP="006B3AAB">
      <w:pPr>
        <w:suppressAutoHyphens/>
        <w:spacing w:before="120" w:after="120" w:line="240" w:lineRule="auto"/>
        <w:ind w:firstLine="6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1C2B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2. Назва виконавця заходів з базового відстеження результативності регуляторного акта</w:t>
      </w:r>
    </w:p>
    <w:p w:rsidR="006B3AAB" w:rsidRPr="001C2B87" w:rsidRDefault="006B3AAB" w:rsidP="006B3AAB">
      <w:pPr>
        <w:suppressAutoHyphens/>
        <w:spacing w:before="120" w:after="12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C2B8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Міністерство фінансів України.</w:t>
      </w:r>
    </w:p>
    <w:p w:rsidR="006B3AAB" w:rsidRPr="001C2B87" w:rsidRDefault="006B3AAB" w:rsidP="006B3AAB">
      <w:pPr>
        <w:suppressAutoHyphens/>
        <w:spacing w:before="120" w:after="120" w:line="240" w:lineRule="auto"/>
        <w:ind w:firstLine="6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C2B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3. Цілі прийняття акта</w:t>
      </w:r>
    </w:p>
    <w:p w:rsidR="006B3AAB" w:rsidRPr="001C2B87" w:rsidRDefault="006B3AAB" w:rsidP="006B3AAB">
      <w:pPr>
        <w:suppressAutoHyphens/>
        <w:spacing w:after="12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2B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Цілями виданого наказу є: </w:t>
      </w:r>
    </w:p>
    <w:p w:rsidR="006B3AAB" w:rsidRPr="001C2B87" w:rsidRDefault="003F35DA" w:rsidP="006B3AAB">
      <w:pPr>
        <w:suppressAutoHyphens/>
        <w:spacing w:after="12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2B87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вдосконалення та приведення у відповідність до чинного законодавства норм Інструкції про порядок обчислення та справляння державного мита, затвердженої наказом Міністерства фінансів України від 07.07.2012 № 811</w:t>
      </w:r>
      <w:r w:rsidR="006B3AAB" w:rsidRPr="001C2B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6B3AAB" w:rsidRPr="001C2B87" w:rsidRDefault="0037119A" w:rsidP="006B3AAB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2B87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ліквідація недоліків, які були виявлені в процесі адміністрування державного мита</w:t>
      </w:r>
      <w:r w:rsidR="006B3AAB" w:rsidRPr="001C2B8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B3AAB" w:rsidRPr="001C2B87" w:rsidRDefault="006B3AAB" w:rsidP="006B3AAB">
      <w:pPr>
        <w:suppressAutoHyphens/>
        <w:spacing w:before="120" w:after="120" w:line="240" w:lineRule="auto"/>
        <w:ind w:firstLine="6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1C2B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4. Строк виконання заходів із базового відстеження результативності регуляторного акта</w:t>
      </w:r>
    </w:p>
    <w:p w:rsidR="006B3AAB" w:rsidRPr="001C2B87" w:rsidRDefault="006B3AAB" w:rsidP="006B3AAB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C2B8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 </w:t>
      </w:r>
      <w:r w:rsidR="0046606E" w:rsidRPr="001C2B8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26</w:t>
      </w:r>
      <w:r w:rsidRPr="001C2B8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46606E" w:rsidRPr="001C2B8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10</w:t>
      </w:r>
      <w:r w:rsidRPr="001C2B8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.201</w:t>
      </w:r>
      <w:r w:rsidRPr="001C2B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5</w:t>
      </w:r>
      <w:r w:rsidRPr="001C2B8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 </w:t>
      </w:r>
      <w:r w:rsidR="0046606E" w:rsidRPr="001C2B8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="00801A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</w:t>
      </w:r>
      <w:r w:rsidR="0046606E" w:rsidRPr="001C2B8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.11</w:t>
      </w:r>
      <w:r w:rsidRPr="001C2B8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.2015</w:t>
      </w:r>
      <w:r w:rsidRPr="001C2B8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B3AAB" w:rsidRPr="001C2B87" w:rsidRDefault="006B3AAB" w:rsidP="006B3AAB">
      <w:pPr>
        <w:suppressAutoHyphens/>
        <w:spacing w:before="120" w:after="120" w:line="240" w:lineRule="auto"/>
        <w:ind w:firstLine="6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C2B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5. Тип відстеження (базове, повторне або періодичне)</w:t>
      </w:r>
    </w:p>
    <w:p w:rsidR="006B3AAB" w:rsidRPr="001C2B87" w:rsidRDefault="006B3AAB" w:rsidP="006B3AAB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C2B8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Базове.</w:t>
      </w:r>
    </w:p>
    <w:p w:rsidR="006B3AAB" w:rsidRPr="001C2B87" w:rsidRDefault="006B3AAB" w:rsidP="006B3AAB">
      <w:pPr>
        <w:suppressAutoHyphens/>
        <w:spacing w:before="120" w:after="120" w:line="240" w:lineRule="auto"/>
        <w:ind w:firstLine="6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1C2B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6. Методи одержання результатів відстеження</w:t>
      </w:r>
    </w:p>
    <w:p w:rsidR="00AC2AFE" w:rsidRPr="001C2B87" w:rsidRDefault="00AC2AFE" w:rsidP="00AC2AFE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2B87">
        <w:rPr>
          <w:rFonts w:ascii="Times New Roman" w:hAnsi="Times New Roman" w:cs="Times New Roman"/>
          <w:sz w:val="28"/>
          <w:szCs w:val="28"/>
        </w:rPr>
        <w:t>Відстеження результативності регуляторного акта здійснювалось до дати набрання ним чинності шляхом збору та аналізу пропозицій та зауважень суб’єктів господарювання.</w:t>
      </w:r>
    </w:p>
    <w:p w:rsidR="006B3AAB" w:rsidRPr="001C2B87" w:rsidRDefault="006B3AAB" w:rsidP="006B3AAB">
      <w:pPr>
        <w:suppressAutoHyphens/>
        <w:spacing w:before="120" w:after="120" w:line="240" w:lineRule="auto"/>
        <w:ind w:firstLine="6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C2B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 Дані та припущення, на основі яких відстежувалась результативність, а також способи одержання даних</w:t>
      </w:r>
    </w:p>
    <w:p w:rsidR="00AC2AFE" w:rsidRPr="001C2B87" w:rsidRDefault="00AC2AFE" w:rsidP="00AC2AFE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2B87">
        <w:rPr>
          <w:rFonts w:ascii="Times New Roman" w:hAnsi="Times New Roman" w:cs="Times New Roman"/>
          <w:sz w:val="28"/>
          <w:szCs w:val="28"/>
        </w:rPr>
        <w:t xml:space="preserve">Проект регуляторного акту розміщувався на офіційному сайті Міністерства фінансів України у мережі Інтернет. За період відстеження до </w:t>
      </w:r>
      <w:r w:rsidRPr="001C2B8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проекту наказу на адресу Міністерства фінансів України зауважень та пропозицій не надходило.</w:t>
      </w:r>
    </w:p>
    <w:p w:rsidR="006B3AAB" w:rsidRPr="001C2B87" w:rsidRDefault="006B3AAB" w:rsidP="006B3AAB">
      <w:pPr>
        <w:suppressAutoHyphens/>
        <w:spacing w:before="120" w:after="120" w:line="240" w:lineRule="auto"/>
        <w:ind w:firstLine="60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C2B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8. Кількісні та якісні значення показників результативності акта</w:t>
      </w:r>
    </w:p>
    <w:p w:rsidR="00AC2AFE" w:rsidRPr="001C2B87" w:rsidRDefault="00AC2AFE" w:rsidP="00AC2A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87">
        <w:rPr>
          <w:rFonts w:ascii="Times New Roman" w:hAnsi="Times New Roman" w:cs="Times New Roman"/>
          <w:sz w:val="28"/>
          <w:szCs w:val="28"/>
        </w:rPr>
        <w:t>Реалізація акта не впливає на розмір доходної частини державного та місцевих бюджетів.</w:t>
      </w:r>
    </w:p>
    <w:p w:rsidR="00AC2AFE" w:rsidRPr="001C2B87" w:rsidRDefault="00AC2AFE" w:rsidP="00AC2A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87">
        <w:rPr>
          <w:rFonts w:ascii="Times New Roman" w:hAnsi="Times New Roman" w:cs="Times New Roman"/>
          <w:sz w:val="28"/>
          <w:szCs w:val="28"/>
        </w:rPr>
        <w:t>Реалізація акта не потребує додаткових матеріальних та фінансових витрат з боку суб’єктів господарювання</w:t>
      </w:r>
      <w:r w:rsidR="002F00A7" w:rsidRPr="001C2B87">
        <w:rPr>
          <w:rFonts w:ascii="Times New Roman" w:hAnsi="Times New Roman" w:cs="Times New Roman"/>
          <w:sz w:val="28"/>
          <w:szCs w:val="28"/>
        </w:rPr>
        <w:t xml:space="preserve"> та фізичних осіб</w:t>
      </w:r>
      <w:r w:rsidRPr="001C2B87">
        <w:rPr>
          <w:rFonts w:ascii="Times New Roman" w:hAnsi="Times New Roman" w:cs="Times New Roman"/>
          <w:sz w:val="28"/>
          <w:szCs w:val="28"/>
        </w:rPr>
        <w:t>.</w:t>
      </w:r>
    </w:p>
    <w:p w:rsidR="00AC2AFE" w:rsidRPr="001C2B87" w:rsidRDefault="00AC2AFE" w:rsidP="00AC2AF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B87">
        <w:rPr>
          <w:rFonts w:ascii="Times New Roman" w:hAnsi="Times New Roman" w:cs="Times New Roman"/>
          <w:sz w:val="28"/>
          <w:szCs w:val="28"/>
        </w:rPr>
        <w:t xml:space="preserve">Рівень </w:t>
      </w:r>
      <w:r w:rsidRPr="001C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поінформованості суб’єктів господарювання </w:t>
      </w:r>
      <w:r w:rsidR="002F00A7" w:rsidRPr="001C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фізичних осіб </w:t>
      </w:r>
      <w:r w:rsidRPr="001C2B87">
        <w:rPr>
          <w:rFonts w:ascii="Times New Roman" w:eastAsia="Times New Roman" w:hAnsi="Times New Roman" w:cs="Times New Roman"/>
          <w:sz w:val="28"/>
          <w:szCs w:val="28"/>
          <w:lang w:eastAsia="ru-RU"/>
        </w:rPr>
        <w:t>з основними положеннями акта є високим (проект наказу розміщено на офіційному веб-сайті Мінфіну).</w:t>
      </w:r>
    </w:p>
    <w:p w:rsidR="006B3AAB" w:rsidRPr="001C2B87" w:rsidRDefault="006B3AAB" w:rsidP="006B3AAB">
      <w:pPr>
        <w:suppressAutoHyphens/>
        <w:spacing w:before="120" w:after="120" w:line="240" w:lineRule="auto"/>
        <w:ind w:firstLine="6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1C2B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9. Оцінка можливих результатів реалізації регуляторного акта та ступеня досягнення визначених цілей</w:t>
      </w:r>
    </w:p>
    <w:p w:rsidR="00AC2AFE" w:rsidRPr="001C2B87" w:rsidRDefault="00AC2AFE" w:rsidP="001C2B87">
      <w:pPr>
        <w:pStyle w:val="a3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2B87">
        <w:rPr>
          <w:rFonts w:ascii="Times New Roman" w:hAnsi="Times New Roman" w:cs="Times New Roman"/>
          <w:sz w:val="28"/>
          <w:szCs w:val="28"/>
        </w:rPr>
        <w:t xml:space="preserve">На підставі результатів базового відстеження результативності регуляторного акту можна зробити висновок, що шляхом впровадження цього акта вдалося досягти поставлених цілей. </w:t>
      </w:r>
    </w:p>
    <w:p w:rsidR="00AC2AFE" w:rsidRPr="001C2B87" w:rsidRDefault="001C2B87" w:rsidP="001C2B8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B87">
        <w:rPr>
          <w:rFonts w:ascii="Times New Roman" w:eastAsia="Times New Roman" w:hAnsi="Times New Roman" w:cs="Times New Roman"/>
          <w:sz w:val="28"/>
          <w:szCs w:val="28"/>
        </w:rPr>
        <w:t>Реалізація</w:t>
      </w:r>
      <w:r w:rsidR="00AC2AFE" w:rsidRPr="001C2B87">
        <w:rPr>
          <w:rFonts w:ascii="Times New Roman" w:eastAsia="Times New Roman" w:hAnsi="Times New Roman" w:cs="Times New Roman"/>
          <w:sz w:val="28"/>
          <w:szCs w:val="28"/>
        </w:rPr>
        <w:t xml:space="preserve"> наказу дасть можливість визначити для платників державного мита та нотаріусів чіткий </w:t>
      </w:r>
      <w:r w:rsidR="00AC2AFE" w:rsidRPr="001C2B8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порядок справляння державного мита</w:t>
      </w:r>
      <w:r w:rsidR="00AC2AFE" w:rsidRPr="001C2B87">
        <w:rPr>
          <w:rFonts w:ascii="Times New Roman" w:eastAsia="Times New Roman" w:hAnsi="Times New Roman" w:cs="Times New Roman"/>
          <w:sz w:val="28"/>
          <w:szCs w:val="28"/>
        </w:rPr>
        <w:t xml:space="preserve">, а контролюючим органам – </w:t>
      </w:r>
      <w:r w:rsidR="00AC2AFE" w:rsidRPr="001C2B87">
        <w:rPr>
          <w:rFonts w:ascii="Times New Roman" w:eastAsia="Times New Roman" w:hAnsi="Times New Roman" w:cs="Times New Roman"/>
          <w:kern w:val="1"/>
          <w:sz w:val="28"/>
          <w:szCs w:val="28"/>
        </w:rPr>
        <w:t>забезпечити реалізацію вимог чинного законодавства.</w:t>
      </w:r>
      <w:r w:rsidR="00AC2AFE" w:rsidRPr="001C2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3AAB" w:rsidRPr="001C2B87" w:rsidRDefault="006B3AAB" w:rsidP="001C2B87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3AAB" w:rsidRPr="001C2B87" w:rsidRDefault="006B3AAB" w:rsidP="006B3AAB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B3AAB" w:rsidRDefault="006B3AAB" w:rsidP="006B3AAB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C2B87" w:rsidRPr="001C2B87" w:rsidRDefault="001C2B87" w:rsidP="006B3AAB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3AAB" w:rsidRPr="001C2B87" w:rsidRDefault="006B3AAB" w:rsidP="006B3AAB">
      <w:pPr>
        <w:tabs>
          <w:tab w:val="left" w:pos="627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1C2B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Заступник Міністра                                                                          О. МАКЕЄВА</w:t>
      </w:r>
    </w:p>
    <w:p w:rsidR="004A10CA" w:rsidRDefault="004A10CA"/>
    <w:sectPr w:rsidR="004A10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AB"/>
    <w:rsid w:val="001C2B87"/>
    <w:rsid w:val="002F00A7"/>
    <w:rsid w:val="0037119A"/>
    <w:rsid w:val="003F35DA"/>
    <w:rsid w:val="00432647"/>
    <w:rsid w:val="0046606E"/>
    <w:rsid w:val="004A10CA"/>
    <w:rsid w:val="006B3AAB"/>
    <w:rsid w:val="006E1B47"/>
    <w:rsid w:val="00801ACA"/>
    <w:rsid w:val="00AC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A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01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A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01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1704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2015-12-16T08:08:00Z</cp:lastPrinted>
  <dcterms:created xsi:type="dcterms:W3CDTF">2015-12-15T14:13:00Z</dcterms:created>
  <dcterms:modified xsi:type="dcterms:W3CDTF">2015-12-16T08:48:00Z</dcterms:modified>
</cp:coreProperties>
</file>