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D0" w:rsidRDefault="00CC58D0" w:rsidP="00CC58D0">
      <w:pPr>
        <w:jc w:val="center"/>
        <w:rPr>
          <w:b/>
          <w:sz w:val="28"/>
          <w:szCs w:val="28"/>
          <w:lang w:val="uk-UA"/>
        </w:rPr>
      </w:pPr>
      <w:r w:rsidRPr="00591640">
        <w:rPr>
          <w:b/>
          <w:sz w:val="28"/>
          <w:szCs w:val="28"/>
          <w:lang w:val="uk-UA"/>
        </w:rPr>
        <w:t>Звіт</w:t>
      </w:r>
    </w:p>
    <w:p w:rsidR="00CC58D0" w:rsidRDefault="00CC58D0" w:rsidP="00CC58D0">
      <w:pPr>
        <w:jc w:val="center"/>
        <w:rPr>
          <w:b/>
          <w:sz w:val="28"/>
          <w:szCs w:val="28"/>
          <w:lang w:val="uk-UA"/>
        </w:rPr>
      </w:pPr>
      <w:r w:rsidRPr="00591640">
        <w:rPr>
          <w:b/>
          <w:sz w:val="28"/>
          <w:szCs w:val="28"/>
          <w:lang w:val="uk-UA"/>
        </w:rPr>
        <w:t xml:space="preserve">про </w:t>
      </w:r>
      <w:r w:rsidR="009F458A">
        <w:rPr>
          <w:b/>
          <w:sz w:val="28"/>
          <w:szCs w:val="28"/>
          <w:lang w:val="uk-UA"/>
        </w:rPr>
        <w:t>повторне</w:t>
      </w:r>
      <w:r w:rsidRPr="00591640">
        <w:rPr>
          <w:b/>
          <w:sz w:val="28"/>
          <w:szCs w:val="28"/>
          <w:lang w:val="uk-UA"/>
        </w:rPr>
        <w:t xml:space="preserve"> відстеження </w:t>
      </w:r>
      <w:r>
        <w:rPr>
          <w:b/>
          <w:sz w:val="28"/>
          <w:szCs w:val="28"/>
          <w:lang w:val="uk-UA"/>
        </w:rPr>
        <w:t xml:space="preserve">результативності </w:t>
      </w:r>
    </w:p>
    <w:p w:rsidR="00CC58D0" w:rsidRPr="00F36176" w:rsidRDefault="00CC58D0" w:rsidP="00CC58D0">
      <w:pPr>
        <w:jc w:val="center"/>
        <w:rPr>
          <w:b/>
          <w:sz w:val="28"/>
          <w:szCs w:val="28"/>
          <w:lang w:val="uk-UA"/>
        </w:rPr>
      </w:pPr>
    </w:p>
    <w:p w:rsidR="009F458A" w:rsidRPr="009F458A" w:rsidRDefault="009F458A" w:rsidP="00F36176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9F458A">
        <w:rPr>
          <w:b/>
          <w:sz w:val="28"/>
          <w:szCs w:val="28"/>
          <w:lang w:val="uk-UA"/>
        </w:rPr>
        <w:t xml:space="preserve">Вид та назва регуляторного акта, результативність якого відстежується, дата його прийняття та номер </w:t>
      </w:r>
    </w:p>
    <w:p w:rsidR="00C22D94" w:rsidRDefault="00CC58D0" w:rsidP="00F36176">
      <w:pPr>
        <w:spacing w:after="120"/>
        <w:ind w:firstLine="709"/>
        <w:jc w:val="both"/>
        <w:rPr>
          <w:sz w:val="28"/>
          <w:szCs w:val="28"/>
          <w:lang w:val="uk-UA" w:eastAsia="uk-UA"/>
        </w:rPr>
      </w:pPr>
      <w:r w:rsidRPr="00CC58D0">
        <w:rPr>
          <w:sz w:val="28"/>
          <w:szCs w:val="28"/>
          <w:lang w:val="uk-UA"/>
        </w:rPr>
        <w:t>наказ Міністерства фінансів України</w:t>
      </w:r>
      <w:r w:rsidR="009F458A">
        <w:rPr>
          <w:sz w:val="28"/>
          <w:szCs w:val="28"/>
          <w:lang w:val="uk-UA"/>
        </w:rPr>
        <w:t xml:space="preserve"> від 30.09.2014 № 987</w:t>
      </w:r>
      <w:r w:rsidRPr="00CC58D0">
        <w:rPr>
          <w:sz w:val="28"/>
          <w:szCs w:val="28"/>
          <w:lang w:val="uk-UA"/>
        </w:rPr>
        <w:t xml:space="preserve"> </w:t>
      </w:r>
      <w:r w:rsidR="00C22D94" w:rsidRPr="00C22D94">
        <w:rPr>
          <w:sz w:val="28"/>
          <w:szCs w:val="28"/>
          <w:lang w:val="uk-UA"/>
        </w:rPr>
        <w:t>«</w:t>
      </w:r>
      <w:r w:rsidR="00C22D94" w:rsidRPr="00C22D94">
        <w:rPr>
          <w:sz w:val="28"/>
          <w:szCs w:val="20"/>
          <w:lang w:val="uk-UA"/>
        </w:rPr>
        <w:t xml:space="preserve">Про внесення зміни </w:t>
      </w:r>
      <w:r w:rsidR="00C22D94" w:rsidRPr="00C22D94">
        <w:rPr>
          <w:sz w:val="28"/>
          <w:szCs w:val="28"/>
          <w:lang w:val="uk-UA"/>
        </w:rPr>
        <w:t xml:space="preserve">до Положення про документальне забезпечення записів у бухгалтерському обліку </w:t>
      </w:r>
      <w:r w:rsidR="00C22D94" w:rsidRPr="00C22D94">
        <w:rPr>
          <w:sz w:val="28"/>
          <w:szCs w:val="20"/>
          <w:lang w:val="uk-UA"/>
        </w:rPr>
        <w:t xml:space="preserve">та </w:t>
      </w:r>
      <w:r w:rsidR="00C22D94" w:rsidRPr="00C22D94">
        <w:rPr>
          <w:sz w:val="28"/>
          <w:szCs w:val="28"/>
          <w:lang w:val="uk-UA"/>
        </w:rPr>
        <w:t xml:space="preserve">визнання такими, що втратили чинність, наказів Міністерства фінансів України від 16 травня 1996 року № 99 </w:t>
      </w:r>
      <w:r w:rsidR="00C22D94" w:rsidRPr="00C22D94">
        <w:rPr>
          <w:sz w:val="28"/>
          <w:szCs w:val="28"/>
          <w:lang w:val="uk-UA" w:eastAsia="uk-UA"/>
        </w:rPr>
        <w:t>та від 24 березня  2000 року № 61»</w:t>
      </w:r>
      <w:r w:rsidR="00A1327A">
        <w:rPr>
          <w:sz w:val="28"/>
          <w:szCs w:val="28"/>
          <w:lang w:val="uk-UA" w:eastAsia="uk-UA"/>
        </w:rPr>
        <w:t xml:space="preserve"> (далі – наказ)</w:t>
      </w:r>
      <w:r w:rsidR="00672D3D">
        <w:rPr>
          <w:sz w:val="28"/>
          <w:szCs w:val="28"/>
          <w:lang w:val="uk-UA" w:eastAsia="uk-UA"/>
        </w:rPr>
        <w:t>.</w:t>
      </w:r>
    </w:p>
    <w:p w:rsidR="006E6CEB" w:rsidRPr="006E6CEB" w:rsidRDefault="006E6CEB" w:rsidP="00047328">
      <w:pPr>
        <w:spacing w:after="120"/>
        <w:ind w:firstLine="709"/>
        <w:jc w:val="both"/>
        <w:rPr>
          <w:sz w:val="16"/>
          <w:szCs w:val="16"/>
          <w:lang w:val="uk-UA"/>
        </w:rPr>
      </w:pPr>
    </w:p>
    <w:p w:rsidR="00A1327A" w:rsidRPr="00A1327A" w:rsidRDefault="00A1327A" w:rsidP="00A1327A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A1327A">
        <w:rPr>
          <w:b/>
          <w:sz w:val="28"/>
          <w:szCs w:val="28"/>
          <w:lang w:val="uk-UA"/>
        </w:rPr>
        <w:t>Назва виконавця заходів з відстеження:</w:t>
      </w:r>
    </w:p>
    <w:p w:rsidR="00A1327A" w:rsidRDefault="00A1327A" w:rsidP="00A1327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A1327A">
        <w:rPr>
          <w:sz w:val="28"/>
          <w:szCs w:val="28"/>
          <w:lang w:val="uk-UA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6E6CEB" w:rsidRPr="00A1327A" w:rsidRDefault="006E6CEB" w:rsidP="00A1327A">
      <w:pPr>
        <w:spacing w:after="120"/>
        <w:ind w:firstLine="709"/>
        <w:jc w:val="both"/>
        <w:rPr>
          <w:sz w:val="16"/>
          <w:szCs w:val="16"/>
          <w:lang w:val="uk-UA"/>
        </w:rPr>
      </w:pPr>
    </w:p>
    <w:p w:rsidR="00A1327A" w:rsidRPr="00A1327A" w:rsidRDefault="00A1327A" w:rsidP="00A1327A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A1327A">
        <w:rPr>
          <w:b/>
          <w:sz w:val="28"/>
          <w:szCs w:val="28"/>
          <w:lang w:val="uk-UA"/>
        </w:rPr>
        <w:t>Цілі прийняття акта:</w:t>
      </w:r>
    </w:p>
    <w:p w:rsidR="00846661" w:rsidRPr="00846661" w:rsidRDefault="00A1327A" w:rsidP="006E6CE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46661" w:rsidRPr="00846661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 xml:space="preserve"> прийнято з метою</w:t>
      </w:r>
      <w:r w:rsidR="00846661" w:rsidRPr="00846661">
        <w:rPr>
          <w:sz w:val="28"/>
          <w:szCs w:val="28"/>
          <w:lang w:val="uk-UA"/>
        </w:rPr>
        <w:t xml:space="preserve"> спрощення процедури</w:t>
      </w:r>
      <w:r w:rsidR="00846661" w:rsidRPr="00846661">
        <w:rPr>
          <w:sz w:val="28"/>
          <w:szCs w:val="28"/>
          <w:lang w:val="uk-UA" w:eastAsia="uk-UA"/>
        </w:rPr>
        <w:t xml:space="preserve"> </w:t>
      </w:r>
      <w:r w:rsidR="00846661" w:rsidRPr="00846661">
        <w:rPr>
          <w:sz w:val="28"/>
          <w:szCs w:val="28"/>
          <w:lang w:val="uk-UA"/>
        </w:rPr>
        <w:t xml:space="preserve">здійснення господарської операції щодо одержання товарно-матеріальних цінностей, а також приведення Інструкції про порядок реєстрації виданих, повернутих і використаних довіреностей на одержання цінностей та Порядку ведення консолідованого бухгалтерського обліку промислово-фінансовими групами у відповідність із законодавством України шляхом визнання такими, що втратили чинність, наказів Міністерства фінансів України від 16 травня 1996 року № 99 та </w:t>
      </w:r>
      <w:r w:rsidR="00143014">
        <w:rPr>
          <w:sz w:val="28"/>
          <w:szCs w:val="28"/>
          <w:lang w:val="uk-UA"/>
        </w:rPr>
        <w:t xml:space="preserve">           </w:t>
      </w:r>
      <w:r w:rsidR="00846661" w:rsidRPr="00846661">
        <w:rPr>
          <w:sz w:val="28"/>
          <w:szCs w:val="28"/>
          <w:lang w:val="uk-UA"/>
        </w:rPr>
        <w:t>від 24 березня 2000 року №</w:t>
      </w:r>
      <w:r w:rsidR="00846661" w:rsidRPr="00846661">
        <w:rPr>
          <w:sz w:val="28"/>
          <w:szCs w:val="28"/>
        </w:rPr>
        <w:t> </w:t>
      </w:r>
      <w:r w:rsidR="00846661" w:rsidRPr="00846661">
        <w:rPr>
          <w:sz w:val="28"/>
          <w:szCs w:val="28"/>
          <w:lang w:val="uk-UA"/>
        </w:rPr>
        <w:t>61.</w:t>
      </w:r>
    </w:p>
    <w:p w:rsidR="00846661" w:rsidRPr="006E6CEB" w:rsidRDefault="00846661" w:rsidP="00CC58D0">
      <w:pPr>
        <w:ind w:firstLine="708"/>
        <w:jc w:val="both"/>
        <w:rPr>
          <w:i/>
          <w:sz w:val="16"/>
          <w:szCs w:val="16"/>
          <w:lang w:val="uk-UA"/>
        </w:rPr>
      </w:pPr>
    </w:p>
    <w:p w:rsidR="006E6CEB" w:rsidRPr="006E6CEB" w:rsidRDefault="006E6CEB" w:rsidP="006E6CEB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6E6CEB">
        <w:rPr>
          <w:b/>
          <w:sz w:val="28"/>
          <w:szCs w:val="28"/>
          <w:lang w:val="uk-UA"/>
        </w:rPr>
        <w:t xml:space="preserve">Строк виконання заходів з відстеження: </w:t>
      </w:r>
    </w:p>
    <w:p w:rsidR="006E6CEB" w:rsidRDefault="00143014" w:rsidP="006E6CEB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6E6CEB">
        <w:rPr>
          <w:sz w:val="28"/>
          <w:szCs w:val="28"/>
          <w:lang w:val="uk-UA"/>
        </w:rPr>
        <w:t>истопад</w:t>
      </w:r>
      <w:r w:rsidR="006E6CEB" w:rsidRPr="006E6CEB">
        <w:rPr>
          <w:sz w:val="28"/>
          <w:szCs w:val="28"/>
          <w:lang w:val="uk-UA"/>
        </w:rPr>
        <w:t xml:space="preserve">  2015 року.</w:t>
      </w:r>
    </w:p>
    <w:p w:rsidR="006E6CEB" w:rsidRPr="006E6CEB" w:rsidRDefault="006E6CEB" w:rsidP="006E6CEB">
      <w:pPr>
        <w:spacing w:after="120"/>
        <w:ind w:firstLine="709"/>
        <w:jc w:val="both"/>
        <w:rPr>
          <w:sz w:val="16"/>
          <w:szCs w:val="16"/>
          <w:lang w:val="uk-UA"/>
        </w:rPr>
      </w:pPr>
    </w:p>
    <w:p w:rsidR="006E6CEB" w:rsidRPr="006E6CEB" w:rsidRDefault="006E6CEB" w:rsidP="006E6CEB">
      <w:pPr>
        <w:spacing w:after="120"/>
        <w:ind w:firstLine="709"/>
        <w:jc w:val="both"/>
        <w:rPr>
          <w:b/>
          <w:i/>
          <w:sz w:val="28"/>
          <w:szCs w:val="28"/>
          <w:lang w:val="uk-UA"/>
        </w:rPr>
      </w:pPr>
      <w:r w:rsidRPr="006E6CEB">
        <w:rPr>
          <w:b/>
          <w:sz w:val="28"/>
          <w:szCs w:val="28"/>
          <w:lang w:val="uk-UA"/>
        </w:rPr>
        <w:t>Тип відстеження</w:t>
      </w:r>
      <w:r w:rsidRPr="006E6CEB">
        <w:rPr>
          <w:b/>
          <w:i/>
          <w:sz w:val="28"/>
          <w:szCs w:val="28"/>
          <w:lang w:val="uk-UA"/>
        </w:rPr>
        <w:t>:</w:t>
      </w:r>
    </w:p>
    <w:p w:rsidR="006E6CEB" w:rsidRPr="006E6CEB" w:rsidRDefault="006E6CEB" w:rsidP="006E6CE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E6CE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овтор</w:t>
      </w:r>
      <w:r w:rsidRPr="006E6CEB">
        <w:rPr>
          <w:sz w:val="28"/>
          <w:szCs w:val="28"/>
          <w:lang w:val="uk-UA"/>
        </w:rPr>
        <w:t>не.</w:t>
      </w:r>
    </w:p>
    <w:p w:rsidR="006E6CEB" w:rsidRPr="006E6CEB" w:rsidRDefault="006E6CEB" w:rsidP="006E6CEB">
      <w:pPr>
        <w:ind w:firstLine="708"/>
        <w:jc w:val="both"/>
        <w:rPr>
          <w:sz w:val="20"/>
          <w:szCs w:val="20"/>
          <w:lang w:val="uk-UA"/>
        </w:rPr>
      </w:pPr>
    </w:p>
    <w:p w:rsidR="006E6CEB" w:rsidRPr="006E6CEB" w:rsidRDefault="006E6CEB" w:rsidP="006E6CEB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 w:rsidRPr="006E6CEB">
        <w:rPr>
          <w:b/>
          <w:sz w:val="28"/>
          <w:szCs w:val="28"/>
          <w:lang w:val="uk-UA"/>
        </w:rPr>
        <w:t>Методи одержання результатів відстеження:</w:t>
      </w:r>
    </w:p>
    <w:p w:rsidR="006E6CEB" w:rsidRDefault="006E6CEB" w:rsidP="006E6CEB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E6CEB">
        <w:rPr>
          <w:sz w:val="28"/>
          <w:szCs w:val="28"/>
          <w:lang w:val="uk-UA"/>
        </w:rPr>
        <w:t>Соціологічний (шляхом збору та аналізу пропозицій та зауважень суб’єктів господарювання).</w:t>
      </w:r>
    </w:p>
    <w:p w:rsidR="006E6CEB" w:rsidRPr="006E6CEB" w:rsidRDefault="006E6CEB" w:rsidP="006E6CEB">
      <w:pPr>
        <w:spacing w:after="120"/>
        <w:ind w:firstLine="709"/>
        <w:jc w:val="both"/>
        <w:rPr>
          <w:sz w:val="16"/>
          <w:szCs w:val="16"/>
          <w:lang w:val="uk-UA"/>
        </w:rPr>
      </w:pPr>
    </w:p>
    <w:p w:rsidR="006E6CEB" w:rsidRDefault="006E6CEB" w:rsidP="006E6CEB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6E6CEB">
        <w:rPr>
          <w:b/>
          <w:sz w:val="28"/>
          <w:szCs w:val="28"/>
          <w:lang w:val="uk-UA"/>
        </w:rPr>
        <w:t>Дані та припущення, на основі яких</w:t>
      </w:r>
      <w:r w:rsidRPr="006E6CEB">
        <w:rPr>
          <w:b/>
          <w:sz w:val="28"/>
          <w:szCs w:val="28"/>
        </w:rPr>
        <w:t xml:space="preserve"> </w:t>
      </w:r>
      <w:r w:rsidRPr="006E6CEB">
        <w:rPr>
          <w:b/>
          <w:sz w:val="28"/>
          <w:szCs w:val="28"/>
          <w:lang w:val="uk-UA"/>
        </w:rPr>
        <w:t>відстежувалась результативність, а також способи одержання даних:</w:t>
      </w:r>
    </w:p>
    <w:p w:rsidR="006E6CEB" w:rsidRPr="006E6CEB" w:rsidRDefault="006E6CEB" w:rsidP="00166375">
      <w:pPr>
        <w:spacing w:after="120"/>
        <w:ind w:firstLine="708"/>
        <w:jc w:val="both"/>
        <w:rPr>
          <w:color w:val="000000"/>
          <w:sz w:val="28"/>
          <w:szCs w:val="28"/>
          <w:lang w:val="uk-UA"/>
        </w:rPr>
      </w:pPr>
      <w:r w:rsidRPr="006E6CEB">
        <w:rPr>
          <w:sz w:val="28"/>
          <w:szCs w:val="28"/>
          <w:lang w:val="uk-UA"/>
        </w:rPr>
        <w:t xml:space="preserve">Наказ </w:t>
      </w:r>
      <w:r w:rsidR="00166375">
        <w:rPr>
          <w:sz w:val="28"/>
          <w:szCs w:val="28"/>
          <w:lang w:val="uk-UA"/>
        </w:rPr>
        <w:t xml:space="preserve">опубліковано </w:t>
      </w:r>
      <w:r w:rsidR="00166375" w:rsidRPr="006E6CEB">
        <w:rPr>
          <w:color w:val="000000"/>
          <w:sz w:val="28"/>
          <w:szCs w:val="28"/>
          <w:lang w:val="uk-UA"/>
        </w:rPr>
        <w:t>в Офіційному віснику</w:t>
      </w:r>
      <w:r w:rsidR="00166375" w:rsidRPr="006E6CEB">
        <w:rPr>
          <w:sz w:val="28"/>
          <w:szCs w:val="28"/>
          <w:lang w:val="uk-UA"/>
        </w:rPr>
        <w:t xml:space="preserve"> </w:t>
      </w:r>
      <w:r w:rsidRPr="006E6CEB">
        <w:rPr>
          <w:sz w:val="28"/>
          <w:szCs w:val="28"/>
          <w:lang w:val="uk-UA"/>
        </w:rPr>
        <w:t xml:space="preserve">України, 2014, </w:t>
      </w:r>
      <w:r w:rsidR="00166375">
        <w:rPr>
          <w:sz w:val="28"/>
          <w:szCs w:val="28"/>
          <w:lang w:val="uk-UA"/>
        </w:rPr>
        <w:t>№ </w:t>
      </w:r>
      <w:r w:rsidRPr="006E6CEB">
        <w:rPr>
          <w:sz w:val="28"/>
          <w:szCs w:val="28"/>
          <w:lang w:val="uk-UA"/>
        </w:rPr>
        <w:t xml:space="preserve"> 86 (04.11.2014), ст. 2466</w:t>
      </w:r>
      <w:r w:rsidR="00166375">
        <w:rPr>
          <w:sz w:val="28"/>
          <w:szCs w:val="28"/>
          <w:lang w:val="uk-UA"/>
        </w:rPr>
        <w:t xml:space="preserve">, </w:t>
      </w:r>
      <w:r w:rsidRPr="006E6CEB">
        <w:rPr>
          <w:color w:val="000000"/>
          <w:sz w:val="28"/>
          <w:szCs w:val="28"/>
          <w:lang w:val="uk-UA"/>
        </w:rPr>
        <w:t xml:space="preserve">розміщено </w:t>
      </w:r>
      <w:r w:rsidRPr="006E6CEB">
        <w:rPr>
          <w:color w:val="000000"/>
          <w:sz w:val="28"/>
          <w:szCs w:val="28"/>
          <w:lang w:val="uk-UA" w:eastAsia="uk-UA"/>
        </w:rPr>
        <w:t xml:space="preserve">на офіційній </w:t>
      </w:r>
      <w:proofErr w:type="spellStart"/>
      <w:r w:rsidRPr="006E6CEB">
        <w:rPr>
          <w:color w:val="000000"/>
          <w:sz w:val="28"/>
          <w:szCs w:val="28"/>
          <w:lang w:val="uk-UA" w:eastAsia="uk-UA"/>
        </w:rPr>
        <w:t>веб-сторінці</w:t>
      </w:r>
      <w:proofErr w:type="spellEnd"/>
      <w:r w:rsidRPr="006E6CEB">
        <w:rPr>
          <w:color w:val="000000"/>
          <w:sz w:val="28"/>
          <w:szCs w:val="28"/>
          <w:lang w:val="uk-UA" w:eastAsia="uk-UA"/>
        </w:rPr>
        <w:t xml:space="preserve"> Міністерства фінансів України</w:t>
      </w:r>
      <w:r w:rsidRPr="006E6CEB">
        <w:rPr>
          <w:color w:val="000000"/>
          <w:sz w:val="28"/>
          <w:szCs w:val="28"/>
          <w:lang w:val="uk-UA"/>
        </w:rPr>
        <w:t>, надається консультативна допомога за запитами суб’єктів господарювання.</w:t>
      </w:r>
    </w:p>
    <w:p w:rsidR="00CC58D0" w:rsidRPr="00166375" w:rsidRDefault="00CC58D0" w:rsidP="00047328">
      <w:pPr>
        <w:spacing w:after="120"/>
        <w:ind w:firstLine="708"/>
        <w:jc w:val="both"/>
        <w:rPr>
          <w:b/>
          <w:sz w:val="28"/>
          <w:szCs w:val="28"/>
          <w:lang w:val="uk-UA"/>
        </w:rPr>
      </w:pPr>
      <w:r w:rsidRPr="00166375">
        <w:rPr>
          <w:b/>
          <w:sz w:val="28"/>
          <w:szCs w:val="28"/>
          <w:lang w:val="uk-UA"/>
        </w:rPr>
        <w:t>Кількісні та якісні значення показників результативності акта:</w:t>
      </w:r>
    </w:p>
    <w:p w:rsidR="00846661" w:rsidRPr="00846661" w:rsidRDefault="00E66AD6" w:rsidP="000473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46661" w:rsidRPr="00846661">
        <w:rPr>
          <w:sz w:val="28"/>
          <w:szCs w:val="28"/>
          <w:lang w:val="uk-UA"/>
        </w:rPr>
        <w:t>прощення процедури здійснення господарської операції щодо одержання товарно-матеріальних цінностей</w:t>
      </w:r>
      <w:r>
        <w:rPr>
          <w:sz w:val="28"/>
          <w:szCs w:val="28"/>
          <w:lang w:val="uk-UA"/>
        </w:rPr>
        <w:t>;</w:t>
      </w:r>
      <w:r w:rsidR="00846661" w:rsidRPr="00846661">
        <w:rPr>
          <w:sz w:val="28"/>
          <w:szCs w:val="28"/>
          <w:lang w:val="uk-UA"/>
        </w:rPr>
        <w:t xml:space="preserve"> </w:t>
      </w:r>
    </w:p>
    <w:p w:rsidR="00846661" w:rsidRPr="00846661" w:rsidRDefault="00E66AD6" w:rsidP="000473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46661" w:rsidRPr="00846661">
        <w:rPr>
          <w:sz w:val="28"/>
          <w:szCs w:val="28"/>
          <w:lang w:val="uk-UA"/>
        </w:rPr>
        <w:t>риведення Інструкції про порядок реєстрації виданих, повернутих і використаних довіреностей на одержання цінностей та Порядку ведення консолідованого бухгалтерського обліку промислово-фінансовими групами у відповідність із законодавством України.</w:t>
      </w:r>
    </w:p>
    <w:p w:rsidR="00846661" w:rsidRPr="00846661" w:rsidRDefault="00E66AD6" w:rsidP="00EA0E79">
      <w:pPr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46661" w:rsidRPr="00846661">
        <w:rPr>
          <w:sz w:val="28"/>
          <w:szCs w:val="28"/>
          <w:lang w:val="uk-UA"/>
        </w:rPr>
        <w:t xml:space="preserve">оширення дії на </w:t>
      </w:r>
      <w:r w:rsidR="00846661" w:rsidRPr="00846661">
        <w:rPr>
          <w:sz w:val="28"/>
          <w:szCs w:val="28"/>
          <w:lang w:val="uk-UA" w:eastAsia="uk-UA"/>
        </w:rPr>
        <w:t xml:space="preserve">юридичних осіб </w:t>
      </w:r>
      <w:r w:rsidR="00846661" w:rsidRPr="00846661">
        <w:rPr>
          <w:sz w:val="28"/>
          <w:szCs w:val="28"/>
          <w:lang w:val="uk-UA"/>
        </w:rPr>
        <w:t>–</w:t>
      </w:r>
      <w:r w:rsidR="00846661" w:rsidRPr="00846661">
        <w:rPr>
          <w:sz w:val="28"/>
          <w:szCs w:val="28"/>
          <w:lang w:val="uk-UA" w:eastAsia="uk-UA"/>
        </w:rPr>
        <w:t xml:space="preserve"> суб’єктів підприємницької діяльності, створених відповідно до законодавства України, незалежно від їх організаційно-правових форм і форм власності</w:t>
      </w:r>
      <w:r>
        <w:rPr>
          <w:sz w:val="28"/>
          <w:szCs w:val="28"/>
          <w:lang w:val="uk-UA"/>
        </w:rPr>
        <w:t>.</w:t>
      </w:r>
    </w:p>
    <w:p w:rsidR="00E66AD6" w:rsidRPr="00EC1DBD" w:rsidRDefault="00E66AD6" w:rsidP="00CC58D0">
      <w:pPr>
        <w:ind w:firstLine="708"/>
        <w:jc w:val="both"/>
        <w:rPr>
          <w:sz w:val="20"/>
          <w:szCs w:val="20"/>
          <w:lang w:val="uk-UA"/>
        </w:rPr>
      </w:pPr>
    </w:p>
    <w:p w:rsidR="00E66AD6" w:rsidRPr="00E66AD6" w:rsidRDefault="00E66AD6" w:rsidP="00E66AD6">
      <w:pPr>
        <w:spacing w:after="120"/>
        <w:ind w:firstLine="720"/>
        <w:jc w:val="both"/>
        <w:rPr>
          <w:b/>
          <w:sz w:val="28"/>
          <w:szCs w:val="28"/>
          <w:lang w:val="uk-UA"/>
        </w:rPr>
      </w:pPr>
      <w:r w:rsidRPr="00E66AD6">
        <w:rPr>
          <w:b/>
          <w:sz w:val="28"/>
          <w:szCs w:val="28"/>
          <w:lang w:val="uk-UA"/>
        </w:rPr>
        <w:t>Оцінка результатів реалізації регуляторного акта та ступеня досягнення визначених цілей:</w:t>
      </w:r>
    </w:p>
    <w:p w:rsidR="00B201BC" w:rsidRDefault="00CC58D0" w:rsidP="00143014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результатів </w:t>
      </w:r>
      <w:r w:rsidR="00E66AD6">
        <w:rPr>
          <w:sz w:val="28"/>
          <w:szCs w:val="28"/>
          <w:lang w:val="uk-UA"/>
        </w:rPr>
        <w:t>повторного</w:t>
      </w:r>
      <w:r>
        <w:rPr>
          <w:sz w:val="28"/>
          <w:szCs w:val="28"/>
          <w:lang w:val="uk-UA"/>
        </w:rPr>
        <w:t xml:space="preserve"> відстеження результативності </w:t>
      </w:r>
      <w:r w:rsidRPr="00CC58D0">
        <w:rPr>
          <w:sz w:val="28"/>
          <w:szCs w:val="28"/>
          <w:lang w:val="uk-UA"/>
        </w:rPr>
        <w:t xml:space="preserve">наказу </w:t>
      </w:r>
      <w:r>
        <w:rPr>
          <w:sz w:val="28"/>
          <w:szCs w:val="28"/>
          <w:lang w:val="uk-UA"/>
        </w:rPr>
        <w:t>можна зробити висновок про те, що в цілому</w:t>
      </w:r>
      <w:r w:rsidR="00E66AD6" w:rsidRPr="00E66AD6">
        <w:rPr>
          <w:sz w:val="28"/>
          <w:szCs w:val="28"/>
          <w:lang w:val="uk-UA"/>
        </w:rPr>
        <w:t xml:space="preserve"> </w:t>
      </w:r>
      <w:r w:rsidR="00E66AD6">
        <w:rPr>
          <w:sz w:val="28"/>
          <w:szCs w:val="28"/>
          <w:lang w:val="uk-UA"/>
        </w:rPr>
        <w:t>прийняття цього</w:t>
      </w:r>
      <w:r>
        <w:rPr>
          <w:sz w:val="28"/>
          <w:szCs w:val="28"/>
          <w:lang w:val="uk-UA"/>
        </w:rPr>
        <w:t xml:space="preserve"> </w:t>
      </w:r>
      <w:r w:rsidR="00E66AD6">
        <w:rPr>
          <w:sz w:val="28"/>
          <w:szCs w:val="28"/>
          <w:lang w:val="uk-UA"/>
        </w:rPr>
        <w:t>наказу  забезпечило</w:t>
      </w:r>
      <w:r>
        <w:rPr>
          <w:sz w:val="28"/>
          <w:szCs w:val="28"/>
          <w:lang w:val="uk-UA"/>
        </w:rPr>
        <w:t xml:space="preserve"> досяг</w:t>
      </w:r>
      <w:r w:rsidR="00B201BC">
        <w:rPr>
          <w:sz w:val="28"/>
          <w:szCs w:val="28"/>
          <w:lang w:val="uk-UA"/>
        </w:rPr>
        <w:t xml:space="preserve">нення </w:t>
      </w:r>
      <w:r>
        <w:rPr>
          <w:sz w:val="28"/>
          <w:szCs w:val="28"/>
          <w:lang w:val="uk-UA"/>
        </w:rPr>
        <w:t>визначених цілей,</w:t>
      </w:r>
      <w:r w:rsidR="00846661">
        <w:rPr>
          <w:sz w:val="28"/>
          <w:szCs w:val="28"/>
          <w:lang w:val="uk-UA"/>
        </w:rPr>
        <w:t xml:space="preserve"> </w:t>
      </w:r>
      <w:r w:rsidR="00846661" w:rsidRPr="00846661">
        <w:rPr>
          <w:sz w:val="28"/>
          <w:szCs w:val="28"/>
          <w:lang w:val="uk-UA"/>
        </w:rPr>
        <w:t>зокрема спро</w:t>
      </w:r>
      <w:r w:rsidR="00B201BC">
        <w:rPr>
          <w:sz w:val="28"/>
          <w:szCs w:val="28"/>
          <w:lang w:val="uk-UA"/>
        </w:rPr>
        <w:t>щена</w:t>
      </w:r>
      <w:r w:rsidR="00846661" w:rsidRPr="00846661">
        <w:rPr>
          <w:sz w:val="28"/>
          <w:szCs w:val="28"/>
          <w:lang w:val="uk-UA"/>
        </w:rPr>
        <w:t xml:space="preserve"> процедуру</w:t>
      </w:r>
      <w:r w:rsidR="00846661" w:rsidRPr="00846661">
        <w:rPr>
          <w:sz w:val="28"/>
          <w:szCs w:val="28"/>
          <w:lang w:val="uk-UA" w:eastAsia="uk-UA"/>
        </w:rPr>
        <w:t xml:space="preserve"> </w:t>
      </w:r>
      <w:r w:rsidR="00846661" w:rsidRPr="00846661">
        <w:rPr>
          <w:sz w:val="28"/>
          <w:szCs w:val="28"/>
          <w:lang w:val="uk-UA"/>
        </w:rPr>
        <w:t>здійснення господарської операції щодо одержання товарно-матеріальних цінностей, а т</w:t>
      </w:r>
      <w:r w:rsidR="00846661" w:rsidRPr="00846661">
        <w:rPr>
          <w:color w:val="000000"/>
          <w:sz w:val="28"/>
          <w:szCs w:val="28"/>
          <w:lang w:val="uk-UA"/>
        </w:rPr>
        <w:t xml:space="preserve">акож </w:t>
      </w:r>
      <w:r w:rsidR="00143014">
        <w:rPr>
          <w:color w:val="000000"/>
          <w:sz w:val="28"/>
          <w:szCs w:val="28"/>
          <w:lang w:val="uk-UA"/>
        </w:rPr>
        <w:t>приведено нормативно-правові акти у відповідність із законодавством.</w:t>
      </w:r>
      <w:r w:rsidR="00143014">
        <w:rPr>
          <w:spacing w:val="-4"/>
          <w:sz w:val="28"/>
          <w:szCs w:val="28"/>
          <w:lang w:val="uk-UA"/>
        </w:rPr>
        <w:t xml:space="preserve"> </w:t>
      </w:r>
    </w:p>
    <w:p w:rsidR="00EA0E79" w:rsidRDefault="00EA0E79" w:rsidP="00047328">
      <w:pPr>
        <w:spacing w:after="120"/>
        <w:ind w:firstLine="709"/>
        <w:jc w:val="both"/>
        <w:rPr>
          <w:spacing w:val="-4"/>
          <w:sz w:val="28"/>
          <w:szCs w:val="28"/>
          <w:lang w:val="uk-UA"/>
        </w:rPr>
      </w:pPr>
    </w:p>
    <w:p w:rsidR="00166375" w:rsidRPr="00166375" w:rsidRDefault="00166375" w:rsidP="00166375">
      <w:pPr>
        <w:tabs>
          <w:tab w:val="left" w:pos="7301"/>
        </w:tabs>
        <w:jc w:val="both"/>
        <w:rPr>
          <w:b/>
          <w:sz w:val="28"/>
          <w:szCs w:val="28"/>
          <w:lang w:val="uk-UA"/>
        </w:rPr>
      </w:pPr>
      <w:r w:rsidRPr="00166375">
        <w:rPr>
          <w:b/>
          <w:sz w:val="28"/>
          <w:szCs w:val="28"/>
          <w:lang w:val="uk-UA"/>
        </w:rPr>
        <w:t xml:space="preserve">Заступник Міністра                                           </w:t>
      </w:r>
    </w:p>
    <w:p w:rsidR="00CC58D0" w:rsidRDefault="00166375" w:rsidP="00166375">
      <w:pPr>
        <w:jc w:val="both"/>
        <w:rPr>
          <w:sz w:val="28"/>
          <w:szCs w:val="28"/>
          <w:lang w:val="uk-UA"/>
        </w:rPr>
      </w:pPr>
      <w:r w:rsidRPr="00166375">
        <w:rPr>
          <w:b/>
          <w:sz w:val="28"/>
          <w:szCs w:val="28"/>
          <w:lang w:val="uk-UA"/>
        </w:rPr>
        <w:t xml:space="preserve">фінансів України                                            </w:t>
      </w:r>
      <w:r w:rsidR="00B201BC">
        <w:rPr>
          <w:b/>
          <w:sz w:val="28"/>
          <w:szCs w:val="28"/>
          <w:lang w:val="uk-UA"/>
        </w:rPr>
        <w:t xml:space="preserve">        </w:t>
      </w:r>
      <w:r w:rsidRPr="00166375">
        <w:rPr>
          <w:b/>
          <w:sz w:val="28"/>
          <w:szCs w:val="28"/>
          <w:lang w:val="uk-UA"/>
        </w:rPr>
        <w:t xml:space="preserve">                         О. МАКЕЄВА</w:t>
      </w:r>
    </w:p>
    <w:p w:rsidR="00F17173" w:rsidRPr="00CC58D0" w:rsidRDefault="00F17173">
      <w:pPr>
        <w:rPr>
          <w:lang w:val="uk-UA"/>
        </w:rPr>
      </w:pPr>
    </w:p>
    <w:sectPr w:rsidR="00F17173" w:rsidRPr="00CC58D0" w:rsidSect="00F36176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3E" w:rsidRDefault="0084333E" w:rsidP="0086175B">
      <w:r>
        <w:separator/>
      </w:r>
    </w:p>
  </w:endnote>
  <w:endnote w:type="continuationSeparator" w:id="0">
    <w:p w:rsidR="0084333E" w:rsidRDefault="0084333E" w:rsidP="008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5B" w:rsidRDefault="0086175B">
    <w:pPr>
      <w:pStyle w:val="a5"/>
      <w:jc w:val="center"/>
    </w:pPr>
  </w:p>
  <w:p w:rsidR="0086175B" w:rsidRDefault="00861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3E" w:rsidRDefault="0084333E" w:rsidP="0086175B">
      <w:r>
        <w:separator/>
      </w:r>
    </w:p>
  </w:footnote>
  <w:footnote w:type="continuationSeparator" w:id="0">
    <w:p w:rsidR="0084333E" w:rsidRDefault="0084333E" w:rsidP="0086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93458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86175B" w:rsidRPr="00E66AD6" w:rsidRDefault="0086175B">
        <w:pPr>
          <w:pStyle w:val="a3"/>
          <w:jc w:val="center"/>
          <w:rPr>
            <w:sz w:val="28"/>
            <w:szCs w:val="28"/>
          </w:rPr>
        </w:pPr>
        <w:r w:rsidRPr="00E66AD6">
          <w:rPr>
            <w:sz w:val="28"/>
            <w:szCs w:val="28"/>
          </w:rPr>
          <w:fldChar w:fldCharType="begin"/>
        </w:r>
        <w:r w:rsidRPr="00E66AD6">
          <w:rPr>
            <w:sz w:val="28"/>
            <w:szCs w:val="28"/>
          </w:rPr>
          <w:instrText xml:space="preserve"> PAGE   \* MERGEFORMAT </w:instrText>
        </w:r>
        <w:r w:rsidRPr="00E66AD6">
          <w:rPr>
            <w:sz w:val="28"/>
            <w:szCs w:val="28"/>
          </w:rPr>
          <w:fldChar w:fldCharType="separate"/>
        </w:r>
        <w:r w:rsidR="0092228D">
          <w:rPr>
            <w:noProof/>
            <w:sz w:val="28"/>
            <w:szCs w:val="28"/>
          </w:rPr>
          <w:t>2</w:t>
        </w:r>
        <w:r w:rsidRPr="00E66AD6">
          <w:rPr>
            <w:noProof/>
            <w:sz w:val="28"/>
            <w:szCs w:val="28"/>
          </w:rPr>
          <w:fldChar w:fldCharType="end"/>
        </w:r>
      </w:p>
    </w:sdtContent>
  </w:sdt>
  <w:p w:rsidR="0086175B" w:rsidRDefault="00861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D0"/>
    <w:rsid w:val="00047328"/>
    <w:rsid w:val="00130C1C"/>
    <w:rsid w:val="00143014"/>
    <w:rsid w:val="00166375"/>
    <w:rsid w:val="0021068A"/>
    <w:rsid w:val="00375B9A"/>
    <w:rsid w:val="003B0AFC"/>
    <w:rsid w:val="003E589F"/>
    <w:rsid w:val="003F79F2"/>
    <w:rsid w:val="00427FF8"/>
    <w:rsid w:val="00457D92"/>
    <w:rsid w:val="004E5356"/>
    <w:rsid w:val="00672D3D"/>
    <w:rsid w:val="006E6CEB"/>
    <w:rsid w:val="008300B7"/>
    <w:rsid w:val="0084333E"/>
    <w:rsid w:val="00846661"/>
    <w:rsid w:val="0086175B"/>
    <w:rsid w:val="0092228D"/>
    <w:rsid w:val="00935B68"/>
    <w:rsid w:val="009F458A"/>
    <w:rsid w:val="00A1327A"/>
    <w:rsid w:val="00A8663A"/>
    <w:rsid w:val="00AA1E4C"/>
    <w:rsid w:val="00AC18ED"/>
    <w:rsid w:val="00B201BC"/>
    <w:rsid w:val="00BC70AC"/>
    <w:rsid w:val="00BD2415"/>
    <w:rsid w:val="00C22D94"/>
    <w:rsid w:val="00C63AD1"/>
    <w:rsid w:val="00CC58D0"/>
    <w:rsid w:val="00E66AD6"/>
    <w:rsid w:val="00EA0E79"/>
    <w:rsid w:val="00F17173"/>
    <w:rsid w:val="00F36176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5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17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6175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17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75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175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5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17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6175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17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75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17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2015-11-26T11:00:00Z</cp:lastPrinted>
  <dcterms:created xsi:type="dcterms:W3CDTF">2015-11-18T08:00:00Z</dcterms:created>
  <dcterms:modified xsi:type="dcterms:W3CDTF">2015-11-26T12:10:00Z</dcterms:modified>
</cp:coreProperties>
</file>