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8" w:rsidRPr="00F10C21" w:rsidRDefault="00786F78" w:rsidP="00786F78">
      <w:pPr>
        <w:jc w:val="center"/>
        <w:rPr>
          <w:b/>
          <w:sz w:val="28"/>
          <w:szCs w:val="28"/>
        </w:rPr>
      </w:pPr>
      <w:r w:rsidRPr="00F10C21">
        <w:rPr>
          <w:b/>
          <w:sz w:val="28"/>
          <w:szCs w:val="28"/>
        </w:rPr>
        <w:t>Звіт</w:t>
      </w:r>
    </w:p>
    <w:p w:rsidR="004965EC" w:rsidRPr="004965EC" w:rsidRDefault="00786F78" w:rsidP="004965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10C21">
        <w:rPr>
          <w:b/>
          <w:sz w:val="28"/>
          <w:szCs w:val="28"/>
        </w:rPr>
        <w:t xml:space="preserve">про </w:t>
      </w:r>
      <w:r w:rsidR="00BE34EA">
        <w:rPr>
          <w:b/>
          <w:sz w:val="28"/>
          <w:szCs w:val="28"/>
        </w:rPr>
        <w:t>повторне</w:t>
      </w:r>
      <w:r w:rsidRPr="00F10C21">
        <w:rPr>
          <w:b/>
          <w:sz w:val="28"/>
          <w:szCs w:val="28"/>
        </w:rPr>
        <w:t xml:space="preserve"> відстеження результативності </w:t>
      </w:r>
      <w:r w:rsidRPr="00F10C21">
        <w:rPr>
          <w:b/>
          <w:iCs/>
          <w:sz w:val="28"/>
          <w:szCs w:val="28"/>
        </w:rPr>
        <w:t xml:space="preserve">наказу Міністерства фінансів України 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від </w:t>
      </w:r>
      <w:r w:rsidR="0057640E" w:rsidRPr="0057640E">
        <w:rPr>
          <w:rFonts w:eastAsia="Calibri"/>
          <w:b/>
          <w:sz w:val="28"/>
          <w:szCs w:val="28"/>
          <w:lang w:eastAsia="en-US"/>
        </w:rPr>
        <w:t>06</w:t>
      </w:r>
      <w:r w:rsidR="00F10C21" w:rsidRPr="00F10C21">
        <w:rPr>
          <w:rFonts w:eastAsia="Calibri"/>
          <w:b/>
          <w:sz w:val="28"/>
          <w:szCs w:val="28"/>
          <w:lang w:eastAsia="en-US"/>
        </w:rPr>
        <w:t>.0</w:t>
      </w:r>
      <w:r w:rsidR="0057640E" w:rsidRPr="0057640E">
        <w:rPr>
          <w:rFonts w:eastAsia="Calibri"/>
          <w:b/>
          <w:sz w:val="28"/>
          <w:szCs w:val="28"/>
          <w:lang w:eastAsia="en-US"/>
        </w:rPr>
        <w:t>3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.2013 № </w:t>
      </w:r>
      <w:r w:rsidR="0057640E" w:rsidRPr="0057640E">
        <w:rPr>
          <w:rFonts w:eastAsia="Calibri"/>
          <w:b/>
          <w:sz w:val="28"/>
          <w:szCs w:val="28"/>
          <w:lang w:eastAsia="en-US"/>
        </w:rPr>
        <w:t>37</w:t>
      </w:r>
      <w:r w:rsidR="004965EC">
        <w:rPr>
          <w:rFonts w:eastAsia="Calibri"/>
          <w:b/>
          <w:sz w:val="28"/>
          <w:szCs w:val="28"/>
          <w:lang w:eastAsia="en-US"/>
        </w:rPr>
        <w:t>4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 </w:t>
      </w:r>
      <w:r w:rsidR="0057640E" w:rsidRPr="0057640E">
        <w:rPr>
          <w:rFonts w:eastAsia="Calibri"/>
          <w:b/>
          <w:sz w:val="28"/>
          <w:szCs w:val="28"/>
          <w:lang w:eastAsia="en-US"/>
        </w:rPr>
        <w:t>«</w:t>
      </w:r>
      <w:r w:rsidR="004965EC" w:rsidRPr="004965EC">
        <w:rPr>
          <w:rFonts w:eastAsia="Calibri"/>
          <w:b/>
          <w:sz w:val="28"/>
          <w:szCs w:val="28"/>
          <w:lang w:eastAsia="en-US"/>
        </w:rPr>
        <w:t xml:space="preserve">Про затвердження Ліцензійних умов провадження господарської діяльності зі збирання, первинної </w:t>
      </w:r>
    </w:p>
    <w:p w:rsidR="004965EC" w:rsidRPr="004965EC" w:rsidRDefault="004965EC" w:rsidP="004965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965EC">
        <w:rPr>
          <w:rFonts w:eastAsia="Calibri"/>
          <w:b/>
          <w:sz w:val="28"/>
          <w:szCs w:val="28"/>
          <w:lang w:eastAsia="en-US"/>
        </w:rPr>
        <w:t xml:space="preserve">обробки відходів і брухту дорогоцінних металів та дорогоцінного каміння, дорогоцінного каміння органогенного утворення, напівдорогоцінного </w:t>
      </w:r>
    </w:p>
    <w:p w:rsidR="004965EC" w:rsidRPr="004965EC" w:rsidRDefault="004965EC" w:rsidP="004965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965EC">
        <w:rPr>
          <w:rFonts w:eastAsia="Calibri"/>
          <w:b/>
          <w:sz w:val="28"/>
          <w:szCs w:val="28"/>
          <w:lang w:eastAsia="en-US"/>
        </w:rPr>
        <w:t xml:space="preserve">каміння та Порядку контролю за додержанням Ліцензійних умов провадження господарської діяльності зі збирання, первинної обробки відходів і брухту дорогоцінних металів та дорогоцінного </w:t>
      </w:r>
    </w:p>
    <w:p w:rsidR="004965EC" w:rsidRPr="004965EC" w:rsidRDefault="004965EC" w:rsidP="004965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965EC">
        <w:rPr>
          <w:rFonts w:eastAsia="Calibri"/>
          <w:b/>
          <w:sz w:val="28"/>
          <w:szCs w:val="28"/>
          <w:lang w:eastAsia="en-US"/>
        </w:rPr>
        <w:t xml:space="preserve">каміння, дорогоцінного каміння органогенного </w:t>
      </w:r>
    </w:p>
    <w:p w:rsidR="00F10C21" w:rsidRPr="00027DDC" w:rsidRDefault="004965EC" w:rsidP="004965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965EC">
        <w:rPr>
          <w:rFonts w:eastAsia="Calibri"/>
          <w:b/>
          <w:sz w:val="28"/>
          <w:szCs w:val="28"/>
          <w:lang w:eastAsia="en-US"/>
        </w:rPr>
        <w:t>утворення, напівдорогоцінного каміння</w:t>
      </w:r>
      <w:r w:rsidR="0057640E" w:rsidRPr="0057640E">
        <w:rPr>
          <w:rFonts w:eastAsia="Calibri"/>
          <w:b/>
          <w:sz w:val="28"/>
          <w:szCs w:val="28"/>
          <w:lang w:eastAsia="en-US"/>
        </w:rPr>
        <w:t>»</w:t>
      </w:r>
    </w:p>
    <w:p w:rsidR="0057640E" w:rsidRPr="00027DDC" w:rsidRDefault="0057640E" w:rsidP="00F10C21">
      <w:pPr>
        <w:jc w:val="center"/>
        <w:rPr>
          <w:b/>
          <w:i/>
          <w:iCs/>
          <w:sz w:val="28"/>
          <w:szCs w:val="28"/>
        </w:rPr>
      </w:pPr>
    </w:p>
    <w:p w:rsidR="00786F78" w:rsidRPr="0057640E" w:rsidRDefault="00786F78" w:rsidP="0057640E">
      <w:pPr>
        <w:pStyle w:val="a6"/>
        <w:ind w:firstLine="720"/>
        <w:rPr>
          <w:bCs w:val="0"/>
          <w:iCs w:val="0"/>
          <w:szCs w:val="28"/>
        </w:rPr>
      </w:pPr>
      <w:r w:rsidRPr="0057640E">
        <w:rPr>
          <w:bCs w:val="0"/>
          <w:iCs w:val="0"/>
          <w:szCs w:val="28"/>
        </w:rPr>
        <w:t>Вид та назва регуляторного акта, результативність якого відстежується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iCs w:val="0"/>
          <w:sz w:val="10"/>
        </w:rPr>
      </w:pPr>
    </w:p>
    <w:p w:rsidR="00786F78" w:rsidRPr="00F10C21" w:rsidRDefault="00F10C21" w:rsidP="001A036D">
      <w:pPr>
        <w:pStyle w:val="a6"/>
        <w:ind w:firstLine="708"/>
        <w:rPr>
          <w:b w:val="0"/>
          <w:i w:val="0"/>
        </w:rPr>
      </w:pPr>
      <w:r>
        <w:rPr>
          <w:b w:val="0"/>
          <w:i w:val="0"/>
        </w:rPr>
        <w:t>наказ</w:t>
      </w:r>
      <w:r w:rsidRPr="00F10C21">
        <w:rPr>
          <w:b w:val="0"/>
          <w:i w:val="0"/>
        </w:rPr>
        <w:t xml:space="preserve"> Міністерства фінансів України </w:t>
      </w:r>
      <w:r w:rsidRPr="00F10C21">
        <w:rPr>
          <w:rFonts w:eastAsia="Calibri"/>
          <w:b w:val="0"/>
          <w:i w:val="0"/>
          <w:szCs w:val="28"/>
          <w:lang w:eastAsia="en-US"/>
        </w:rPr>
        <w:t xml:space="preserve">від 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>06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березня 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>2013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року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 xml:space="preserve"> № 37</w:t>
      </w:r>
      <w:r w:rsidR="004965EC">
        <w:rPr>
          <w:rFonts w:eastAsia="Calibri"/>
          <w:b w:val="0"/>
          <w:i w:val="0"/>
          <w:szCs w:val="28"/>
          <w:lang w:eastAsia="en-US"/>
        </w:rPr>
        <w:t>4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 xml:space="preserve"> </w:t>
      </w:r>
      <w:r w:rsidR="004965EC" w:rsidRPr="004965EC">
        <w:rPr>
          <w:rFonts w:eastAsia="Calibri"/>
          <w:b w:val="0"/>
          <w:i w:val="0"/>
          <w:szCs w:val="28"/>
          <w:lang w:eastAsia="en-US"/>
        </w:rPr>
        <w:t>«Про затвердження Ліцензійних умов провадження 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напівдорогоцінного каміння та Порядку контролю за додержанням Ліцензійних умов провадження 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напівдорогоцінного каміння»</w:t>
      </w:r>
      <w:r w:rsidR="00BE53B4">
        <w:rPr>
          <w:rFonts w:eastAsia="Calibri"/>
          <w:b w:val="0"/>
          <w:i w:val="0"/>
          <w:szCs w:val="28"/>
          <w:lang w:eastAsia="en-US"/>
        </w:rPr>
        <w:t>, зареєстрован</w:t>
      </w:r>
      <w:r w:rsidR="00FC5A8D">
        <w:rPr>
          <w:rFonts w:eastAsia="Calibri"/>
          <w:b w:val="0"/>
          <w:i w:val="0"/>
          <w:szCs w:val="28"/>
          <w:lang w:eastAsia="en-US"/>
        </w:rPr>
        <w:t>ий</w:t>
      </w:r>
      <w:r w:rsidR="00BE53B4">
        <w:rPr>
          <w:rFonts w:eastAsia="Calibri"/>
          <w:b w:val="0"/>
          <w:i w:val="0"/>
          <w:szCs w:val="28"/>
          <w:lang w:eastAsia="en-US"/>
        </w:rPr>
        <w:t xml:space="preserve"> в Міністерстві юстиції України </w:t>
      </w:r>
      <w:r w:rsidR="001A036D">
        <w:rPr>
          <w:rFonts w:eastAsia="Calibri"/>
          <w:b w:val="0"/>
          <w:i w:val="0"/>
          <w:szCs w:val="28"/>
          <w:lang w:eastAsia="en-US"/>
        </w:rPr>
        <w:t>02</w:t>
      </w:r>
      <w:r w:rsidR="001A036D" w:rsidRPr="001A036D">
        <w:rPr>
          <w:b w:val="0"/>
          <w:i w:val="0"/>
        </w:rPr>
        <w:t xml:space="preserve"> липня 2013 р</w:t>
      </w:r>
      <w:r w:rsidR="001A036D">
        <w:rPr>
          <w:b w:val="0"/>
          <w:i w:val="0"/>
        </w:rPr>
        <w:t xml:space="preserve">оку </w:t>
      </w:r>
      <w:r w:rsidR="001A036D" w:rsidRPr="001A036D">
        <w:rPr>
          <w:b w:val="0"/>
          <w:i w:val="0"/>
        </w:rPr>
        <w:t xml:space="preserve">за </w:t>
      </w:r>
      <w:r w:rsidR="001A036D">
        <w:rPr>
          <w:b w:val="0"/>
          <w:i w:val="0"/>
        </w:rPr>
        <w:t xml:space="preserve">                        </w:t>
      </w:r>
      <w:r w:rsidR="001A036D" w:rsidRPr="001A036D">
        <w:rPr>
          <w:b w:val="0"/>
          <w:i w:val="0"/>
        </w:rPr>
        <w:t>№ 1111/23643</w:t>
      </w:r>
      <w:r w:rsidR="001A036D">
        <w:rPr>
          <w:b w:val="0"/>
          <w:i w:val="0"/>
        </w:rPr>
        <w:t>.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sz w:val="16"/>
          <w:szCs w:val="16"/>
        </w:rPr>
      </w:pPr>
    </w:p>
    <w:p w:rsidR="00786F78" w:rsidRPr="0057640E" w:rsidRDefault="00786F78" w:rsidP="00786F78">
      <w:pPr>
        <w:pStyle w:val="a6"/>
        <w:ind w:firstLine="708"/>
      </w:pPr>
      <w:r w:rsidRPr="0057640E">
        <w:t xml:space="preserve">Назва виконавця заходів з </w:t>
      </w:r>
      <w:r w:rsidR="004168C0">
        <w:t>повторн</w:t>
      </w:r>
      <w:r w:rsidR="00F10C21" w:rsidRPr="0057640E">
        <w:t xml:space="preserve">ого </w:t>
      </w:r>
      <w:r w:rsidRPr="0057640E">
        <w:t>відстеження</w:t>
      </w:r>
    </w:p>
    <w:p w:rsidR="00786F78" w:rsidRPr="00786F78" w:rsidRDefault="00BE34EA" w:rsidP="0093777D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державної політики у сфері пробірного нагляду та документів суворої звітності</w:t>
      </w:r>
      <w:r w:rsidR="00786F78" w:rsidRPr="00786F78">
        <w:rPr>
          <w:sz w:val="28"/>
          <w:szCs w:val="28"/>
        </w:rPr>
        <w:t xml:space="preserve"> Міністерства фінансів України.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Цілі прийняття акта</w:t>
      </w:r>
    </w:p>
    <w:p w:rsidR="00F10C21" w:rsidRDefault="00221480" w:rsidP="00027D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27DDC" w:rsidRPr="00027DDC">
        <w:rPr>
          <w:sz w:val="28"/>
          <w:szCs w:val="28"/>
        </w:rPr>
        <w:t xml:space="preserve">еобхідність правового регулювання </w:t>
      </w:r>
      <w:r>
        <w:rPr>
          <w:sz w:val="28"/>
          <w:szCs w:val="28"/>
        </w:rPr>
        <w:t xml:space="preserve">виконання </w:t>
      </w:r>
      <w:r w:rsidRPr="00027DDC">
        <w:rPr>
          <w:sz w:val="28"/>
          <w:szCs w:val="28"/>
        </w:rPr>
        <w:t>Державно</w:t>
      </w:r>
      <w:r>
        <w:rPr>
          <w:sz w:val="28"/>
          <w:szCs w:val="28"/>
        </w:rPr>
        <w:t>ю</w:t>
      </w:r>
      <w:r w:rsidRPr="00027DDC">
        <w:rPr>
          <w:sz w:val="28"/>
          <w:szCs w:val="28"/>
        </w:rPr>
        <w:t xml:space="preserve"> пробірно</w:t>
      </w:r>
      <w:r>
        <w:rPr>
          <w:sz w:val="28"/>
          <w:szCs w:val="28"/>
        </w:rPr>
        <w:t>ю</w:t>
      </w:r>
      <w:r w:rsidRPr="00027DDC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ою</w:t>
      </w:r>
      <w:r w:rsidRPr="00027DDC">
        <w:rPr>
          <w:sz w:val="28"/>
          <w:szCs w:val="28"/>
        </w:rPr>
        <w:t xml:space="preserve"> України </w:t>
      </w:r>
      <w:r w:rsidR="00027DDC" w:rsidRPr="00027DDC">
        <w:rPr>
          <w:sz w:val="28"/>
          <w:szCs w:val="28"/>
        </w:rPr>
        <w:t xml:space="preserve">функцій </w:t>
      </w:r>
      <w:r>
        <w:rPr>
          <w:sz w:val="28"/>
          <w:szCs w:val="28"/>
        </w:rPr>
        <w:t>органу ліцензування</w:t>
      </w:r>
      <w:r w:rsidR="00027DDC" w:rsidRPr="00027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покладених на Службу </w:t>
      </w:r>
      <w:r w:rsidRPr="00027DDC">
        <w:rPr>
          <w:sz w:val="28"/>
          <w:szCs w:val="28"/>
        </w:rPr>
        <w:t>постановою Кабінету Міністрів України від 27 липня 2011 року № 798 «Про внесення змін до переліку органів ліцензування»</w:t>
      </w:r>
      <w:r>
        <w:rPr>
          <w:sz w:val="28"/>
          <w:szCs w:val="28"/>
        </w:rPr>
        <w:t xml:space="preserve"> та </w:t>
      </w:r>
      <w:r w:rsidR="00027DDC" w:rsidRPr="00027DDC">
        <w:rPr>
          <w:sz w:val="28"/>
          <w:szCs w:val="28"/>
        </w:rPr>
        <w:t>Указом Президента України від 13 квітня 2011 року № 461 «Про Положення про Державну пробірну службу України»</w:t>
      </w:r>
      <w:r w:rsidR="00543F8D">
        <w:rPr>
          <w:sz w:val="28"/>
          <w:szCs w:val="28"/>
        </w:rPr>
        <w:t xml:space="preserve">, </w:t>
      </w:r>
      <w:r w:rsidR="0075772F">
        <w:rPr>
          <w:sz w:val="28"/>
          <w:szCs w:val="28"/>
        </w:rPr>
        <w:t xml:space="preserve">а </w:t>
      </w:r>
      <w:r w:rsidR="00543F8D">
        <w:rPr>
          <w:sz w:val="28"/>
          <w:szCs w:val="28"/>
        </w:rPr>
        <w:t>та</w:t>
      </w:r>
      <w:r w:rsidR="0075772F">
        <w:rPr>
          <w:sz w:val="28"/>
          <w:szCs w:val="28"/>
        </w:rPr>
        <w:t>кож</w:t>
      </w:r>
      <w:r w:rsidR="00543F8D">
        <w:rPr>
          <w:sz w:val="28"/>
          <w:szCs w:val="28"/>
        </w:rPr>
        <w:t xml:space="preserve"> виконання вимог </w:t>
      </w:r>
      <w:r w:rsidR="00680866" w:rsidRPr="00680866">
        <w:rPr>
          <w:sz w:val="28"/>
          <w:szCs w:val="28"/>
        </w:rPr>
        <w:t>Закону України «Про ліцензування певних видів господарської діяльності»</w:t>
      </w:r>
      <w:r w:rsidR="00027DDC">
        <w:rPr>
          <w:sz w:val="28"/>
          <w:szCs w:val="28"/>
        </w:rPr>
        <w:t>.</w:t>
      </w:r>
      <w:r w:rsidR="00EA4A0B" w:rsidRPr="00EA4A0B">
        <w:t xml:space="preserve"> </w:t>
      </w:r>
      <w:r w:rsidR="00EA4A0B" w:rsidRPr="00EA4A0B">
        <w:rPr>
          <w:sz w:val="28"/>
          <w:szCs w:val="28"/>
        </w:rPr>
        <w:t>Відповідно до статті 6 Закону орган ліцензування затверджує ліцензійні умови провадження певного виду господарської діяльності та порядок контролю за їх додержанням за погодженням із спеціально уповноваженим органом з питань ліцензування.</w:t>
      </w:r>
    </w:p>
    <w:p w:rsidR="00221480" w:rsidRPr="00BE34EA" w:rsidRDefault="00221480" w:rsidP="00027DDC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Строк виконання заходів з відстеження</w:t>
      </w:r>
    </w:p>
    <w:p w:rsidR="00786F78" w:rsidRPr="00786F78" w:rsidRDefault="00786F78" w:rsidP="00F17F61">
      <w:pPr>
        <w:ind w:firstLine="720"/>
        <w:jc w:val="both"/>
        <w:rPr>
          <w:sz w:val="28"/>
          <w:szCs w:val="28"/>
        </w:rPr>
      </w:pPr>
      <w:r w:rsidRPr="00786F78">
        <w:rPr>
          <w:sz w:val="28"/>
          <w:szCs w:val="28"/>
        </w:rPr>
        <w:t xml:space="preserve">з </w:t>
      </w:r>
      <w:r w:rsidR="00BE34EA">
        <w:rPr>
          <w:sz w:val="28"/>
          <w:szCs w:val="28"/>
        </w:rPr>
        <w:t>0</w:t>
      </w:r>
      <w:r w:rsidR="00406305">
        <w:rPr>
          <w:sz w:val="28"/>
          <w:szCs w:val="28"/>
        </w:rPr>
        <w:t>1</w:t>
      </w:r>
      <w:r w:rsidRPr="00786F78">
        <w:rPr>
          <w:sz w:val="28"/>
          <w:szCs w:val="28"/>
        </w:rPr>
        <w:t xml:space="preserve"> </w:t>
      </w:r>
      <w:r w:rsidR="00406305">
        <w:rPr>
          <w:sz w:val="28"/>
          <w:szCs w:val="28"/>
        </w:rPr>
        <w:t>вересн</w:t>
      </w:r>
      <w:r w:rsidR="00BE34EA">
        <w:rPr>
          <w:sz w:val="28"/>
          <w:szCs w:val="28"/>
        </w:rPr>
        <w:t>я</w:t>
      </w:r>
      <w:r w:rsidR="00F17F61">
        <w:rPr>
          <w:sz w:val="28"/>
          <w:szCs w:val="28"/>
        </w:rPr>
        <w:t xml:space="preserve"> по </w:t>
      </w:r>
      <w:r w:rsidR="00880866">
        <w:rPr>
          <w:sz w:val="28"/>
          <w:szCs w:val="28"/>
        </w:rPr>
        <w:t>15</w:t>
      </w:r>
      <w:r w:rsidRPr="00786F78">
        <w:rPr>
          <w:sz w:val="28"/>
          <w:szCs w:val="28"/>
        </w:rPr>
        <w:t xml:space="preserve"> </w:t>
      </w:r>
      <w:r w:rsidR="00406305">
        <w:rPr>
          <w:sz w:val="28"/>
          <w:szCs w:val="28"/>
        </w:rPr>
        <w:t>жовт</w:t>
      </w:r>
      <w:r w:rsidR="00BE34EA">
        <w:rPr>
          <w:sz w:val="28"/>
          <w:szCs w:val="28"/>
        </w:rPr>
        <w:t>ня 2015</w:t>
      </w:r>
      <w:r w:rsidRPr="00786F78">
        <w:rPr>
          <w:sz w:val="28"/>
          <w:szCs w:val="28"/>
        </w:rPr>
        <w:t xml:space="preserve"> року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Тип відстеження</w:t>
      </w:r>
    </w:p>
    <w:p w:rsidR="00786F78" w:rsidRPr="00786F78" w:rsidRDefault="00BE34EA" w:rsidP="0078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Повторне</w:t>
      </w:r>
      <w:r w:rsidR="00786F78" w:rsidRPr="00786F78">
        <w:rPr>
          <w:sz w:val="28"/>
          <w:szCs w:val="28"/>
        </w:rPr>
        <w:t xml:space="preserve"> </w:t>
      </w:r>
      <w:r w:rsidR="00786F78" w:rsidRPr="00786F78">
        <w:rPr>
          <w:i/>
          <w:sz w:val="28"/>
          <w:szCs w:val="28"/>
        </w:rPr>
        <w:t xml:space="preserve"> </w:t>
      </w:r>
      <w:r w:rsidR="00786F78" w:rsidRPr="00786F78">
        <w:rPr>
          <w:sz w:val="28"/>
          <w:szCs w:val="28"/>
        </w:rPr>
        <w:t>відстеження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lastRenderedPageBreak/>
        <w:t>Методи одержання результатів відстеження</w:t>
      </w:r>
    </w:p>
    <w:p w:rsidR="00786F78" w:rsidRPr="00786F78" w:rsidRDefault="00786F78" w:rsidP="00786F78">
      <w:pPr>
        <w:ind w:firstLine="720"/>
        <w:jc w:val="both"/>
        <w:rPr>
          <w:i/>
          <w:sz w:val="6"/>
          <w:szCs w:val="28"/>
        </w:rPr>
      </w:pPr>
    </w:p>
    <w:p w:rsidR="00085D0E" w:rsidRDefault="00786F78" w:rsidP="002376B2">
      <w:pPr>
        <w:tabs>
          <w:tab w:val="left" w:pos="-1260"/>
        </w:tabs>
        <w:jc w:val="both"/>
        <w:rPr>
          <w:sz w:val="28"/>
          <w:szCs w:val="28"/>
        </w:rPr>
      </w:pPr>
      <w:r w:rsidRPr="00786F78">
        <w:rPr>
          <w:sz w:val="28"/>
          <w:szCs w:val="28"/>
        </w:rPr>
        <w:tab/>
        <w:t xml:space="preserve">Результати </w:t>
      </w:r>
      <w:r w:rsidR="00BE34EA">
        <w:rPr>
          <w:sz w:val="28"/>
          <w:szCs w:val="28"/>
        </w:rPr>
        <w:t>повторного</w:t>
      </w:r>
      <w:r w:rsidR="008B53FC">
        <w:rPr>
          <w:sz w:val="28"/>
          <w:szCs w:val="28"/>
        </w:rPr>
        <w:t xml:space="preserve"> відстеження результативності н</w:t>
      </w:r>
      <w:r w:rsidRPr="00786F78">
        <w:rPr>
          <w:sz w:val="28"/>
          <w:szCs w:val="28"/>
        </w:rPr>
        <w:t xml:space="preserve">аказу </w:t>
      </w:r>
      <w:r w:rsidR="00BE53B4" w:rsidRPr="00BE53B4">
        <w:rPr>
          <w:sz w:val="28"/>
          <w:szCs w:val="28"/>
        </w:rPr>
        <w:t>Міністерства фінансів України від 06</w:t>
      </w:r>
      <w:r w:rsidR="00BE53B4">
        <w:rPr>
          <w:sz w:val="28"/>
          <w:szCs w:val="28"/>
        </w:rPr>
        <w:t>.03.</w:t>
      </w:r>
      <w:r w:rsidR="00BE53B4" w:rsidRPr="00BE53B4">
        <w:rPr>
          <w:sz w:val="28"/>
          <w:szCs w:val="28"/>
        </w:rPr>
        <w:t>2013</w:t>
      </w:r>
      <w:r w:rsidR="00BE53B4">
        <w:rPr>
          <w:sz w:val="28"/>
          <w:szCs w:val="28"/>
        </w:rPr>
        <w:t xml:space="preserve"> </w:t>
      </w:r>
      <w:r w:rsidR="00BE53B4" w:rsidRPr="00BE53B4">
        <w:rPr>
          <w:sz w:val="28"/>
          <w:szCs w:val="28"/>
        </w:rPr>
        <w:t xml:space="preserve">№ 373 </w:t>
      </w:r>
      <w:r w:rsidRPr="00786F78">
        <w:rPr>
          <w:sz w:val="28"/>
          <w:szCs w:val="28"/>
        </w:rPr>
        <w:t xml:space="preserve">одержані на підставі </w:t>
      </w:r>
      <w:r w:rsidR="00933EB1">
        <w:rPr>
          <w:sz w:val="28"/>
          <w:szCs w:val="28"/>
        </w:rPr>
        <w:t xml:space="preserve">аналізу </w:t>
      </w:r>
      <w:r w:rsidR="0006631C">
        <w:rPr>
          <w:sz w:val="28"/>
          <w:szCs w:val="28"/>
        </w:rPr>
        <w:t xml:space="preserve">положень </w:t>
      </w:r>
      <w:r w:rsidR="004965EC" w:rsidRPr="004965EC">
        <w:rPr>
          <w:sz w:val="28"/>
          <w:szCs w:val="28"/>
        </w:rPr>
        <w:t xml:space="preserve"> Закону України «Про ліцензування певних видів господарської діяльності», Указу Президента України від 13 квітня 2011 року № 461 «Про Положення про Державну пробірну службу України» та постанови Кабінету Міністрів України від 27 липня 2011 року № 798 «Про внесення змін до переліку органів ліцензування»</w:t>
      </w:r>
      <w:r w:rsidR="0006631C">
        <w:rPr>
          <w:sz w:val="28"/>
          <w:szCs w:val="28"/>
        </w:rPr>
        <w:t>.</w:t>
      </w:r>
      <w:r w:rsidR="004965EC" w:rsidRPr="004965EC">
        <w:rPr>
          <w:sz w:val="28"/>
          <w:szCs w:val="28"/>
        </w:rPr>
        <w:t xml:space="preserve"> </w:t>
      </w:r>
    </w:p>
    <w:p w:rsidR="00311C00" w:rsidRDefault="0075772F" w:rsidP="00085D0E">
      <w:pPr>
        <w:tabs>
          <w:tab w:val="left" w:pos="-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положень цих нормативно-правових актів </w:t>
      </w:r>
      <w:r w:rsidR="004965EC" w:rsidRPr="004965EC">
        <w:rPr>
          <w:sz w:val="28"/>
          <w:szCs w:val="28"/>
        </w:rPr>
        <w:t>Пробірною службою</w:t>
      </w:r>
      <w:r w:rsidR="0006631C">
        <w:rPr>
          <w:sz w:val="28"/>
          <w:szCs w:val="28"/>
        </w:rPr>
        <w:t>, як органом ліцензування,</w:t>
      </w:r>
      <w:r w:rsidR="004965EC" w:rsidRPr="004965EC">
        <w:rPr>
          <w:sz w:val="28"/>
          <w:szCs w:val="28"/>
        </w:rPr>
        <w:t xml:space="preserve"> підготовлено наказ Міністерства фінансів України «Про затвердження Ліцензійних умов провадження 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напівдорогоцінного каміння та Порядку контролю за додержанням Ліцензійних умов провадження 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напівдорогоцінного каміння».</w:t>
      </w:r>
    </w:p>
    <w:p w:rsidR="00311C00" w:rsidRDefault="00866479" w:rsidP="003C4C28">
      <w:pPr>
        <w:tabs>
          <w:tab w:val="left" w:pos="-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виданн</w:t>
      </w:r>
      <w:r w:rsidRPr="00866479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Pr="00866479">
        <w:rPr>
          <w:sz w:val="28"/>
          <w:szCs w:val="28"/>
        </w:rPr>
        <w:t xml:space="preserve"> регуляторного акта Державна пробірна служба України здійсню</w:t>
      </w:r>
      <w:r w:rsidR="00F23FC0">
        <w:rPr>
          <w:sz w:val="28"/>
          <w:szCs w:val="28"/>
        </w:rPr>
        <w:t>вала</w:t>
      </w:r>
      <w:bookmarkStart w:id="0" w:name="_GoBack"/>
      <w:bookmarkEnd w:id="0"/>
      <w:r w:rsidRPr="00866479">
        <w:rPr>
          <w:sz w:val="28"/>
          <w:szCs w:val="28"/>
        </w:rPr>
        <w:t xml:space="preserve"> свої функціональні повноваження у відповідності до вимог чинного законодавства.</w:t>
      </w:r>
    </w:p>
    <w:p w:rsidR="00786F78" w:rsidRPr="003529C5" w:rsidRDefault="00786F78" w:rsidP="00786F78">
      <w:pPr>
        <w:tabs>
          <w:tab w:val="left" w:pos="-1260"/>
        </w:tabs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Дан</w:t>
      </w:r>
      <w:r w:rsidR="0068473B" w:rsidRPr="0057640E">
        <w:rPr>
          <w:b/>
          <w:i/>
          <w:sz w:val="28"/>
          <w:szCs w:val="28"/>
        </w:rPr>
        <w:t>і та припущення, на основі яких відстежувалась</w:t>
      </w:r>
      <w:r w:rsidRPr="0057640E">
        <w:rPr>
          <w:b/>
          <w:i/>
          <w:sz w:val="28"/>
          <w:szCs w:val="28"/>
        </w:rPr>
        <w:t xml:space="preserve"> результативність, а також способи одержання даних</w:t>
      </w:r>
    </w:p>
    <w:p w:rsidR="00852087" w:rsidRPr="00852087" w:rsidRDefault="0075772F" w:rsidP="005C7970">
      <w:pPr>
        <w:spacing w:before="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852087" w:rsidRPr="00852087">
        <w:rPr>
          <w:bCs/>
          <w:sz w:val="28"/>
          <w:szCs w:val="28"/>
        </w:rPr>
        <w:t xml:space="preserve">егуляторний акт </w:t>
      </w:r>
      <w:r w:rsidR="00311C00">
        <w:rPr>
          <w:bCs/>
          <w:sz w:val="28"/>
          <w:szCs w:val="28"/>
        </w:rPr>
        <w:t xml:space="preserve">видано </w:t>
      </w:r>
      <w:r w:rsidR="00852087" w:rsidRPr="00852087">
        <w:rPr>
          <w:bCs/>
          <w:sz w:val="28"/>
          <w:szCs w:val="28"/>
        </w:rPr>
        <w:t>відповідн</w:t>
      </w:r>
      <w:r w:rsidR="00311C00">
        <w:rPr>
          <w:bCs/>
          <w:sz w:val="28"/>
          <w:szCs w:val="28"/>
        </w:rPr>
        <w:t>о</w:t>
      </w:r>
      <w:r w:rsidR="00852087" w:rsidRPr="00852087">
        <w:rPr>
          <w:bCs/>
          <w:sz w:val="28"/>
          <w:szCs w:val="28"/>
        </w:rPr>
        <w:t xml:space="preserve"> </w:t>
      </w:r>
      <w:r w:rsidR="00311C00">
        <w:rPr>
          <w:bCs/>
          <w:sz w:val="28"/>
          <w:szCs w:val="28"/>
        </w:rPr>
        <w:t>до</w:t>
      </w:r>
      <w:r w:rsidR="00852087" w:rsidRPr="00852087">
        <w:rPr>
          <w:bCs/>
          <w:sz w:val="28"/>
          <w:szCs w:val="28"/>
        </w:rPr>
        <w:t xml:space="preserve"> </w:t>
      </w:r>
      <w:r w:rsidR="00311C00">
        <w:rPr>
          <w:bCs/>
          <w:sz w:val="28"/>
          <w:szCs w:val="28"/>
        </w:rPr>
        <w:t xml:space="preserve">положень </w:t>
      </w:r>
      <w:r w:rsidR="00311C00" w:rsidRPr="00311C00">
        <w:rPr>
          <w:bCs/>
          <w:sz w:val="28"/>
          <w:szCs w:val="28"/>
        </w:rPr>
        <w:t>Закону України «Про ліцензування певних видів господарської діяльності»</w:t>
      </w:r>
      <w:r w:rsidR="00B04072">
        <w:rPr>
          <w:bCs/>
          <w:sz w:val="28"/>
          <w:szCs w:val="28"/>
        </w:rPr>
        <w:t>,</w:t>
      </w:r>
      <w:r w:rsidR="00311C00">
        <w:rPr>
          <w:bCs/>
          <w:sz w:val="28"/>
          <w:szCs w:val="28"/>
        </w:rPr>
        <w:t xml:space="preserve"> </w:t>
      </w:r>
      <w:r w:rsidR="00B04072" w:rsidRPr="00B04072">
        <w:rPr>
          <w:bCs/>
          <w:sz w:val="28"/>
          <w:szCs w:val="28"/>
        </w:rPr>
        <w:t xml:space="preserve">Указу Президента України від 13 квітня 2011 року № 461 «Про Положення про Державну пробірну службу України» та постанови Кабінету Міністрів України </w:t>
      </w:r>
      <w:r w:rsidR="0006107F">
        <w:rPr>
          <w:bCs/>
          <w:sz w:val="28"/>
          <w:szCs w:val="28"/>
        </w:rPr>
        <w:t xml:space="preserve">                   </w:t>
      </w:r>
      <w:r w:rsidR="00B04072" w:rsidRPr="00B04072">
        <w:rPr>
          <w:bCs/>
          <w:sz w:val="28"/>
          <w:szCs w:val="28"/>
        </w:rPr>
        <w:t>від 27 липня 2011 року № 798 «Про внесення змін до переліку органів ліцензування»</w:t>
      </w:r>
      <w:r w:rsidR="00B04072">
        <w:rPr>
          <w:bCs/>
          <w:sz w:val="28"/>
          <w:szCs w:val="28"/>
        </w:rPr>
        <w:t>.</w:t>
      </w:r>
    </w:p>
    <w:p w:rsidR="004B2CB2" w:rsidRPr="006B5231" w:rsidRDefault="004B2CB2" w:rsidP="00DF717D">
      <w:pPr>
        <w:ind w:firstLine="851"/>
        <w:jc w:val="both"/>
        <w:rPr>
          <w:sz w:val="16"/>
          <w:szCs w:val="16"/>
        </w:rPr>
      </w:pPr>
    </w:p>
    <w:p w:rsidR="0057640E" w:rsidRPr="0057640E" w:rsidRDefault="00786F78" w:rsidP="0057640E">
      <w:pPr>
        <w:ind w:right="181" w:firstLine="851"/>
        <w:rPr>
          <w:b/>
          <w:i/>
          <w:sz w:val="28"/>
          <w:szCs w:val="28"/>
          <w:lang w:val="ru-RU"/>
        </w:rPr>
      </w:pPr>
      <w:r w:rsidRPr="0057640E">
        <w:rPr>
          <w:b/>
          <w:i/>
          <w:sz w:val="28"/>
          <w:szCs w:val="28"/>
        </w:rPr>
        <w:t>Кількісні та якісні значення п</w:t>
      </w:r>
      <w:r w:rsidR="0057640E" w:rsidRPr="0057640E">
        <w:rPr>
          <w:b/>
          <w:i/>
          <w:sz w:val="28"/>
          <w:szCs w:val="28"/>
        </w:rPr>
        <w:t>оказників результативності акта</w:t>
      </w:r>
    </w:p>
    <w:p w:rsidR="00B850EF" w:rsidRDefault="007511D4" w:rsidP="00200B24">
      <w:pPr>
        <w:ind w:firstLine="708"/>
        <w:jc w:val="both"/>
        <w:rPr>
          <w:sz w:val="28"/>
          <w:szCs w:val="28"/>
        </w:rPr>
      </w:pPr>
      <w:r w:rsidRPr="007511D4">
        <w:rPr>
          <w:sz w:val="28"/>
          <w:szCs w:val="28"/>
        </w:rPr>
        <w:t xml:space="preserve">До якісних показників результативності регуляторного акта, відносно якого здійснювалось </w:t>
      </w:r>
      <w:r>
        <w:rPr>
          <w:sz w:val="28"/>
          <w:szCs w:val="28"/>
        </w:rPr>
        <w:t>повторн</w:t>
      </w:r>
      <w:r w:rsidRPr="007511D4">
        <w:rPr>
          <w:sz w:val="28"/>
          <w:szCs w:val="28"/>
        </w:rPr>
        <w:t xml:space="preserve">е відстеження, можна </w:t>
      </w:r>
      <w:r w:rsidR="00B850EF">
        <w:rPr>
          <w:sz w:val="28"/>
          <w:szCs w:val="28"/>
        </w:rPr>
        <w:t>віднести наступне</w:t>
      </w:r>
      <w:r w:rsidR="003C4C28">
        <w:rPr>
          <w:sz w:val="28"/>
          <w:szCs w:val="28"/>
        </w:rPr>
        <w:t xml:space="preserve"> - </w:t>
      </w:r>
      <w:r w:rsidR="00B850EF">
        <w:rPr>
          <w:sz w:val="28"/>
          <w:szCs w:val="28"/>
        </w:rPr>
        <w:t>в</w:t>
      </w:r>
      <w:r w:rsidR="00200B24" w:rsidRPr="00200B24">
        <w:rPr>
          <w:sz w:val="28"/>
          <w:szCs w:val="28"/>
        </w:rPr>
        <w:t>наслідок видання наказу на нормативному рівні визнач</w:t>
      </w:r>
      <w:r w:rsidR="00200B24">
        <w:rPr>
          <w:sz w:val="28"/>
          <w:szCs w:val="28"/>
        </w:rPr>
        <w:t>ено</w:t>
      </w:r>
      <w:r w:rsidR="00200B24" w:rsidRPr="00200B24">
        <w:rPr>
          <w:sz w:val="28"/>
          <w:szCs w:val="28"/>
        </w:rPr>
        <w:t xml:space="preserve"> порядок ліцензування 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напівдорогоцінного каміння</w:t>
      </w:r>
      <w:r w:rsidR="0075772F">
        <w:rPr>
          <w:sz w:val="28"/>
          <w:szCs w:val="28"/>
        </w:rPr>
        <w:t xml:space="preserve"> та порядок контролю </w:t>
      </w:r>
      <w:r w:rsidR="0075772F" w:rsidRPr="0075772F">
        <w:rPr>
          <w:sz w:val="28"/>
          <w:szCs w:val="28"/>
        </w:rPr>
        <w:t>за додержанням</w:t>
      </w:r>
      <w:r w:rsidR="0075772F">
        <w:rPr>
          <w:sz w:val="28"/>
          <w:szCs w:val="28"/>
        </w:rPr>
        <w:t xml:space="preserve"> ліцензійних умов провадження цього виду господарської діяльності</w:t>
      </w:r>
      <w:r w:rsidR="00200B24" w:rsidRPr="00200B24">
        <w:rPr>
          <w:sz w:val="28"/>
          <w:szCs w:val="28"/>
        </w:rPr>
        <w:t xml:space="preserve">. </w:t>
      </w:r>
    </w:p>
    <w:p w:rsidR="00200B24" w:rsidRPr="00200B24" w:rsidRDefault="00200B24" w:rsidP="00200B24">
      <w:pPr>
        <w:ind w:firstLine="708"/>
        <w:jc w:val="both"/>
        <w:rPr>
          <w:sz w:val="28"/>
          <w:szCs w:val="28"/>
        </w:rPr>
      </w:pPr>
      <w:r w:rsidRPr="00200B24">
        <w:rPr>
          <w:sz w:val="28"/>
          <w:szCs w:val="28"/>
        </w:rPr>
        <w:t>Для цього в нормативно</w:t>
      </w:r>
      <w:r w:rsidR="0075772F">
        <w:rPr>
          <w:sz w:val="28"/>
          <w:szCs w:val="28"/>
        </w:rPr>
        <w:t>му</w:t>
      </w:r>
      <w:r w:rsidRPr="00200B24">
        <w:rPr>
          <w:sz w:val="28"/>
          <w:szCs w:val="28"/>
        </w:rPr>
        <w:t xml:space="preserve"> акт</w:t>
      </w:r>
      <w:r w:rsidR="0075772F">
        <w:rPr>
          <w:sz w:val="28"/>
          <w:szCs w:val="28"/>
        </w:rPr>
        <w:t>і</w:t>
      </w:r>
      <w:r w:rsidRPr="00200B24">
        <w:rPr>
          <w:sz w:val="28"/>
          <w:szCs w:val="28"/>
        </w:rPr>
        <w:t>:</w:t>
      </w:r>
    </w:p>
    <w:p w:rsidR="00200B24" w:rsidRPr="00200B24" w:rsidRDefault="00200B24" w:rsidP="00200B24">
      <w:pPr>
        <w:ind w:firstLine="708"/>
        <w:jc w:val="both"/>
        <w:rPr>
          <w:sz w:val="28"/>
          <w:szCs w:val="28"/>
        </w:rPr>
      </w:pPr>
      <w:r w:rsidRPr="00200B24">
        <w:rPr>
          <w:sz w:val="28"/>
          <w:szCs w:val="28"/>
        </w:rPr>
        <w:t>встановл</w:t>
      </w:r>
      <w:r>
        <w:rPr>
          <w:sz w:val="28"/>
          <w:szCs w:val="28"/>
        </w:rPr>
        <w:t>ено</w:t>
      </w:r>
      <w:r w:rsidRPr="00200B24">
        <w:rPr>
          <w:sz w:val="28"/>
          <w:szCs w:val="28"/>
        </w:rPr>
        <w:t xml:space="preserve"> форми заяв на видачу, переоформлення, видачу копії або дубліката ліцензії</w:t>
      </w:r>
      <w:r>
        <w:rPr>
          <w:sz w:val="28"/>
          <w:szCs w:val="28"/>
        </w:rPr>
        <w:t>;</w:t>
      </w:r>
    </w:p>
    <w:p w:rsidR="00200B24" w:rsidRPr="00200B24" w:rsidRDefault="00200B24" w:rsidP="00200B24">
      <w:pPr>
        <w:ind w:firstLine="708"/>
        <w:jc w:val="both"/>
        <w:rPr>
          <w:sz w:val="28"/>
          <w:szCs w:val="28"/>
        </w:rPr>
      </w:pPr>
      <w:r w:rsidRPr="00200B24">
        <w:rPr>
          <w:sz w:val="28"/>
          <w:szCs w:val="28"/>
        </w:rPr>
        <w:t>встановл</w:t>
      </w:r>
      <w:r>
        <w:rPr>
          <w:sz w:val="28"/>
          <w:szCs w:val="28"/>
        </w:rPr>
        <w:t>ено</w:t>
      </w:r>
      <w:r w:rsidRPr="00200B24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200B24">
        <w:rPr>
          <w:sz w:val="28"/>
          <w:szCs w:val="28"/>
        </w:rPr>
        <w:t xml:space="preserve"> посвідчення на проведення перевірки;</w:t>
      </w:r>
    </w:p>
    <w:p w:rsidR="00200B24" w:rsidRPr="00200B24" w:rsidRDefault="00200B24" w:rsidP="00200B24">
      <w:pPr>
        <w:ind w:firstLine="708"/>
        <w:jc w:val="both"/>
        <w:rPr>
          <w:sz w:val="28"/>
          <w:szCs w:val="28"/>
        </w:rPr>
      </w:pPr>
      <w:r w:rsidRPr="00200B24">
        <w:rPr>
          <w:sz w:val="28"/>
          <w:szCs w:val="28"/>
        </w:rPr>
        <w:t>встановл</w:t>
      </w:r>
      <w:r>
        <w:rPr>
          <w:sz w:val="28"/>
          <w:szCs w:val="28"/>
        </w:rPr>
        <w:t>ено</w:t>
      </w:r>
      <w:r w:rsidRPr="00200B24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200B24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00B24">
        <w:rPr>
          <w:sz w:val="28"/>
          <w:szCs w:val="28"/>
        </w:rPr>
        <w:t xml:space="preserve"> перевірки;</w:t>
      </w:r>
    </w:p>
    <w:p w:rsidR="00200B24" w:rsidRDefault="00200B24" w:rsidP="00200B24">
      <w:pPr>
        <w:ind w:firstLine="708"/>
        <w:jc w:val="both"/>
        <w:rPr>
          <w:sz w:val="28"/>
          <w:szCs w:val="28"/>
        </w:rPr>
      </w:pPr>
      <w:r w:rsidRPr="00200B24">
        <w:rPr>
          <w:sz w:val="28"/>
          <w:szCs w:val="28"/>
        </w:rPr>
        <w:t>визнач</w:t>
      </w:r>
      <w:r>
        <w:rPr>
          <w:sz w:val="28"/>
          <w:szCs w:val="28"/>
        </w:rPr>
        <w:t>ено</w:t>
      </w:r>
      <w:r w:rsidRPr="00200B24">
        <w:rPr>
          <w:sz w:val="28"/>
          <w:szCs w:val="28"/>
        </w:rPr>
        <w:t xml:space="preserve"> підстави для проведення позапл</w:t>
      </w:r>
      <w:r>
        <w:rPr>
          <w:sz w:val="28"/>
          <w:szCs w:val="28"/>
        </w:rPr>
        <w:t>анових контрольних заходів тощо.</w:t>
      </w:r>
    </w:p>
    <w:p w:rsidR="0006631C" w:rsidRPr="0006631C" w:rsidRDefault="00AD4A76" w:rsidP="00200B24">
      <w:pPr>
        <w:ind w:firstLine="708"/>
        <w:jc w:val="both"/>
        <w:rPr>
          <w:sz w:val="28"/>
          <w:szCs w:val="28"/>
        </w:rPr>
      </w:pPr>
      <w:r w:rsidRPr="00AD4A76">
        <w:rPr>
          <w:sz w:val="28"/>
          <w:szCs w:val="28"/>
        </w:rPr>
        <w:lastRenderedPageBreak/>
        <w:t>На час</w:t>
      </w:r>
      <w:r>
        <w:rPr>
          <w:sz w:val="28"/>
          <w:szCs w:val="28"/>
        </w:rPr>
        <w:t xml:space="preserve"> видання наказу</w:t>
      </w:r>
      <w:r w:rsidRPr="00AD4A76">
        <w:rPr>
          <w:sz w:val="28"/>
          <w:szCs w:val="28"/>
        </w:rPr>
        <w:t xml:space="preserve"> кількість суб’єктів господарювання, на яких поширю</w:t>
      </w:r>
      <w:r w:rsidR="00200B24">
        <w:rPr>
          <w:sz w:val="28"/>
          <w:szCs w:val="28"/>
        </w:rPr>
        <w:t>валась</w:t>
      </w:r>
      <w:r w:rsidRPr="00AD4A76">
        <w:rPr>
          <w:sz w:val="28"/>
          <w:szCs w:val="28"/>
        </w:rPr>
        <w:t xml:space="preserve"> дія регуляторного акта, станови</w:t>
      </w:r>
      <w:r>
        <w:rPr>
          <w:sz w:val="28"/>
          <w:szCs w:val="28"/>
        </w:rPr>
        <w:t>ла</w:t>
      </w:r>
      <w:r w:rsidRPr="00AD4A76">
        <w:rPr>
          <w:sz w:val="28"/>
          <w:szCs w:val="28"/>
        </w:rPr>
        <w:t xml:space="preserve"> бл</w:t>
      </w:r>
      <w:r>
        <w:rPr>
          <w:sz w:val="28"/>
          <w:szCs w:val="28"/>
        </w:rPr>
        <w:t>изько</w:t>
      </w:r>
      <w:r w:rsidRPr="00AD4A76">
        <w:rPr>
          <w:sz w:val="28"/>
          <w:szCs w:val="28"/>
        </w:rPr>
        <w:t xml:space="preserve"> 150 суб’єктів. </w:t>
      </w:r>
      <w:r w:rsidR="00200B24">
        <w:rPr>
          <w:sz w:val="28"/>
          <w:szCs w:val="28"/>
        </w:rPr>
        <w:t>За час дії наказу к</w:t>
      </w:r>
      <w:r w:rsidRPr="00AD4A76">
        <w:rPr>
          <w:sz w:val="28"/>
          <w:szCs w:val="28"/>
        </w:rPr>
        <w:t>ількість суб’єктів змінюва</w:t>
      </w:r>
      <w:r>
        <w:rPr>
          <w:sz w:val="28"/>
          <w:szCs w:val="28"/>
        </w:rPr>
        <w:t>лась</w:t>
      </w:r>
      <w:r w:rsidRPr="00AD4A76">
        <w:rPr>
          <w:sz w:val="28"/>
          <w:szCs w:val="28"/>
        </w:rPr>
        <w:t xml:space="preserve"> внаслідок видачі нових ліцензій або анулювання вже виданих</w:t>
      </w:r>
      <w:r w:rsidR="00B850EF">
        <w:rPr>
          <w:sz w:val="28"/>
          <w:szCs w:val="28"/>
        </w:rPr>
        <w:t>.</w:t>
      </w:r>
      <w:r w:rsidR="0006631C" w:rsidRPr="0006631C">
        <w:rPr>
          <w:sz w:val="28"/>
          <w:szCs w:val="28"/>
        </w:rPr>
        <w:tab/>
      </w:r>
    </w:p>
    <w:p w:rsidR="008E69D0" w:rsidRDefault="00AD4A76" w:rsidP="00AD4A76">
      <w:pPr>
        <w:ind w:firstLine="708"/>
        <w:jc w:val="both"/>
        <w:rPr>
          <w:sz w:val="28"/>
          <w:szCs w:val="28"/>
        </w:rPr>
      </w:pPr>
      <w:r w:rsidRPr="00AD4A76">
        <w:rPr>
          <w:sz w:val="28"/>
          <w:szCs w:val="28"/>
        </w:rPr>
        <w:t xml:space="preserve">Рівень поінформованості суб’єктів господарювання щодо основних положень регуляторного акта </w:t>
      </w:r>
      <w:r>
        <w:rPr>
          <w:sz w:val="28"/>
          <w:szCs w:val="28"/>
        </w:rPr>
        <w:t xml:space="preserve">можна віднести до високого, що </w:t>
      </w:r>
      <w:r w:rsidRPr="00AD4A76">
        <w:rPr>
          <w:sz w:val="28"/>
          <w:szCs w:val="28"/>
        </w:rPr>
        <w:t>досяг</w:t>
      </w:r>
      <w:r w:rsidR="00B850EF">
        <w:rPr>
          <w:sz w:val="28"/>
          <w:szCs w:val="28"/>
        </w:rPr>
        <w:t>нуто</w:t>
      </w:r>
      <w:r w:rsidRPr="00AD4A76">
        <w:rPr>
          <w:sz w:val="28"/>
          <w:szCs w:val="28"/>
        </w:rPr>
        <w:t xml:space="preserve"> шляхом розміщення </w:t>
      </w:r>
      <w:r>
        <w:rPr>
          <w:sz w:val="28"/>
          <w:szCs w:val="28"/>
        </w:rPr>
        <w:t xml:space="preserve">акта </w:t>
      </w:r>
      <w:r w:rsidRPr="00AD4A76">
        <w:rPr>
          <w:sz w:val="28"/>
          <w:szCs w:val="28"/>
        </w:rPr>
        <w:t>на офіційному веб-сайті Державної пробірної служби України</w:t>
      </w:r>
      <w:r w:rsidR="00311C00">
        <w:rPr>
          <w:sz w:val="28"/>
          <w:szCs w:val="28"/>
        </w:rPr>
        <w:t xml:space="preserve"> та в інформаційних системах мережі Інтернет</w:t>
      </w:r>
      <w:r w:rsidRPr="00AD4A76">
        <w:rPr>
          <w:sz w:val="28"/>
          <w:szCs w:val="28"/>
        </w:rPr>
        <w:t>.</w:t>
      </w:r>
    </w:p>
    <w:p w:rsidR="00200B24" w:rsidRPr="00A47C21" w:rsidRDefault="00200B24" w:rsidP="00AD4A76">
      <w:pPr>
        <w:ind w:firstLine="708"/>
        <w:jc w:val="both"/>
        <w:rPr>
          <w:b/>
          <w:i/>
          <w:sz w:val="16"/>
          <w:szCs w:val="16"/>
        </w:rPr>
      </w:pPr>
    </w:p>
    <w:p w:rsidR="00786F78" w:rsidRPr="0057640E" w:rsidRDefault="00786F78" w:rsidP="00C747AE">
      <w:pPr>
        <w:ind w:firstLine="851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C747AE" w:rsidRPr="00C747AE" w:rsidRDefault="00C747AE" w:rsidP="008B53FC">
      <w:pPr>
        <w:ind w:firstLine="540"/>
        <w:jc w:val="both"/>
        <w:rPr>
          <w:sz w:val="10"/>
          <w:szCs w:val="10"/>
        </w:rPr>
      </w:pPr>
    </w:p>
    <w:p w:rsidR="006D6B94" w:rsidRDefault="00786F78" w:rsidP="00B850EF">
      <w:pPr>
        <w:ind w:firstLine="851"/>
        <w:jc w:val="both"/>
        <w:rPr>
          <w:sz w:val="28"/>
          <w:szCs w:val="28"/>
        </w:rPr>
      </w:pPr>
      <w:r w:rsidRPr="00C747AE">
        <w:rPr>
          <w:sz w:val="28"/>
          <w:szCs w:val="28"/>
        </w:rPr>
        <w:t xml:space="preserve">На підставі результатів </w:t>
      </w:r>
      <w:r w:rsidR="00DF717D" w:rsidRPr="00C747AE">
        <w:rPr>
          <w:sz w:val="28"/>
          <w:szCs w:val="28"/>
        </w:rPr>
        <w:t>повторного</w:t>
      </w:r>
      <w:r w:rsidR="008B53FC" w:rsidRPr="00C747AE">
        <w:rPr>
          <w:sz w:val="28"/>
          <w:szCs w:val="28"/>
        </w:rPr>
        <w:t xml:space="preserve"> відстеження результативності н</w:t>
      </w:r>
      <w:r w:rsidRPr="00C747AE">
        <w:rPr>
          <w:sz w:val="28"/>
          <w:szCs w:val="28"/>
        </w:rPr>
        <w:t xml:space="preserve">аказу </w:t>
      </w:r>
      <w:r w:rsidR="00194A55" w:rsidRPr="00194A55">
        <w:rPr>
          <w:iCs/>
          <w:sz w:val="28"/>
          <w:szCs w:val="28"/>
        </w:rPr>
        <w:t xml:space="preserve">Міністерства фінансів України від </w:t>
      </w:r>
      <w:r w:rsidR="00200B24" w:rsidRPr="00200B24">
        <w:rPr>
          <w:iCs/>
          <w:sz w:val="28"/>
          <w:szCs w:val="28"/>
        </w:rPr>
        <w:t>06.03.2013 № 37</w:t>
      </w:r>
      <w:r w:rsidR="004E137A">
        <w:rPr>
          <w:iCs/>
          <w:sz w:val="28"/>
          <w:szCs w:val="28"/>
        </w:rPr>
        <w:t>4</w:t>
      </w:r>
      <w:r w:rsidR="00200B24" w:rsidRPr="00200B24">
        <w:rPr>
          <w:iCs/>
          <w:sz w:val="28"/>
          <w:szCs w:val="28"/>
        </w:rPr>
        <w:t xml:space="preserve"> </w:t>
      </w:r>
      <w:r w:rsidR="003C4C28">
        <w:rPr>
          <w:iCs/>
          <w:sz w:val="28"/>
          <w:szCs w:val="28"/>
        </w:rPr>
        <w:t xml:space="preserve">можна </w:t>
      </w:r>
      <w:r w:rsidRPr="00C747AE">
        <w:rPr>
          <w:sz w:val="28"/>
          <w:szCs w:val="28"/>
        </w:rPr>
        <w:t>зроб</w:t>
      </w:r>
      <w:r w:rsidR="003C4C28">
        <w:rPr>
          <w:sz w:val="28"/>
          <w:szCs w:val="28"/>
        </w:rPr>
        <w:t>ити</w:t>
      </w:r>
      <w:r w:rsidRPr="00C747AE">
        <w:rPr>
          <w:sz w:val="28"/>
          <w:szCs w:val="28"/>
        </w:rPr>
        <w:t xml:space="preserve"> </w:t>
      </w:r>
      <w:r w:rsidR="00DF717D" w:rsidRPr="00C747AE">
        <w:rPr>
          <w:sz w:val="28"/>
          <w:szCs w:val="28"/>
        </w:rPr>
        <w:t xml:space="preserve">висновок, що </w:t>
      </w:r>
      <w:r w:rsidR="00194A55">
        <w:rPr>
          <w:sz w:val="28"/>
          <w:szCs w:val="28"/>
        </w:rPr>
        <w:t xml:space="preserve">шляхом видання цього регуляторного акта </w:t>
      </w:r>
      <w:r w:rsidR="00194A55" w:rsidRPr="00194A55">
        <w:rPr>
          <w:sz w:val="28"/>
          <w:szCs w:val="28"/>
        </w:rPr>
        <w:t xml:space="preserve">вдалося досягти визначених цілей. </w:t>
      </w:r>
    </w:p>
    <w:p w:rsidR="006D6B94" w:rsidRDefault="004E137A" w:rsidP="00B850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Водночас, </w:t>
      </w:r>
      <w:r w:rsidR="006D6B94">
        <w:rPr>
          <w:sz w:val="28"/>
          <w:szCs w:val="28"/>
        </w:rPr>
        <w:t xml:space="preserve">з прийняттям Закону України </w:t>
      </w:r>
      <w:r w:rsidR="006D6B94" w:rsidRPr="006D6B94">
        <w:rPr>
          <w:sz w:val="28"/>
          <w:szCs w:val="28"/>
        </w:rPr>
        <w:t>«Про ліцензування видів господарської діяльності»</w:t>
      </w:r>
      <w:r w:rsidR="00880866">
        <w:rPr>
          <w:sz w:val="28"/>
          <w:szCs w:val="28"/>
        </w:rPr>
        <w:t>,</w:t>
      </w:r>
      <w:r w:rsidR="006D6B94">
        <w:rPr>
          <w:sz w:val="28"/>
          <w:szCs w:val="28"/>
        </w:rPr>
        <w:t xml:space="preserve"> </w:t>
      </w:r>
      <w:r w:rsidR="006D6B94" w:rsidRPr="006D6B94">
        <w:rPr>
          <w:sz w:val="28"/>
          <w:szCs w:val="28"/>
        </w:rPr>
        <w:t>Закон України «Про ліцензування певних видів господарської діяльності»</w:t>
      </w:r>
      <w:r w:rsidR="006D6B94">
        <w:rPr>
          <w:sz w:val="28"/>
          <w:szCs w:val="28"/>
        </w:rPr>
        <w:t xml:space="preserve"> </w:t>
      </w:r>
      <w:r w:rsidR="00880866">
        <w:rPr>
          <w:sz w:val="28"/>
          <w:szCs w:val="28"/>
        </w:rPr>
        <w:t xml:space="preserve">28.06.2015 року </w:t>
      </w:r>
      <w:r w:rsidR="006D6B94">
        <w:rPr>
          <w:sz w:val="28"/>
          <w:szCs w:val="28"/>
        </w:rPr>
        <w:t xml:space="preserve">втратив чинність. Провадження </w:t>
      </w:r>
      <w:r w:rsidR="006D6B94" w:rsidRPr="006D6B94">
        <w:rPr>
          <w:sz w:val="28"/>
          <w:szCs w:val="28"/>
        </w:rPr>
        <w:t xml:space="preserve">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напівдорогоцінного каміння </w:t>
      </w:r>
      <w:r w:rsidR="006D6B94">
        <w:rPr>
          <w:sz w:val="28"/>
          <w:szCs w:val="28"/>
        </w:rPr>
        <w:t>виключено із переліку видів господарської діяльності, які підлягають ліцензуванню.</w:t>
      </w:r>
    </w:p>
    <w:p w:rsidR="004E137A" w:rsidRDefault="006D6B94" w:rsidP="00C747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7FAB">
        <w:rPr>
          <w:sz w:val="28"/>
          <w:szCs w:val="28"/>
        </w:rPr>
        <w:t xml:space="preserve">а підставі наказу </w:t>
      </w:r>
      <w:r w:rsidR="003B2D9B">
        <w:rPr>
          <w:sz w:val="28"/>
          <w:szCs w:val="28"/>
        </w:rPr>
        <w:t>М</w:t>
      </w:r>
      <w:r w:rsidR="000A7FAB">
        <w:rPr>
          <w:sz w:val="28"/>
          <w:szCs w:val="28"/>
        </w:rPr>
        <w:t>іністерства фінансів України</w:t>
      </w:r>
      <w:r w:rsidR="000A7FAB" w:rsidRPr="000A7FAB">
        <w:rPr>
          <w:sz w:val="28"/>
          <w:szCs w:val="28"/>
        </w:rPr>
        <w:t xml:space="preserve"> 31.07.2015  № 686</w:t>
      </w:r>
      <w:r w:rsidR="000A7FAB">
        <w:rPr>
          <w:sz w:val="28"/>
          <w:szCs w:val="28"/>
        </w:rPr>
        <w:t xml:space="preserve">  «</w:t>
      </w:r>
      <w:r w:rsidR="000A7FAB" w:rsidRPr="000A7FAB">
        <w:rPr>
          <w:sz w:val="28"/>
          <w:szCs w:val="28"/>
        </w:rPr>
        <w:t>Про визнання такими, що втратили чинність, деяких наказів Міністерства фінансів України</w:t>
      </w:r>
      <w:r w:rsidR="000A7FAB">
        <w:rPr>
          <w:sz w:val="28"/>
          <w:szCs w:val="28"/>
        </w:rPr>
        <w:t>»</w:t>
      </w:r>
      <w:r w:rsidR="00B850EF">
        <w:rPr>
          <w:sz w:val="28"/>
          <w:szCs w:val="28"/>
        </w:rPr>
        <w:t>,</w:t>
      </w:r>
      <w:r w:rsidR="000A7FAB" w:rsidRPr="000A7FAB">
        <w:rPr>
          <w:sz w:val="28"/>
          <w:szCs w:val="28"/>
        </w:rPr>
        <w:t xml:space="preserve"> </w:t>
      </w:r>
      <w:r w:rsidR="00B850EF">
        <w:rPr>
          <w:sz w:val="28"/>
          <w:szCs w:val="28"/>
        </w:rPr>
        <w:t>з</w:t>
      </w:r>
      <w:r w:rsidR="000A7FAB" w:rsidRPr="000A7FAB">
        <w:rPr>
          <w:sz w:val="28"/>
          <w:szCs w:val="28"/>
        </w:rPr>
        <w:t>ареєстровано</w:t>
      </w:r>
      <w:r>
        <w:rPr>
          <w:sz w:val="28"/>
          <w:szCs w:val="28"/>
        </w:rPr>
        <w:t>го</w:t>
      </w:r>
      <w:r w:rsidR="000A7FAB" w:rsidRPr="000A7FAB">
        <w:rPr>
          <w:sz w:val="28"/>
          <w:szCs w:val="28"/>
        </w:rPr>
        <w:t xml:space="preserve"> в Міністерстві юстиції України 18</w:t>
      </w:r>
      <w:r>
        <w:rPr>
          <w:sz w:val="28"/>
          <w:szCs w:val="28"/>
        </w:rPr>
        <w:t>.08.</w:t>
      </w:r>
      <w:r w:rsidR="000A7FAB" w:rsidRPr="000A7FAB">
        <w:rPr>
          <w:sz w:val="28"/>
          <w:szCs w:val="28"/>
        </w:rPr>
        <w:t>2015 за № 984/27429</w:t>
      </w:r>
      <w:r w:rsidR="003B2D9B">
        <w:rPr>
          <w:sz w:val="28"/>
          <w:szCs w:val="28"/>
        </w:rPr>
        <w:t xml:space="preserve">, </w:t>
      </w:r>
      <w:r w:rsidR="000A7FAB">
        <w:rPr>
          <w:sz w:val="28"/>
          <w:szCs w:val="28"/>
        </w:rPr>
        <w:t>виданого в</w:t>
      </w:r>
      <w:r w:rsidR="000A7FAB" w:rsidRPr="004E137A">
        <w:rPr>
          <w:sz w:val="28"/>
          <w:szCs w:val="28"/>
        </w:rPr>
        <w:t>ідповідно до абзацу третього частини восьмої</w:t>
      </w:r>
      <w:r w:rsidR="001526F6">
        <w:rPr>
          <w:sz w:val="28"/>
          <w:szCs w:val="28"/>
        </w:rPr>
        <w:t xml:space="preserve">               </w:t>
      </w:r>
      <w:r w:rsidR="000A7FAB" w:rsidRPr="004E137A">
        <w:rPr>
          <w:sz w:val="28"/>
          <w:szCs w:val="28"/>
        </w:rPr>
        <w:t xml:space="preserve"> статті 21 Закону України «Про ліцензування видів господарської діяльності»</w:t>
      </w:r>
      <w:r>
        <w:rPr>
          <w:sz w:val="28"/>
          <w:szCs w:val="28"/>
        </w:rPr>
        <w:t xml:space="preserve">, наказ </w:t>
      </w:r>
      <w:r w:rsidRPr="006D6B94">
        <w:rPr>
          <w:sz w:val="28"/>
          <w:szCs w:val="28"/>
        </w:rPr>
        <w:t>Міністерства фінансів України від 06</w:t>
      </w:r>
      <w:r w:rsidR="001526F6">
        <w:rPr>
          <w:sz w:val="28"/>
          <w:szCs w:val="28"/>
        </w:rPr>
        <w:t>.03.</w:t>
      </w:r>
      <w:r w:rsidRPr="006D6B94">
        <w:rPr>
          <w:sz w:val="28"/>
          <w:szCs w:val="28"/>
        </w:rPr>
        <w:t>2013 № 374 «Про затвердження Ліцензійних умов провадження 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напівдорогоцінного каміння та Порядку контролю за додержанням Ліцензійних умов провадження 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напівдорогоцінного каміння»</w:t>
      </w:r>
      <w:r>
        <w:rPr>
          <w:sz w:val="28"/>
          <w:szCs w:val="28"/>
        </w:rPr>
        <w:t xml:space="preserve"> визнано таким, що втратив чинність.</w:t>
      </w:r>
    </w:p>
    <w:p w:rsidR="006D6B94" w:rsidRDefault="006D6B94" w:rsidP="00C747AE">
      <w:pPr>
        <w:ind w:firstLine="851"/>
        <w:jc w:val="both"/>
        <w:rPr>
          <w:sz w:val="28"/>
          <w:szCs w:val="28"/>
        </w:rPr>
      </w:pPr>
    </w:p>
    <w:p w:rsidR="00CF7C30" w:rsidRPr="00A41A02" w:rsidRDefault="00CF7C30" w:rsidP="00C747AE">
      <w:pPr>
        <w:ind w:firstLine="567"/>
        <w:jc w:val="both"/>
        <w:rPr>
          <w:b/>
          <w:sz w:val="28"/>
          <w:szCs w:val="28"/>
        </w:rPr>
      </w:pPr>
    </w:p>
    <w:tbl>
      <w:tblPr>
        <w:tblStyle w:val="af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927"/>
      </w:tblGrid>
      <w:tr w:rsidR="00513315" w:rsidTr="00194A55">
        <w:tc>
          <w:tcPr>
            <w:tcW w:w="6629" w:type="dxa"/>
          </w:tcPr>
          <w:p w:rsidR="00513315" w:rsidRDefault="00EE09E4" w:rsidP="00194A55">
            <w:r w:rsidRPr="00786F78">
              <w:rPr>
                <w:b/>
                <w:sz w:val="28"/>
                <w:szCs w:val="28"/>
              </w:rPr>
              <w:t>Заступник Міністра фінансів України</w:t>
            </w:r>
          </w:p>
        </w:tc>
        <w:tc>
          <w:tcPr>
            <w:tcW w:w="4927" w:type="dxa"/>
          </w:tcPr>
          <w:p w:rsidR="00513315" w:rsidRPr="002A66CA" w:rsidRDefault="00194A55" w:rsidP="005764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91993">
              <w:rPr>
                <w:b/>
                <w:sz w:val="28"/>
                <w:szCs w:val="28"/>
              </w:rPr>
              <w:t xml:space="preserve">       </w:t>
            </w:r>
            <w:r w:rsidR="0057640E">
              <w:rPr>
                <w:b/>
                <w:sz w:val="28"/>
                <w:szCs w:val="28"/>
              </w:rPr>
              <w:t>О</w:t>
            </w:r>
            <w:r w:rsidR="002A66CA" w:rsidRPr="002A66CA">
              <w:rPr>
                <w:b/>
                <w:sz w:val="28"/>
                <w:szCs w:val="28"/>
              </w:rPr>
              <w:t xml:space="preserve">. </w:t>
            </w:r>
            <w:r w:rsidR="0057640E">
              <w:rPr>
                <w:b/>
                <w:sz w:val="28"/>
                <w:szCs w:val="28"/>
              </w:rPr>
              <w:t>МАКЕЄВА</w:t>
            </w:r>
          </w:p>
        </w:tc>
      </w:tr>
    </w:tbl>
    <w:p w:rsidR="00EE09E4" w:rsidRDefault="00EE09E4" w:rsidP="00591993"/>
    <w:sectPr w:rsidR="00EE09E4" w:rsidSect="00591993">
      <w:headerReference w:type="even" r:id="rId9"/>
      <w:headerReference w:type="default" r:id="rId10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D7" w:rsidRDefault="00BC1FD7" w:rsidP="00FB7BD3">
      <w:r>
        <w:separator/>
      </w:r>
    </w:p>
  </w:endnote>
  <w:endnote w:type="continuationSeparator" w:id="0">
    <w:p w:rsidR="00BC1FD7" w:rsidRDefault="00BC1FD7" w:rsidP="00FB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D7" w:rsidRDefault="00BC1FD7" w:rsidP="00FB7BD3">
      <w:r>
        <w:separator/>
      </w:r>
    </w:p>
  </w:footnote>
  <w:footnote w:type="continuationSeparator" w:id="0">
    <w:p w:rsidR="00BC1FD7" w:rsidRDefault="00BC1FD7" w:rsidP="00FB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705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937" w:rsidRDefault="00BC1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Pr="00426CBF" w:rsidRDefault="007059F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26CBF">
      <w:rPr>
        <w:rStyle w:val="a5"/>
        <w:sz w:val="28"/>
        <w:szCs w:val="28"/>
      </w:rPr>
      <w:fldChar w:fldCharType="begin"/>
    </w:r>
    <w:r w:rsidR="00AC6F8B" w:rsidRPr="00426CBF">
      <w:rPr>
        <w:rStyle w:val="a5"/>
        <w:sz w:val="28"/>
        <w:szCs w:val="28"/>
      </w:rPr>
      <w:instrText xml:space="preserve">PAGE  </w:instrText>
    </w:r>
    <w:r w:rsidRPr="00426CBF">
      <w:rPr>
        <w:rStyle w:val="a5"/>
        <w:sz w:val="28"/>
        <w:szCs w:val="28"/>
      </w:rPr>
      <w:fldChar w:fldCharType="separate"/>
    </w:r>
    <w:r w:rsidR="00F23FC0">
      <w:rPr>
        <w:rStyle w:val="a5"/>
        <w:noProof/>
        <w:sz w:val="28"/>
        <w:szCs w:val="28"/>
      </w:rPr>
      <w:t>2</w:t>
    </w:r>
    <w:r w:rsidRPr="00426CBF">
      <w:rPr>
        <w:rStyle w:val="a5"/>
        <w:sz w:val="28"/>
        <w:szCs w:val="28"/>
      </w:rPr>
      <w:fldChar w:fldCharType="end"/>
    </w:r>
  </w:p>
  <w:p w:rsidR="003C7937" w:rsidRDefault="00BC1FD7">
    <w:pPr>
      <w:pStyle w:val="a3"/>
    </w:pPr>
  </w:p>
  <w:p w:rsidR="004B2CB2" w:rsidRDefault="004B2C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CF5"/>
    <w:multiLevelType w:val="hybridMultilevel"/>
    <w:tmpl w:val="AD7E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9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3A"/>
    <w:rsid w:val="000075DF"/>
    <w:rsid w:val="00027DDC"/>
    <w:rsid w:val="000302C4"/>
    <w:rsid w:val="0006107F"/>
    <w:rsid w:val="0006514B"/>
    <w:rsid w:val="0006631C"/>
    <w:rsid w:val="0007153A"/>
    <w:rsid w:val="00085D0E"/>
    <w:rsid w:val="000A7FAB"/>
    <w:rsid w:val="000C4445"/>
    <w:rsid w:val="000C7853"/>
    <w:rsid w:val="000D2EF6"/>
    <w:rsid w:val="000D50C2"/>
    <w:rsid w:val="001146BC"/>
    <w:rsid w:val="00123039"/>
    <w:rsid w:val="001526F6"/>
    <w:rsid w:val="001645A8"/>
    <w:rsid w:val="00166183"/>
    <w:rsid w:val="00194A55"/>
    <w:rsid w:val="001A036D"/>
    <w:rsid w:val="001E1BE0"/>
    <w:rsid w:val="001E6E55"/>
    <w:rsid w:val="00200B24"/>
    <w:rsid w:val="00221480"/>
    <w:rsid w:val="002376B2"/>
    <w:rsid w:val="00244ECC"/>
    <w:rsid w:val="00253B47"/>
    <w:rsid w:val="00284257"/>
    <w:rsid w:val="00285C2F"/>
    <w:rsid w:val="002A66CA"/>
    <w:rsid w:val="003009FE"/>
    <w:rsid w:val="00311C00"/>
    <w:rsid w:val="003529C5"/>
    <w:rsid w:val="00356137"/>
    <w:rsid w:val="003A1174"/>
    <w:rsid w:val="003B2D9B"/>
    <w:rsid w:val="003C4C28"/>
    <w:rsid w:val="003D1909"/>
    <w:rsid w:val="003E71D0"/>
    <w:rsid w:val="00406305"/>
    <w:rsid w:val="004168C0"/>
    <w:rsid w:val="00426CBF"/>
    <w:rsid w:val="004825C6"/>
    <w:rsid w:val="00486D6B"/>
    <w:rsid w:val="004965EC"/>
    <w:rsid w:val="004B2CB2"/>
    <w:rsid w:val="004E137A"/>
    <w:rsid w:val="00513315"/>
    <w:rsid w:val="00543F8D"/>
    <w:rsid w:val="0057640E"/>
    <w:rsid w:val="00591993"/>
    <w:rsid w:val="0059791E"/>
    <w:rsid w:val="005C7970"/>
    <w:rsid w:val="006059C6"/>
    <w:rsid w:val="00680866"/>
    <w:rsid w:val="0068473B"/>
    <w:rsid w:val="006B0941"/>
    <w:rsid w:val="006B5231"/>
    <w:rsid w:val="006D6B94"/>
    <w:rsid w:val="006E5717"/>
    <w:rsid w:val="007059FE"/>
    <w:rsid w:val="00733762"/>
    <w:rsid w:val="007511D4"/>
    <w:rsid w:val="0075772F"/>
    <w:rsid w:val="00765C4E"/>
    <w:rsid w:val="00786F78"/>
    <w:rsid w:val="007B1026"/>
    <w:rsid w:val="007E668D"/>
    <w:rsid w:val="007F5757"/>
    <w:rsid w:val="008025C0"/>
    <w:rsid w:val="00852087"/>
    <w:rsid w:val="00866479"/>
    <w:rsid w:val="00880866"/>
    <w:rsid w:val="008A0FBD"/>
    <w:rsid w:val="008B53FC"/>
    <w:rsid w:val="008C7FB4"/>
    <w:rsid w:val="008D130E"/>
    <w:rsid w:val="008E69D0"/>
    <w:rsid w:val="00906EF2"/>
    <w:rsid w:val="00933EB1"/>
    <w:rsid w:val="0093777D"/>
    <w:rsid w:val="00940446"/>
    <w:rsid w:val="009701AC"/>
    <w:rsid w:val="00980352"/>
    <w:rsid w:val="009B133B"/>
    <w:rsid w:val="009B35D3"/>
    <w:rsid w:val="009D4B3D"/>
    <w:rsid w:val="00A41A02"/>
    <w:rsid w:val="00A454E9"/>
    <w:rsid w:val="00A47C21"/>
    <w:rsid w:val="00AB7606"/>
    <w:rsid w:val="00AC6F8B"/>
    <w:rsid w:val="00AD4A76"/>
    <w:rsid w:val="00B04072"/>
    <w:rsid w:val="00B2626E"/>
    <w:rsid w:val="00B5204E"/>
    <w:rsid w:val="00B850EF"/>
    <w:rsid w:val="00B95F7A"/>
    <w:rsid w:val="00BB7BCB"/>
    <w:rsid w:val="00BC132A"/>
    <w:rsid w:val="00BC1FD7"/>
    <w:rsid w:val="00BD3EA2"/>
    <w:rsid w:val="00BE34EA"/>
    <w:rsid w:val="00BE53B4"/>
    <w:rsid w:val="00C04D8C"/>
    <w:rsid w:val="00C747AE"/>
    <w:rsid w:val="00C772BC"/>
    <w:rsid w:val="00CC0BB6"/>
    <w:rsid w:val="00CD28A3"/>
    <w:rsid w:val="00CF7C30"/>
    <w:rsid w:val="00D14D57"/>
    <w:rsid w:val="00D30AFD"/>
    <w:rsid w:val="00D55889"/>
    <w:rsid w:val="00D60C44"/>
    <w:rsid w:val="00DA75E5"/>
    <w:rsid w:val="00DD5FB7"/>
    <w:rsid w:val="00DF717D"/>
    <w:rsid w:val="00E32578"/>
    <w:rsid w:val="00E34107"/>
    <w:rsid w:val="00E97575"/>
    <w:rsid w:val="00EA4A0B"/>
    <w:rsid w:val="00EE09E4"/>
    <w:rsid w:val="00EF43BD"/>
    <w:rsid w:val="00F02E7A"/>
    <w:rsid w:val="00F10C21"/>
    <w:rsid w:val="00F17F61"/>
    <w:rsid w:val="00F23FC0"/>
    <w:rsid w:val="00F67143"/>
    <w:rsid w:val="00F84C02"/>
    <w:rsid w:val="00FB7BD3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3C3B-AC65-419F-8B41-D228612A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4670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2015-10-12T08:01:00Z</cp:lastPrinted>
  <dcterms:created xsi:type="dcterms:W3CDTF">2015-10-06T15:04:00Z</dcterms:created>
  <dcterms:modified xsi:type="dcterms:W3CDTF">2015-10-15T14:07:00Z</dcterms:modified>
</cp:coreProperties>
</file>