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60" w:rsidRPr="007F3860" w:rsidRDefault="00D1603E" w:rsidP="007F38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7F3860">
        <w:rPr>
          <w:rFonts w:ascii="Times New Roman" w:eastAsia="Calibri" w:hAnsi="Times New Roman" w:cs="Times New Roman"/>
          <w:b/>
          <w:bCs/>
          <w:sz w:val="26"/>
          <w:szCs w:val="26"/>
        </w:rPr>
        <w:t>Інформація щодо</w:t>
      </w:r>
    </w:p>
    <w:p w:rsidR="00D1603E" w:rsidRPr="00C51F34" w:rsidRDefault="007F3860" w:rsidP="007F38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F386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використання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бене</w:t>
      </w:r>
      <w:r w:rsidRPr="007F3860">
        <w:rPr>
          <w:rFonts w:ascii="Times New Roman" w:eastAsia="Calibri" w:hAnsi="Times New Roman" w:cs="Times New Roman"/>
          <w:b/>
          <w:bCs/>
          <w:sz w:val="26"/>
          <w:szCs w:val="26"/>
        </w:rPr>
        <w:t>фіціарами</w:t>
      </w:r>
      <w:proofErr w:type="spellEnd"/>
      <w:r w:rsidRPr="007F386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переговорної процедури  закупівлі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 одним учасником  </w:t>
      </w:r>
      <w:r w:rsidR="00D1603E" w:rsidRPr="00C51F3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 рамках спільної операційної програми прикордонного співробітництва Європейського інструменту сусідства «Україна-Польща-Білорусь 2014-2020» з урахуванням поточної пандемічної ситуації, пов’язаної з поширенням </w:t>
      </w:r>
      <w:r w:rsidR="00D1603E" w:rsidRPr="007F3860">
        <w:rPr>
          <w:rFonts w:ascii="Times New Roman" w:eastAsia="Calibri" w:hAnsi="Times New Roman" w:cs="Times New Roman"/>
          <w:b/>
          <w:bCs/>
          <w:sz w:val="26"/>
          <w:szCs w:val="26"/>
        </w:rPr>
        <w:t>на території України гострої респіраторної хвороби COVID</w:t>
      </w:r>
      <w:r w:rsidR="00D1603E" w:rsidRPr="00C51F34">
        <w:rPr>
          <w:rFonts w:ascii="Times New Roman" w:hAnsi="Times New Roman" w:cs="Times New Roman"/>
          <w:b/>
          <w:bCs/>
          <w:sz w:val="26"/>
          <w:szCs w:val="26"/>
        </w:rPr>
        <w:t>-19</w:t>
      </w:r>
    </w:p>
    <w:p w:rsidR="00D1603E" w:rsidRPr="00224666" w:rsidRDefault="00D1603E" w:rsidP="00D160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7180" w:rsidRPr="000E287E" w:rsidRDefault="0050654D" w:rsidP="000E287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</w:rPr>
      </w:pPr>
      <w:r w:rsidRPr="000E287E">
        <w:rPr>
          <w:color w:val="333333"/>
          <w:sz w:val="28"/>
          <w:szCs w:val="28"/>
        </w:rPr>
        <w:t xml:space="preserve">Переговорна процедура </w:t>
      </w:r>
      <w:r w:rsidR="00DF7180" w:rsidRPr="000E287E">
        <w:rPr>
          <w:color w:val="333333"/>
          <w:sz w:val="28"/>
          <w:szCs w:val="28"/>
        </w:rPr>
        <w:t xml:space="preserve">закупівлі </w:t>
      </w:r>
      <w:r w:rsidRPr="000E287E">
        <w:rPr>
          <w:color w:val="333333"/>
          <w:sz w:val="28"/>
          <w:szCs w:val="28"/>
        </w:rPr>
        <w:t xml:space="preserve">з одним учасником </w:t>
      </w:r>
      <w:r w:rsidR="00DF7180" w:rsidRPr="000E287E">
        <w:rPr>
          <w:color w:val="333333"/>
          <w:sz w:val="28"/>
          <w:szCs w:val="28"/>
        </w:rPr>
        <w:t>в умовах на</w:t>
      </w:r>
      <w:r w:rsidR="000E287E">
        <w:rPr>
          <w:color w:val="333333"/>
          <w:sz w:val="28"/>
          <w:szCs w:val="28"/>
        </w:rPr>
        <w:t>дзвичайної ситуації передбачена</w:t>
      </w:r>
      <w:r w:rsidR="00224666" w:rsidRPr="000E287E">
        <w:rPr>
          <w:color w:val="333333"/>
          <w:sz w:val="28"/>
          <w:szCs w:val="28"/>
        </w:rPr>
        <w:t xml:space="preserve"> § 16 Загальних правил </w:t>
      </w:r>
      <w:proofErr w:type="spellStart"/>
      <w:r w:rsidR="00224666" w:rsidRPr="000E287E">
        <w:rPr>
          <w:color w:val="333333"/>
          <w:sz w:val="28"/>
          <w:szCs w:val="28"/>
        </w:rPr>
        <w:t>закупівель</w:t>
      </w:r>
      <w:proofErr w:type="spellEnd"/>
      <w:r w:rsidR="00224666" w:rsidRPr="000E287E">
        <w:rPr>
          <w:color w:val="333333"/>
          <w:sz w:val="28"/>
          <w:szCs w:val="28"/>
        </w:rPr>
        <w:t xml:space="preserve"> </w:t>
      </w:r>
      <w:proofErr w:type="spellStart"/>
      <w:r w:rsidR="00224666" w:rsidRPr="000E287E">
        <w:rPr>
          <w:color w:val="333333"/>
          <w:sz w:val="28"/>
          <w:szCs w:val="28"/>
        </w:rPr>
        <w:t>бенефіціарами</w:t>
      </w:r>
      <w:proofErr w:type="spellEnd"/>
      <w:r w:rsidR="00224666" w:rsidRPr="000E287E">
        <w:rPr>
          <w:color w:val="333333"/>
          <w:sz w:val="28"/>
          <w:szCs w:val="28"/>
        </w:rPr>
        <w:t xml:space="preserve"> у рамках </w:t>
      </w:r>
      <w:proofErr w:type="spellStart"/>
      <w:r w:rsidR="00224666" w:rsidRPr="000E287E">
        <w:rPr>
          <w:color w:val="333333"/>
          <w:sz w:val="28"/>
          <w:szCs w:val="28"/>
        </w:rPr>
        <w:t>проєктів</w:t>
      </w:r>
      <w:proofErr w:type="spellEnd"/>
      <w:r w:rsidR="00224666" w:rsidRPr="000E287E">
        <w:rPr>
          <w:color w:val="333333"/>
          <w:sz w:val="28"/>
          <w:szCs w:val="28"/>
        </w:rPr>
        <w:t xml:space="preserve"> </w:t>
      </w:r>
      <w:r w:rsidR="00224666" w:rsidRPr="000E287E">
        <w:rPr>
          <w:rFonts w:eastAsia="Calibri"/>
          <w:sz w:val="28"/>
          <w:szCs w:val="28"/>
        </w:rPr>
        <w:t>«Україна-Польща-Білорусь 2014-2020»</w:t>
      </w:r>
      <w:r w:rsidR="00DF7180" w:rsidRPr="000E287E">
        <w:rPr>
          <w:rFonts w:eastAsia="Calibri"/>
          <w:sz w:val="28"/>
          <w:szCs w:val="28"/>
        </w:rPr>
        <w:t>.</w:t>
      </w:r>
    </w:p>
    <w:p w:rsidR="000E287E" w:rsidRDefault="00DF7180" w:rsidP="000E287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</w:rPr>
      </w:pPr>
      <w:r w:rsidRPr="000E287E">
        <w:rPr>
          <w:rFonts w:eastAsia="Calibri"/>
          <w:sz w:val="28"/>
          <w:szCs w:val="28"/>
        </w:rPr>
        <w:t xml:space="preserve">Роз’яснення щодо особливостей застосування зазначеного виду закупівлі  в умовах поточної пандемічної ситуації, пов’язаної з поширенням </w:t>
      </w:r>
      <w:r w:rsidRPr="000E287E">
        <w:rPr>
          <w:sz w:val="28"/>
          <w:szCs w:val="28"/>
        </w:rPr>
        <w:t xml:space="preserve">на території України гострої респіраторної хвороби </w:t>
      </w:r>
      <w:r w:rsidRPr="000E287E">
        <w:rPr>
          <w:sz w:val="28"/>
          <w:szCs w:val="28"/>
          <w:lang w:val="en-US"/>
        </w:rPr>
        <w:t>COVID</w:t>
      </w:r>
      <w:r w:rsidRPr="000E287E">
        <w:rPr>
          <w:sz w:val="28"/>
          <w:szCs w:val="28"/>
        </w:rPr>
        <w:t xml:space="preserve">-19, </w:t>
      </w:r>
      <w:r w:rsidRPr="000E287E">
        <w:rPr>
          <w:rFonts w:eastAsia="Calibri"/>
          <w:sz w:val="28"/>
          <w:szCs w:val="28"/>
        </w:rPr>
        <w:t>були розроблені та опубліковані на веб-сайті Програми.</w:t>
      </w:r>
    </w:p>
    <w:p w:rsidR="0050654D" w:rsidRPr="000E287E" w:rsidRDefault="00DF7180" w:rsidP="000E287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</w:rPr>
      </w:pPr>
      <w:r w:rsidRPr="000E287E">
        <w:rPr>
          <w:color w:val="333333"/>
          <w:sz w:val="28"/>
          <w:szCs w:val="28"/>
        </w:rPr>
        <w:t>Із зазначеною інформацією можна ознайомитися за посиланням</w:t>
      </w:r>
      <w:r w:rsidRPr="000E287E">
        <w:rPr>
          <w:rFonts w:eastAsia="Calibri"/>
          <w:sz w:val="28"/>
          <w:szCs w:val="28"/>
        </w:rPr>
        <w:t xml:space="preserve">  </w:t>
      </w:r>
      <w:hyperlink r:id="rId4" w:history="1">
        <w:r w:rsidRPr="000E287E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https://www.pbu2020.eu/ua/news/1517</w:t>
        </w:r>
      </w:hyperlink>
    </w:p>
    <w:p w:rsidR="00FE4D82" w:rsidRPr="000E287E" w:rsidRDefault="00FE4D82" w:rsidP="000E28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E4D82" w:rsidRPr="000E2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3E"/>
    <w:rsid w:val="000E287E"/>
    <w:rsid w:val="00224666"/>
    <w:rsid w:val="0050654D"/>
    <w:rsid w:val="006065B5"/>
    <w:rsid w:val="007F3860"/>
    <w:rsid w:val="00D1603E"/>
    <w:rsid w:val="00DF7180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7A243-598F-4160-A058-DFE27E7C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03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16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bu2020.eu/ua/news/1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Ришкова Інна Миколаївна</cp:lastModifiedBy>
  <cp:revision>2</cp:revision>
  <dcterms:created xsi:type="dcterms:W3CDTF">2020-04-27T13:29:00Z</dcterms:created>
  <dcterms:modified xsi:type="dcterms:W3CDTF">2020-04-27T13:29:00Z</dcterms:modified>
</cp:coreProperties>
</file>